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AE" w:rsidRDefault="00BA24AE" w:rsidP="00BA24AE">
      <w:pPr>
        <w:spacing w:after="0" w:line="360" w:lineRule="auto"/>
        <w:jc w:val="center"/>
        <w:rPr>
          <w:rFonts w:ascii="Arial" w:hAnsi="Arial" w:cs="Arial"/>
          <w:sz w:val="24"/>
          <w:szCs w:val="24"/>
          <w:lang w:val="uk-UA" w:eastAsia="ru-RU"/>
        </w:rPr>
      </w:pPr>
      <w:r>
        <w:rPr>
          <w:rFonts w:ascii="Arial" w:hAnsi="Arial" w:cs="Arial"/>
          <w:b/>
          <w:bCs/>
          <w:color w:val="000000"/>
          <w:sz w:val="20"/>
          <w:szCs w:val="20"/>
          <w:lang w:val="uk-UA" w:eastAsia="ru-RU"/>
        </w:rPr>
        <w:t>СИЛАБУС З ДИСЦИПЛІНИ</w:t>
      </w:r>
    </w:p>
    <w:p w:rsidR="00BA24AE" w:rsidRDefault="00BA24AE" w:rsidP="00BA24AE">
      <w:pPr>
        <w:spacing w:after="0" w:line="240" w:lineRule="auto"/>
        <w:jc w:val="center"/>
        <w:rPr>
          <w:rFonts w:ascii="Arial" w:hAnsi="Arial" w:cs="Arial"/>
          <w:sz w:val="24"/>
          <w:szCs w:val="24"/>
          <w:lang w:val="uk-UA" w:eastAsia="ru-RU"/>
        </w:rPr>
      </w:pPr>
      <w:r>
        <w:rPr>
          <w:rFonts w:ascii="Arial" w:hAnsi="Arial" w:cs="Arial"/>
          <w:color w:val="000000"/>
          <w:sz w:val="48"/>
          <w:szCs w:val="48"/>
          <w:lang w:val="uk-UA" w:eastAsia="ru-RU"/>
        </w:rPr>
        <w:t xml:space="preserve">Основи екології </w:t>
      </w:r>
    </w:p>
    <w:p w:rsidR="00BA24AE" w:rsidRDefault="00BA24AE" w:rsidP="00BA24AE">
      <w:pPr>
        <w:spacing w:after="0" w:line="360" w:lineRule="auto"/>
        <w:jc w:val="center"/>
        <w:rPr>
          <w:rFonts w:ascii="Arial" w:hAnsi="Arial" w:cs="Arial"/>
          <w:lang w:val="uk-UA" w:eastAsia="ru-RU"/>
        </w:rPr>
      </w:pPr>
      <w:r>
        <w:rPr>
          <w:rFonts w:ascii="Arial" w:hAnsi="Arial" w:cs="Arial"/>
          <w:color w:val="000000"/>
          <w:lang w:val="uk-UA" w:eastAsia="ru-RU"/>
        </w:rPr>
        <w:t>І семестр 2020-2021 навчального року</w:t>
      </w:r>
    </w:p>
    <w:p w:rsidR="00BA24AE" w:rsidRDefault="00BA24AE" w:rsidP="00BA24AE">
      <w:pPr>
        <w:spacing w:after="0" w:line="360" w:lineRule="auto"/>
        <w:jc w:val="center"/>
        <w:rPr>
          <w:rFonts w:ascii="Arial" w:hAnsi="Arial" w:cs="Arial"/>
          <w:sz w:val="24"/>
          <w:szCs w:val="24"/>
          <w:lang w:val="uk-UA" w:eastAsia="ru-RU"/>
        </w:rPr>
      </w:pPr>
      <w:r>
        <w:rPr>
          <w:rFonts w:ascii="Arial" w:hAnsi="Arial" w:cs="Arial"/>
          <w:sz w:val="24"/>
          <w:szCs w:val="24"/>
          <w:lang w:val="uk-UA" w:eastAsia="ru-RU"/>
        </w:rPr>
        <w:t>студенти факультет УПП</w:t>
      </w:r>
    </w:p>
    <w:p w:rsidR="00BA24AE" w:rsidRDefault="00BA24AE" w:rsidP="00BA24AE">
      <w:pPr>
        <w:shd w:val="clear" w:color="auto" w:fill="FFFFFF"/>
        <w:spacing w:after="75" w:line="360" w:lineRule="auto"/>
        <w:rPr>
          <w:rFonts w:ascii="Arial" w:hAnsi="Arial" w:cs="Arial"/>
          <w:color w:val="000000"/>
          <w:lang w:val="uk-UA" w:eastAsia="ru-RU"/>
        </w:rPr>
      </w:pPr>
      <w:r>
        <w:rPr>
          <w:rFonts w:ascii="Arial" w:hAnsi="Arial" w:cs="Arial"/>
          <w:color w:val="000000"/>
          <w:lang w:val="uk-UA" w:eastAsia="ru-RU"/>
        </w:rPr>
        <w:t xml:space="preserve">Час та аудиторія проведення занять: </w:t>
      </w:r>
    </w:p>
    <w:p w:rsidR="00BA24AE" w:rsidRDefault="00BA24AE" w:rsidP="00BA24AE">
      <w:pPr>
        <w:shd w:val="clear" w:color="auto" w:fill="FFFFFF"/>
        <w:spacing w:after="75" w:line="360" w:lineRule="auto"/>
        <w:rPr>
          <w:rFonts w:ascii="Arial" w:hAnsi="Arial" w:cs="Arial"/>
          <w:sz w:val="24"/>
          <w:szCs w:val="24"/>
          <w:lang w:val="uk-UA" w:eastAsia="ru-RU"/>
        </w:rPr>
      </w:pPr>
      <w:r>
        <w:rPr>
          <w:rFonts w:ascii="Arial" w:hAnsi="Arial" w:cs="Arial"/>
          <w:color w:val="000000"/>
          <w:lang w:val="uk-UA" w:eastAsia="ru-RU"/>
        </w:rPr>
        <w:t xml:space="preserve">Згідно розкладу - </w:t>
      </w:r>
      <w:hyperlink r:id="rId5" w:history="1">
        <w:r>
          <w:rPr>
            <w:rStyle w:val="a3"/>
            <w:rFonts w:ascii="Arial" w:hAnsi="Arial" w:cs="Arial"/>
            <w:lang w:val="uk-UA" w:eastAsia="ru-RU"/>
          </w:rPr>
          <w:t>http://rasp.kart.edu.ua/</w:t>
        </w:r>
      </w:hyperlink>
    </w:p>
    <w:p w:rsidR="00BA24AE" w:rsidRDefault="00BA24AE" w:rsidP="00BA24AE">
      <w:pPr>
        <w:spacing w:after="0" w:line="240" w:lineRule="auto"/>
        <w:rPr>
          <w:rFonts w:ascii="Arial" w:hAnsi="Arial" w:cs="Arial"/>
          <w:sz w:val="24"/>
          <w:szCs w:val="24"/>
          <w:lang w:val="uk-UA" w:eastAsia="ru-RU"/>
        </w:rPr>
      </w:pPr>
    </w:p>
    <w:p w:rsidR="00BA24AE" w:rsidRDefault="00BA24AE" w:rsidP="00BA24AE">
      <w:pPr>
        <w:spacing w:after="0" w:line="240" w:lineRule="auto"/>
        <w:rPr>
          <w:rFonts w:ascii="Arial" w:hAnsi="Arial" w:cs="Arial"/>
          <w:sz w:val="24"/>
          <w:szCs w:val="24"/>
          <w:lang w:val="uk-UA" w:eastAsia="ru-RU"/>
        </w:rPr>
      </w:pPr>
      <w:r>
        <w:rPr>
          <w:rFonts w:ascii="Arial" w:hAnsi="Arial" w:cs="Arial"/>
          <w:noProof/>
          <w:sz w:val="24"/>
          <w:szCs w:val="24"/>
          <w:lang w:eastAsia="ru-RU"/>
        </w:rPr>
        <w:drawing>
          <wp:inline distT="0" distB="0" distL="0" distR="0">
            <wp:extent cx="5908675" cy="3376295"/>
            <wp:effectExtent l="19050" t="0" r="0" b="0"/>
            <wp:docPr id="1" name="Рисунок 1" descr="эколог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логия-1"/>
                    <pic:cNvPicPr>
                      <a:picLocks noChangeAspect="1" noChangeArrowheads="1"/>
                    </pic:cNvPicPr>
                  </pic:nvPicPr>
                  <pic:blipFill>
                    <a:blip r:embed="rId6"/>
                    <a:srcRect/>
                    <a:stretch>
                      <a:fillRect/>
                    </a:stretch>
                  </pic:blipFill>
                  <pic:spPr bwMode="auto">
                    <a:xfrm>
                      <a:off x="0" y="0"/>
                      <a:ext cx="5908675" cy="3376295"/>
                    </a:xfrm>
                    <a:prstGeom prst="rect">
                      <a:avLst/>
                    </a:prstGeom>
                    <a:noFill/>
                    <a:ln w="9525">
                      <a:noFill/>
                      <a:miter lim="800000"/>
                      <a:headEnd/>
                      <a:tailEnd/>
                    </a:ln>
                  </pic:spPr>
                </pic:pic>
              </a:graphicData>
            </a:graphic>
          </wp:inline>
        </w:drawing>
      </w:r>
    </w:p>
    <w:p w:rsidR="00BA24AE" w:rsidRDefault="00BA24AE" w:rsidP="00BA24AE">
      <w:pPr>
        <w:spacing w:after="0" w:line="240" w:lineRule="auto"/>
        <w:rPr>
          <w:rFonts w:ascii="Arial" w:hAnsi="Arial" w:cs="Arial"/>
          <w:sz w:val="24"/>
          <w:szCs w:val="24"/>
          <w:lang w:val="uk-UA" w:eastAsia="ru-RU"/>
        </w:rPr>
      </w:pPr>
    </w:p>
    <w:p w:rsidR="00BA24AE" w:rsidRDefault="00BA24AE" w:rsidP="00BA24AE">
      <w:pPr>
        <w:spacing w:after="0" w:line="240" w:lineRule="auto"/>
        <w:rPr>
          <w:rFonts w:ascii="Arial" w:hAnsi="Arial" w:cs="Arial"/>
          <w:sz w:val="24"/>
          <w:szCs w:val="24"/>
          <w:lang w:val="uk-UA" w:eastAsia="ru-RU"/>
        </w:rPr>
      </w:pPr>
    </w:p>
    <w:p w:rsidR="00BA24AE" w:rsidRDefault="00BA24AE" w:rsidP="00BA24AE">
      <w:pPr>
        <w:spacing w:after="0" w:line="240" w:lineRule="auto"/>
        <w:rPr>
          <w:rFonts w:ascii="Arial" w:hAnsi="Arial" w:cs="Arial"/>
          <w:sz w:val="24"/>
          <w:szCs w:val="24"/>
          <w:lang w:val="uk-UA" w:eastAsia="ru-RU"/>
        </w:rPr>
      </w:pPr>
    </w:p>
    <w:p w:rsidR="00BA24AE" w:rsidRDefault="00BA24AE" w:rsidP="00BA24AE">
      <w:pPr>
        <w:spacing w:after="0" w:line="240" w:lineRule="atLeast"/>
        <w:ind w:firstLine="440"/>
        <w:rPr>
          <w:rFonts w:ascii="Arial" w:hAnsi="Arial" w:cs="Arial"/>
          <w:sz w:val="24"/>
          <w:szCs w:val="24"/>
          <w:lang w:val="uk-UA" w:eastAsia="ru-RU"/>
        </w:rPr>
      </w:pPr>
      <w:r>
        <w:rPr>
          <w:rFonts w:ascii="Arial" w:hAnsi="Arial" w:cs="Arial"/>
          <w:b/>
          <w:bCs/>
          <w:color w:val="345A8A"/>
          <w:lang w:val="uk-UA" w:eastAsia="ru-RU"/>
        </w:rPr>
        <w:t>КОМАНДА ВИКЛАДАЧІВ</w:t>
      </w:r>
    </w:p>
    <w:p w:rsidR="00BA24AE" w:rsidRDefault="00BA24AE" w:rsidP="00BA24AE">
      <w:pPr>
        <w:spacing w:after="0" w:line="240" w:lineRule="atLeast"/>
        <w:ind w:firstLine="440"/>
        <w:rPr>
          <w:rFonts w:ascii="Arial" w:hAnsi="Arial" w:cs="Arial"/>
          <w:sz w:val="24"/>
          <w:szCs w:val="24"/>
          <w:lang w:val="uk-UA" w:eastAsia="ru-RU"/>
        </w:rPr>
      </w:pPr>
      <w:r>
        <w:rPr>
          <w:rFonts w:ascii="Arial" w:hAnsi="Arial" w:cs="Arial"/>
          <w:sz w:val="24"/>
          <w:szCs w:val="24"/>
          <w:lang w:val="uk-UA"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70"/>
      </w:tblGrid>
      <w:tr w:rsidR="00BA24AE" w:rsidTr="00BA24AE">
        <w:trPr>
          <w:tblCellSpacing w:w="0" w:type="dxa"/>
        </w:trPr>
        <w:tc>
          <w:tcPr>
            <w:tcW w:w="937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147"/>
              <w:rPr>
                <w:rFonts w:ascii="Arial" w:hAnsi="Arial" w:cs="Arial"/>
                <w:sz w:val="24"/>
                <w:szCs w:val="24"/>
                <w:lang w:val="uk-UA" w:eastAsia="ru-RU"/>
              </w:rPr>
            </w:pPr>
            <w:r>
              <w:rPr>
                <w:rFonts w:ascii="Arial" w:hAnsi="Arial" w:cs="Arial"/>
                <w:b/>
                <w:bCs/>
                <w:color w:val="000000"/>
                <w:lang w:val="uk-UA" w:eastAsia="ru-RU"/>
              </w:rPr>
              <w:t>Провідний викладач: </w:t>
            </w:r>
            <w:proofErr w:type="spellStart"/>
            <w:r>
              <w:rPr>
                <w:rFonts w:ascii="Arial" w:hAnsi="Arial" w:cs="Arial"/>
                <w:color w:val="000000"/>
                <w:lang w:val="uk-UA" w:eastAsia="ru-RU"/>
              </w:rPr>
              <w:t>Костиркін</w:t>
            </w:r>
            <w:proofErr w:type="spellEnd"/>
            <w:r>
              <w:rPr>
                <w:rFonts w:ascii="Arial" w:hAnsi="Arial" w:cs="Arial"/>
                <w:color w:val="000000"/>
                <w:lang w:val="uk-UA" w:eastAsia="ru-RU"/>
              </w:rPr>
              <w:t xml:space="preserve"> Олег Володимирович</w:t>
            </w:r>
            <w:r>
              <w:rPr>
                <w:rFonts w:ascii="Arial" w:hAnsi="Arial" w:cs="Arial"/>
                <w:sz w:val="24"/>
                <w:szCs w:val="24"/>
                <w:lang w:val="uk-UA" w:eastAsia="ru-RU"/>
              </w:rPr>
              <w:t> </w:t>
            </w:r>
          </w:p>
          <w:p w:rsidR="00BA24AE" w:rsidRDefault="00BA24AE">
            <w:pPr>
              <w:spacing w:after="0" w:line="266" w:lineRule="auto"/>
              <w:ind w:left="147"/>
              <w:rPr>
                <w:rFonts w:ascii="Arial" w:hAnsi="Arial" w:cs="Arial"/>
                <w:sz w:val="24"/>
                <w:szCs w:val="24"/>
                <w:lang w:val="uk-UA" w:eastAsia="ru-RU"/>
              </w:rPr>
            </w:pPr>
            <w:r>
              <w:rPr>
                <w:rFonts w:ascii="Arial" w:hAnsi="Arial" w:cs="Arial"/>
                <w:b/>
                <w:bCs/>
                <w:color w:val="000000"/>
                <w:lang w:val="uk-UA" w:eastAsia="ru-RU"/>
              </w:rPr>
              <w:t>Контакти: </w:t>
            </w:r>
            <w:r>
              <w:rPr>
                <w:rFonts w:ascii="Arial" w:hAnsi="Arial" w:cs="Arial"/>
                <w:i/>
                <w:iCs/>
                <w:color w:val="000000"/>
                <w:shd w:val="clear" w:color="auto" w:fill="FFFFFF"/>
                <w:lang w:val="uk-UA" w:eastAsia="ru-RU"/>
              </w:rPr>
              <w:t>38 (057) 730-10-57,</w:t>
            </w:r>
            <w:r>
              <w:rPr>
                <w:rFonts w:ascii="Arial" w:hAnsi="Arial" w:cs="Arial"/>
                <w:i/>
                <w:iCs/>
                <w:color w:val="0000FF"/>
                <w:shd w:val="clear" w:color="auto" w:fill="FFFFFF"/>
                <w:lang w:val="uk-UA" w:eastAsia="ru-RU"/>
              </w:rPr>
              <w:t> </w:t>
            </w:r>
            <w:r>
              <w:rPr>
                <w:rFonts w:ascii="Arial" w:hAnsi="Arial" w:cs="Arial"/>
                <w:color w:val="000000"/>
                <w:lang w:val="uk-UA" w:eastAsia="ru-RU"/>
              </w:rPr>
              <w:t>e-</w:t>
            </w:r>
            <w:proofErr w:type="spellStart"/>
            <w:r>
              <w:rPr>
                <w:rFonts w:ascii="Arial" w:hAnsi="Arial" w:cs="Arial"/>
                <w:color w:val="000000"/>
                <w:lang w:val="uk-UA" w:eastAsia="ru-RU"/>
              </w:rPr>
              <w:t>mail</w:t>
            </w:r>
            <w:proofErr w:type="spellEnd"/>
            <w:r>
              <w:rPr>
                <w:rFonts w:ascii="Arial" w:hAnsi="Arial" w:cs="Arial"/>
                <w:color w:val="000000"/>
                <w:lang w:val="uk-UA" w:eastAsia="ru-RU"/>
              </w:rPr>
              <w:t xml:space="preserve">: </w:t>
            </w:r>
            <w:r>
              <w:rPr>
                <w:rFonts w:ascii="Arial" w:hAnsi="Arial" w:cs="Arial"/>
                <w:b/>
                <w:bCs/>
                <w:color w:val="000000"/>
                <w:lang w:val="uk-UA" w:eastAsia="ru-RU"/>
              </w:rPr>
              <w:t> chem@kart.edu.ua</w:t>
            </w:r>
          </w:p>
        </w:tc>
      </w:tr>
      <w:tr w:rsidR="00BA24AE" w:rsidTr="00BA24AE">
        <w:trPr>
          <w:tblCellSpacing w:w="0" w:type="dxa"/>
        </w:trPr>
        <w:tc>
          <w:tcPr>
            <w:tcW w:w="937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23" w:lineRule="auto"/>
              <w:ind w:left="147"/>
              <w:rPr>
                <w:rFonts w:ascii="Arial" w:hAnsi="Arial" w:cs="Arial"/>
                <w:color w:val="000000"/>
                <w:lang w:val="uk-UA" w:eastAsia="ru-RU"/>
              </w:rPr>
            </w:pPr>
            <w:r>
              <w:rPr>
                <w:rFonts w:ascii="Arial" w:hAnsi="Arial" w:cs="Arial"/>
                <w:b/>
                <w:bCs/>
                <w:color w:val="000000"/>
                <w:lang w:val="uk-UA" w:eastAsia="ru-RU"/>
              </w:rPr>
              <w:t xml:space="preserve">Викладачі курсу: </w:t>
            </w:r>
            <w:proofErr w:type="spellStart"/>
            <w:r>
              <w:rPr>
                <w:rFonts w:ascii="Arial" w:hAnsi="Arial" w:cs="Arial"/>
                <w:color w:val="000000"/>
                <w:lang w:val="uk-UA" w:eastAsia="ru-RU"/>
              </w:rPr>
              <w:t>Костиркін</w:t>
            </w:r>
            <w:proofErr w:type="spellEnd"/>
            <w:r>
              <w:rPr>
                <w:rFonts w:ascii="Arial" w:hAnsi="Arial" w:cs="Arial"/>
                <w:color w:val="000000"/>
                <w:lang w:val="uk-UA" w:eastAsia="ru-RU"/>
              </w:rPr>
              <w:t xml:space="preserve"> Олег Володимирович (</w:t>
            </w:r>
            <w:proofErr w:type="spellStart"/>
            <w:r>
              <w:rPr>
                <w:rFonts w:ascii="Arial" w:hAnsi="Arial" w:cs="Arial"/>
                <w:color w:val="000000"/>
                <w:lang w:val="uk-UA" w:eastAsia="ru-RU"/>
              </w:rPr>
              <w:t>в.о</w:t>
            </w:r>
            <w:proofErr w:type="spellEnd"/>
            <w:r>
              <w:rPr>
                <w:rFonts w:ascii="Arial" w:hAnsi="Arial" w:cs="Arial"/>
                <w:color w:val="000000"/>
                <w:lang w:val="uk-UA" w:eastAsia="ru-RU"/>
              </w:rPr>
              <w:t xml:space="preserve">. завідувача кафедри, доцент), </w:t>
            </w:r>
          </w:p>
          <w:p w:rsidR="00BA24AE" w:rsidRPr="00BA24AE" w:rsidRDefault="00BA24AE" w:rsidP="00BA24AE">
            <w:pPr>
              <w:spacing w:line="240" w:lineRule="atLeast"/>
              <w:jc w:val="both"/>
              <w:outlineLvl w:val="0"/>
              <w:rPr>
                <w:rFonts w:ascii="Arial" w:hAnsi="Arial"/>
                <w:lang w:val="uk-UA"/>
              </w:rPr>
            </w:pPr>
            <w:r>
              <w:rPr>
                <w:rFonts w:ascii="Arial" w:hAnsi="Arial"/>
                <w:b/>
                <w:sz w:val="22"/>
                <w:szCs w:val="22"/>
                <w:lang w:val="uk-UA"/>
              </w:rPr>
              <w:t xml:space="preserve">  </w:t>
            </w:r>
            <w:r w:rsidRPr="00BA24AE">
              <w:rPr>
                <w:rFonts w:ascii="Arial" w:hAnsi="Arial"/>
                <w:b/>
                <w:lang w:val="uk-UA"/>
              </w:rPr>
              <w:t xml:space="preserve">Кисельова Світлана Олександрівна </w:t>
            </w:r>
            <w:r w:rsidRPr="00BA24AE">
              <w:rPr>
                <w:rFonts w:ascii="Arial" w:hAnsi="Arial"/>
                <w:lang w:val="uk-UA"/>
              </w:rPr>
              <w:t>доцент кафедри охорони праці та навколишнього середовища., канд..</w:t>
            </w:r>
            <w:proofErr w:type="spellStart"/>
            <w:r w:rsidRPr="00BA24AE">
              <w:rPr>
                <w:rFonts w:ascii="Arial" w:hAnsi="Arial"/>
                <w:lang w:val="uk-UA"/>
              </w:rPr>
              <w:t>техн.наук</w:t>
            </w:r>
            <w:proofErr w:type="spellEnd"/>
            <w:r w:rsidRPr="00BA24AE">
              <w:rPr>
                <w:rFonts w:ascii="Arial" w:hAnsi="Arial"/>
                <w:lang w:val="uk-UA"/>
              </w:rPr>
              <w:t>.</w:t>
            </w:r>
          </w:p>
          <w:p w:rsidR="00BA24AE" w:rsidRDefault="00BA24AE">
            <w:pPr>
              <w:spacing w:after="0" w:line="223" w:lineRule="auto"/>
              <w:ind w:left="147"/>
              <w:rPr>
                <w:rFonts w:ascii="Arial" w:hAnsi="Arial" w:cs="Arial"/>
                <w:color w:val="000000"/>
                <w:lang w:val="uk-UA" w:eastAsia="ru-RU"/>
              </w:rPr>
            </w:pPr>
          </w:p>
          <w:p w:rsidR="00BA24AE" w:rsidRDefault="00BA24AE">
            <w:pPr>
              <w:spacing w:after="0" w:line="223" w:lineRule="auto"/>
              <w:ind w:left="147"/>
              <w:rPr>
                <w:rFonts w:ascii="Arial" w:hAnsi="Arial" w:cs="Arial"/>
                <w:sz w:val="24"/>
                <w:szCs w:val="24"/>
                <w:lang w:val="uk-UA" w:eastAsia="ru-RU"/>
              </w:rPr>
            </w:pPr>
            <w:r>
              <w:rPr>
                <w:rFonts w:ascii="Arial" w:hAnsi="Arial" w:cs="Arial"/>
                <w:b/>
                <w:bCs/>
                <w:color w:val="000000"/>
                <w:lang w:val="uk-UA" w:eastAsia="ru-RU"/>
              </w:rPr>
              <w:t xml:space="preserve">Години прийому та консультацій: </w:t>
            </w:r>
            <w:r>
              <w:rPr>
                <w:rFonts w:ascii="Arial" w:hAnsi="Arial" w:cs="Arial"/>
                <w:color w:val="000000"/>
                <w:lang w:val="uk-UA" w:eastAsia="ru-RU"/>
              </w:rPr>
              <w:t>14.00-15.00 вівторок - четвер</w:t>
            </w:r>
          </w:p>
        </w:tc>
      </w:tr>
      <w:tr w:rsidR="00BA24AE" w:rsidTr="00BA24AE">
        <w:trPr>
          <w:tblCellSpacing w:w="0" w:type="dxa"/>
        </w:trPr>
        <w:tc>
          <w:tcPr>
            <w:tcW w:w="937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147"/>
              <w:rPr>
                <w:rFonts w:ascii="Arial" w:hAnsi="Arial" w:cs="Arial"/>
                <w:sz w:val="24"/>
                <w:szCs w:val="24"/>
                <w:lang w:val="uk-UA" w:eastAsia="ru-RU"/>
              </w:rPr>
            </w:pPr>
            <w:proofErr w:type="spellStart"/>
            <w:r>
              <w:rPr>
                <w:rFonts w:ascii="Arial" w:hAnsi="Arial" w:cs="Arial"/>
                <w:b/>
                <w:bCs/>
                <w:color w:val="000000"/>
                <w:lang w:val="uk-UA" w:eastAsia="ru-RU"/>
              </w:rPr>
              <w:t>Веб-сторінки</w:t>
            </w:r>
            <w:proofErr w:type="spellEnd"/>
            <w:r>
              <w:rPr>
                <w:rFonts w:ascii="Arial" w:hAnsi="Arial" w:cs="Arial"/>
                <w:b/>
                <w:bCs/>
                <w:color w:val="000000"/>
                <w:lang w:val="uk-UA" w:eastAsia="ru-RU"/>
              </w:rPr>
              <w:t xml:space="preserve"> курсу:</w:t>
            </w:r>
          </w:p>
          <w:p w:rsidR="00BA24AE" w:rsidRDefault="00BA24AE">
            <w:pPr>
              <w:spacing w:after="0" w:line="240" w:lineRule="auto"/>
              <w:ind w:left="147"/>
              <w:rPr>
                <w:rFonts w:ascii="Arial" w:hAnsi="Arial" w:cs="Arial"/>
                <w:sz w:val="24"/>
                <w:szCs w:val="24"/>
                <w:lang w:val="uk-UA" w:eastAsia="ru-RU"/>
              </w:rPr>
            </w:pPr>
            <w:proofErr w:type="spellStart"/>
            <w:r>
              <w:rPr>
                <w:rFonts w:ascii="Arial" w:hAnsi="Arial" w:cs="Arial"/>
                <w:color w:val="000000"/>
                <w:lang w:val="uk-UA" w:eastAsia="ru-RU"/>
              </w:rPr>
              <w:t>Веб</w:t>
            </w:r>
            <w:proofErr w:type="spellEnd"/>
            <w:r>
              <w:rPr>
                <w:rFonts w:ascii="Arial" w:hAnsi="Arial" w:cs="Arial"/>
                <w:color w:val="000000"/>
                <w:lang w:val="uk-UA" w:eastAsia="ru-RU"/>
              </w:rPr>
              <w:t xml:space="preserve"> сторінка курсу</w:t>
            </w:r>
            <w:r>
              <w:rPr>
                <w:rFonts w:ascii="Arial" w:hAnsi="Arial" w:cs="Arial"/>
                <w:lang w:val="uk-UA"/>
              </w:rPr>
              <w:t xml:space="preserve"> </w:t>
            </w:r>
            <w:hyperlink r:id="rId7" w:history="1">
              <w:r>
                <w:rPr>
                  <w:rStyle w:val="a3"/>
                  <w:rFonts w:ascii="Arial" w:hAnsi="Arial" w:cs="Arial"/>
                  <w:lang w:val="uk-UA"/>
                </w:rPr>
                <w:t>http://kart.edu.ua/osvita/distanciune-navchannya-ua</w:t>
              </w:r>
            </w:hyperlink>
          </w:p>
          <w:p w:rsidR="00BA24AE" w:rsidRDefault="00BA24AE">
            <w:pPr>
              <w:spacing w:after="0" w:line="240" w:lineRule="auto"/>
              <w:ind w:left="147" w:right="60"/>
              <w:rPr>
                <w:rFonts w:ascii="Arial" w:hAnsi="Arial" w:cs="Arial"/>
                <w:sz w:val="24"/>
                <w:szCs w:val="24"/>
                <w:lang w:val="uk-UA" w:eastAsia="ru-RU"/>
              </w:rPr>
            </w:pPr>
            <w:r>
              <w:rPr>
                <w:rFonts w:ascii="Arial" w:hAnsi="Arial" w:cs="Arial"/>
                <w:color w:val="000000"/>
                <w:lang w:val="uk-UA" w:eastAsia="ru-RU"/>
              </w:rPr>
              <w:t>Додаткові інформаційні матеріали: </w:t>
            </w:r>
            <w:hyperlink r:id="rId8" w:history="1">
              <w:r>
                <w:rPr>
                  <w:rStyle w:val="a3"/>
                  <w:rFonts w:ascii="Arial" w:hAnsi="Arial" w:cs="Arial"/>
                  <w:lang w:val="uk-UA" w:eastAsia="ru-RU"/>
                </w:rPr>
                <w:t>http://zакоn.radа.gov.uа/</w:t>
              </w:r>
            </w:hyperlink>
            <w:r>
              <w:rPr>
                <w:rFonts w:ascii="Arial" w:hAnsi="Arial" w:cs="Arial"/>
                <w:color w:val="000000"/>
                <w:lang w:val="uk-UA" w:eastAsia="ru-RU"/>
              </w:rPr>
              <w:t xml:space="preserve">, </w:t>
            </w:r>
            <w:hyperlink r:id="rId9" w:history="1">
              <w:r>
                <w:rPr>
                  <w:rStyle w:val="a3"/>
                  <w:rFonts w:ascii="Arial" w:hAnsi="Arial" w:cs="Arial"/>
                  <w:lang w:val="uk-UA" w:eastAsia="ru-RU"/>
                </w:rPr>
                <w:t>http://www.dsns.gov.ua/</w:t>
              </w:r>
            </w:hyperlink>
            <w:r>
              <w:rPr>
                <w:rFonts w:ascii="Arial" w:hAnsi="Arial" w:cs="Arial"/>
                <w:color w:val="000000"/>
                <w:lang w:val="uk-UA" w:eastAsia="ru-RU"/>
              </w:rPr>
              <w:t xml:space="preserve">, </w:t>
            </w:r>
            <w:hyperlink r:id="rId10" w:history="1">
              <w:r>
                <w:rPr>
                  <w:rStyle w:val="a3"/>
                  <w:rFonts w:ascii="Arial" w:hAnsi="Arial" w:cs="Arial"/>
                  <w:lang w:val="uk-UA" w:eastAsia="ru-RU"/>
                </w:rPr>
                <w:t>http://dsp.gov.ua/</w:t>
              </w:r>
            </w:hyperlink>
            <w:r>
              <w:rPr>
                <w:rFonts w:ascii="Arial" w:hAnsi="Arial" w:cs="Arial"/>
                <w:color w:val="000000"/>
                <w:lang w:val="uk-UA" w:eastAsia="ru-RU"/>
              </w:rPr>
              <w:t xml:space="preserve">, </w:t>
            </w:r>
            <w:hyperlink r:id="rId11" w:history="1">
              <w:r>
                <w:rPr>
                  <w:rStyle w:val="a3"/>
                  <w:rFonts w:ascii="Arial" w:hAnsi="Arial" w:cs="Arial"/>
                  <w:lang w:val="uk-UA" w:eastAsia="ru-RU"/>
                </w:rPr>
                <w:t>http://uazакоn.com/</w:t>
              </w:r>
            </w:hyperlink>
            <w:r>
              <w:rPr>
                <w:rFonts w:ascii="Arial" w:hAnsi="Arial" w:cs="Arial"/>
                <w:color w:val="000000"/>
                <w:lang w:val="uk-UA" w:eastAsia="ru-RU"/>
              </w:rPr>
              <w:t xml:space="preserve">, </w:t>
            </w:r>
            <w:hyperlink r:id="rId12" w:history="1">
              <w:r>
                <w:rPr>
                  <w:rStyle w:val="a3"/>
                  <w:rFonts w:ascii="Arial" w:hAnsi="Arial" w:cs="Arial"/>
                  <w:lang w:val="uk-UA" w:eastAsia="ru-RU"/>
                </w:rPr>
                <w:t>http://www.nau.ua</w:t>
              </w:r>
            </w:hyperlink>
            <w:r>
              <w:rPr>
                <w:rFonts w:ascii="Arial" w:hAnsi="Arial" w:cs="Arial"/>
                <w:color w:val="000000"/>
                <w:lang w:val="uk-UA" w:eastAsia="ru-RU"/>
              </w:rPr>
              <w:t xml:space="preserve">. </w:t>
            </w:r>
          </w:p>
        </w:tc>
      </w:tr>
    </w:tbl>
    <w:p w:rsidR="00BA24AE" w:rsidRDefault="00BA24AE" w:rsidP="00BA24AE">
      <w:pPr>
        <w:spacing w:after="0"/>
        <w:ind w:right="40" w:firstLine="440"/>
        <w:jc w:val="both"/>
        <w:rPr>
          <w:rFonts w:ascii="Arial" w:hAnsi="Arial" w:cs="Arial"/>
          <w:sz w:val="24"/>
          <w:szCs w:val="24"/>
          <w:lang w:val="uk-UA" w:eastAsia="ru-RU"/>
        </w:rPr>
      </w:pPr>
      <w:r>
        <w:rPr>
          <w:rFonts w:ascii="Arial" w:hAnsi="Arial" w:cs="Arial"/>
          <w:sz w:val="24"/>
          <w:szCs w:val="24"/>
          <w:lang w:val="uk-UA" w:eastAsia="ru-RU"/>
        </w:rPr>
        <w:lastRenderedPageBreak/>
        <w:t> </w:t>
      </w:r>
    </w:p>
    <w:p w:rsidR="00BA24AE" w:rsidRDefault="00BA24AE" w:rsidP="00BA24AE">
      <w:pPr>
        <w:spacing w:after="0"/>
        <w:ind w:right="40" w:firstLine="440"/>
        <w:jc w:val="both"/>
        <w:rPr>
          <w:rFonts w:ascii="Arial" w:hAnsi="Arial" w:cs="Arial"/>
          <w:lang w:val="uk-UA" w:eastAsia="ru-RU"/>
        </w:rPr>
      </w:pPr>
      <w:r>
        <w:rPr>
          <w:rFonts w:ascii="Arial" w:hAnsi="Arial" w:cs="Arial"/>
          <w:color w:val="000000"/>
          <w:lang w:val="uk-UA" w:eastAsia="ru-RU"/>
        </w:rPr>
        <w:t xml:space="preserve">Інтеграція України до Європейської спільноти передбачає під собою, насамперед, зростання уваги до таких питань як безпека людини в різних сферах діяльності. Залізничний транспорт належить до числа </w:t>
      </w:r>
      <w:proofErr w:type="spellStart"/>
      <w:r>
        <w:rPr>
          <w:rFonts w:ascii="Arial" w:hAnsi="Arial" w:cs="Arial"/>
          <w:color w:val="000000"/>
          <w:lang w:val="uk-UA" w:eastAsia="ru-RU"/>
        </w:rPr>
        <w:t>приорітетних</w:t>
      </w:r>
      <w:proofErr w:type="spellEnd"/>
      <w:r>
        <w:rPr>
          <w:rFonts w:ascii="Arial" w:hAnsi="Arial" w:cs="Arial"/>
          <w:color w:val="000000"/>
          <w:lang w:val="uk-UA" w:eastAsia="ru-RU"/>
        </w:rPr>
        <w:t xml:space="preserve"> галузей економіки України. Головним завданням дисципліни «Основи екології» </w:t>
      </w:r>
      <w:r>
        <w:rPr>
          <w:rFonts w:ascii="Arial" w:hAnsi="Arial" w:cs="Arial"/>
          <w:color w:val="000000"/>
          <w:spacing w:val="-5"/>
          <w:w w:val="105"/>
          <w:lang w:val="uk-UA"/>
        </w:rPr>
        <w:t xml:space="preserve">Формування чітких і обґрунтованих уявлень про </w:t>
      </w:r>
      <w:proofErr w:type="spellStart"/>
      <w:r>
        <w:rPr>
          <w:rFonts w:ascii="Arial" w:hAnsi="Arial" w:cs="Arial"/>
          <w:color w:val="000000"/>
          <w:spacing w:val="-5"/>
          <w:w w:val="105"/>
          <w:lang w:val="uk-UA"/>
        </w:rPr>
        <w:t>взаемодію</w:t>
      </w:r>
      <w:proofErr w:type="spellEnd"/>
      <w:r>
        <w:rPr>
          <w:rFonts w:ascii="Arial" w:hAnsi="Arial" w:cs="Arial"/>
          <w:color w:val="000000"/>
          <w:spacing w:val="-5"/>
          <w:w w:val="105"/>
          <w:lang w:val="uk-UA"/>
        </w:rPr>
        <w:t xml:space="preserve"> і взає</w:t>
      </w:r>
      <w:r>
        <w:rPr>
          <w:rFonts w:ascii="Arial" w:hAnsi="Arial" w:cs="Arial"/>
          <w:color w:val="000000"/>
          <w:spacing w:val="-6"/>
          <w:w w:val="105"/>
          <w:lang w:val="uk-UA"/>
        </w:rPr>
        <w:t xml:space="preserve">мозв'язок всіх компонентів у природній, соціальній і технологічних сферах про </w:t>
      </w:r>
      <w:r>
        <w:rPr>
          <w:rFonts w:ascii="Arial" w:hAnsi="Arial" w:cs="Arial"/>
          <w:color w:val="000000"/>
          <w:spacing w:val="-5"/>
          <w:w w:val="105"/>
          <w:lang w:val="uk-UA"/>
        </w:rPr>
        <w:t xml:space="preserve">стратегію і тактику збереження й стабільного розвитку життя на землі. Надання відомостей про стан екологічної безпеки на залізничному транспорті та засобів </w:t>
      </w:r>
      <w:r>
        <w:rPr>
          <w:rFonts w:ascii="Arial" w:hAnsi="Arial" w:cs="Arial"/>
          <w:color w:val="000000"/>
          <w:spacing w:val="-8"/>
          <w:w w:val="105"/>
          <w:lang w:val="uk-UA"/>
        </w:rPr>
        <w:t>захисту довкілля від забруднюючих речовин залізниць. Вказані завдання вирішу</w:t>
      </w:r>
      <w:r>
        <w:rPr>
          <w:rFonts w:ascii="Arial" w:hAnsi="Arial" w:cs="Arial"/>
          <w:color w:val="000000"/>
          <w:spacing w:val="-5"/>
          <w:w w:val="105"/>
          <w:lang w:val="uk-UA"/>
        </w:rPr>
        <w:t>ються шляхом лекційних занять, семінарів та ділових ігор.</w:t>
      </w:r>
      <w:r>
        <w:rPr>
          <w:rFonts w:ascii="Arial" w:hAnsi="Arial" w:cs="Arial"/>
          <w:color w:val="000000"/>
          <w:lang w:val="uk-UA" w:eastAsia="ru-RU"/>
        </w:rPr>
        <w:t> Вивчаючи цей курс, студенти отримають уявлення про взаємодію і взаємозв’язок всіх компонентів у природничій, соціальній і технологічних сферах, про стратегію і тактику збереження й стабільного розвитку життя на Землі.</w:t>
      </w:r>
    </w:p>
    <w:p w:rsidR="00BA24AE" w:rsidRDefault="00BA24AE" w:rsidP="00BA24AE">
      <w:pPr>
        <w:spacing w:after="0"/>
        <w:ind w:right="40" w:firstLine="440"/>
        <w:jc w:val="both"/>
        <w:rPr>
          <w:rFonts w:ascii="Arial" w:hAnsi="Arial" w:cs="Arial"/>
          <w:lang w:val="uk-UA" w:eastAsia="ru-RU"/>
        </w:rPr>
      </w:pPr>
      <w:r>
        <w:rPr>
          <w:rFonts w:ascii="Arial" w:hAnsi="Arial" w:cs="Arial"/>
          <w:color w:val="000000"/>
          <w:lang w:val="uk-UA" w:eastAsia="ru-RU"/>
        </w:rPr>
        <w:t>Курс має на меті сформувати та розвинути такі компетентності студентів:</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Ціннісно-смислову компетентність </w:t>
      </w:r>
      <w:r>
        <w:rPr>
          <w:rFonts w:ascii="Arial" w:hAnsi="Arial" w:cs="Arial"/>
          <w:color w:val="000000"/>
          <w:shd w:val="clear" w:color="auto" w:fill="FFFFFF"/>
          <w:lang w:val="uk-UA" w:eastAsia="ru-RU"/>
        </w:rPr>
        <w:t>(формування  та розширення світогляду студента в області екологічної безпеки людини в різних сферах діяльності, здатність до розуміння важливості убезпечення життя людей при експлуатації систем з підвищеним рівнем ризику).</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 xml:space="preserve">Загальнокультурну компетентність </w:t>
      </w:r>
      <w:r>
        <w:rPr>
          <w:rFonts w:ascii="Arial" w:hAnsi="Arial" w:cs="Arial"/>
          <w:color w:val="000000"/>
          <w:shd w:val="clear" w:color="auto" w:fill="FFFFFF"/>
          <w:lang w:val="uk-UA" w:eastAsia="ru-RU"/>
        </w:rPr>
        <w:t>(розуміння історичних особливостей еволюції концепції основ екології, особливості національної стратегії та міжнародні регулюючі документи з питань екологічної безпеки);</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 xml:space="preserve">Навчально-пізнавальну компетентність </w:t>
      </w:r>
      <w:r>
        <w:rPr>
          <w:rFonts w:ascii="Arial" w:hAnsi="Arial" w:cs="Arial"/>
          <w:color w:val="000000"/>
          <w:shd w:val="clear" w:color="auto" w:fill="FFFFFF"/>
          <w:lang w:val="uk-UA" w:eastAsia="ru-RU"/>
        </w:rPr>
        <w:t>(</w:t>
      </w:r>
      <w:r>
        <w:rPr>
          <w:rFonts w:ascii="Arial" w:hAnsi="Arial" w:cs="Arial"/>
          <w:color w:val="000000"/>
          <w:spacing w:val="-4"/>
          <w:w w:val="105"/>
          <w:lang w:val="uk-UA"/>
        </w:rPr>
        <w:t xml:space="preserve">основні теоретичні положення сучасної екології, основні екологічні </w:t>
      </w:r>
      <w:r>
        <w:rPr>
          <w:rFonts w:ascii="Arial" w:hAnsi="Arial" w:cs="Arial"/>
          <w:color w:val="000000"/>
          <w:spacing w:val="-7"/>
          <w:w w:val="105"/>
          <w:lang w:val="uk-UA"/>
        </w:rPr>
        <w:t>терміни, поняття, фактори, закони. Причини і наслідки розвитку локальних, регі</w:t>
      </w:r>
      <w:r>
        <w:rPr>
          <w:rFonts w:ascii="Arial" w:hAnsi="Arial" w:cs="Arial"/>
          <w:color w:val="000000"/>
          <w:spacing w:val="-5"/>
          <w:w w:val="105"/>
          <w:lang w:val="uk-UA"/>
        </w:rPr>
        <w:t>ональних та глобальних екологічних криз, стан природних ресурсів та викорис</w:t>
      </w:r>
      <w:r>
        <w:rPr>
          <w:rFonts w:ascii="Arial" w:hAnsi="Arial" w:cs="Arial"/>
          <w:color w:val="000000"/>
          <w:spacing w:val="-7"/>
          <w:w w:val="105"/>
          <w:lang w:val="uk-UA"/>
        </w:rPr>
        <w:t>тання, основні форми й особливості антропогенного впливу на довкілля. Особли</w:t>
      </w:r>
      <w:r>
        <w:rPr>
          <w:rFonts w:ascii="Arial" w:hAnsi="Arial" w:cs="Arial"/>
          <w:color w:val="000000"/>
          <w:spacing w:val="-5"/>
          <w:w w:val="105"/>
          <w:lang w:val="uk-UA"/>
        </w:rPr>
        <w:t>вості впливу на довкілля залізничного транспорту, засоби захисту від дії шкідли</w:t>
      </w:r>
      <w:r>
        <w:rPr>
          <w:rFonts w:ascii="Arial" w:hAnsi="Arial" w:cs="Arial"/>
          <w:color w:val="000000"/>
          <w:spacing w:val="-6"/>
          <w:w w:val="105"/>
          <w:lang w:val="uk-UA"/>
        </w:rPr>
        <w:t xml:space="preserve">вих речовин, характеристики забруднюючих речовин та джерела їх виникнення. </w:t>
      </w:r>
      <w:r>
        <w:rPr>
          <w:rFonts w:ascii="Arial" w:hAnsi="Arial" w:cs="Arial"/>
          <w:color w:val="000000"/>
          <w:spacing w:val="-5"/>
          <w:w w:val="105"/>
          <w:lang w:val="uk-UA"/>
        </w:rPr>
        <w:t xml:space="preserve">Закони України про охорону довкілля, шляхи покращення екологічної ситуації. Особливості та значення міжнародних зусиль у вирішенні екологічних </w:t>
      </w:r>
      <w:proofErr w:type="spellStart"/>
      <w:r>
        <w:rPr>
          <w:rFonts w:ascii="Arial" w:hAnsi="Arial" w:cs="Arial"/>
          <w:color w:val="000000"/>
          <w:spacing w:val="-5"/>
          <w:w w:val="105"/>
          <w:lang w:val="uk-UA"/>
        </w:rPr>
        <w:t>проблем</w:t>
      </w:r>
      <w:r>
        <w:rPr>
          <w:rFonts w:ascii="Arial" w:hAnsi="Arial" w:cs="Arial"/>
          <w:color w:val="000000"/>
          <w:spacing w:val="-3"/>
          <w:w w:val="105"/>
          <w:lang w:val="uk-UA"/>
        </w:rPr>
        <w:t>націй</w:t>
      </w:r>
      <w:proofErr w:type="spellEnd"/>
      <w:r>
        <w:rPr>
          <w:rFonts w:ascii="Arial" w:hAnsi="Arial" w:cs="Arial"/>
          <w:color w:val="000000"/>
          <w:spacing w:val="-3"/>
          <w:w w:val="105"/>
          <w:lang w:val="uk-UA"/>
        </w:rPr>
        <w:t>, регіонів і світу.</w:t>
      </w:r>
      <w:r>
        <w:rPr>
          <w:rFonts w:ascii="Arial" w:hAnsi="Arial" w:cs="Arial"/>
          <w:color w:val="000000"/>
          <w:lang w:val="uk-UA" w:eastAsia="ru-RU"/>
        </w:rPr>
        <w:t>).</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 xml:space="preserve">Інформаційну компетентність </w:t>
      </w:r>
      <w:r>
        <w:rPr>
          <w:rFonts w:ascii="Arial" w:hAnsi="Arial" w:cs="Arial"/>
          <w:color w:val="000000"/>
          <w:shd w:val="clear" w:color="auto" w:fill="FFFFFF"/>
          <w:lang w:val="uk-UA" w:eastAsia="ru-RU"/>
        </w:rPr>
        <w:t>(розвиток вмінь студента до самостійного пошуку, аналізу, структурування та відбору потрібної  інформації в галузі екології).</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 xml:space="preserve">Комунікативну компетентність </w:t>
      </w:r>
      <w:r>
        <w:rPr>
          <w:rFonts w:ascii="Arial" w:hAnsi="Arial" w:cs="Arial"/>
          <w:color w:val="000000"/>
          <w:shd w:val="clear" w:color="auto" w:fill="FFFFFF"/>
          <w:lang w:val="uk-UA" w:eastAsia="ru-RU"/>
        </w:rPr>
        <w:t xml:space="preserve">(розвиток у студента навичок роботи в команді шляхом реалізації групових проектів в </w:t>
      </w:r>
      <w:proofErr w:type="spellStart"/>
      <w:r>
        <w:rPr>
          <w:rFonts w:ascii="Arial" w:hAnsi="Arial" w:cs="Arial"/>
          <w:color w:val="000000"/>
          <w:shd w:val="clear" w:color="auto" w:fill="FFFFFF"/>
          <w:lang w:val="uk-UA" w:eastAsia="ru-RU"/>
        </w:rPr>
        <w:t>в</w:t>
      </w:r>
      <w:proofErr w:type="spellEnd"/>
      <w:r>
        <w:rPr>
          <w:rFonts w:ascii="Arial" w:hAnsi="Arial" w:cs="Arial"/>
          <w:color w:val="000000"/>
          <w:shd w:val="clear" w:color="auto" w:fill="FFFFFF"/>
          <w:lang w:val="uk-UA" w:eastAsia="ru-RU"/>
        </w:rPr>
        <w:t xml:space="preserve"> галузі </w:t>
      </w:r>
      <w:r>
        <w:rPr>
          <w:rFonts w:ascii="Arial" w:hAnsi="Arial" w:cs="Arial"/>
          <w:color w:val="000000"/>
          <w:shd w:val="clear" w:color="auto" w:fill="FFFFFF"/>
          <w:lang w:val="uk-UA" w:eastAsia="ru-RU"/>
        </w:rPr>
        <w:lastRenderedPageBreak/>
        <w:t>цивільного захисту та охорони праці, вміння презентувати власний проект та кваліфіковано вести дискусію у досліджуваній сфері);</w:t>
      </w:r>
    </w:p>
    <w:p w:rsidR="00BA24AE" w:rsidRDefault="00BA24AE" w:rsidP="00BA24AE">
      <w:pPr>
        <w:numPr>
          <w:ilvl w:val="0"/>
          <w:numId w:val="1"/>
        </w:numPr>
        <w:tabs>
          <w:tab w:val="num" w:pos="426"/>
        </w:tabs>
        <w:spacing w:after="0"/>
        <w:ind w:left="0" w:right="40" w:firstLine="0"/>
        <w:jc w:val="both"/>
        <w:rPr>
          <w:rFonts w:ascii="Arial" w:hAnsi="Arial" w:cs="Arial"/>
          <w:lang w:val="uk-UA" w:eastAsia="ru-RU"/>
        </w:rPr>
      </w:pPr>
      <w:r>
        <w:rPr>
          <w:rFonts w:ascii="Arial" w:hAnsi="Arial" w:cs="Arial"/>
          <w:b/>
          <w:bCs/>
          <w:color w:val="000000"/>
          <w:shd w:val="clear" w:color="auto" w:fill="FFFFFF"/>
          <w:lang w:val="uk-UA" w:eastAsia="ru-RU"/>
        </w:rPr>
        <w:t>Компетентність особистісного самовдосконалення </w:t>
      </w:r>
      <w:r>
        <w:rPr>
          <w:rFonts w:ascii="Arial" w:hAnsi="Arial" w:cs="Arial"/>
          <w:color w:val="000000"/>
          <w:shd w:val="clear" w:color="auto" w:fill="FFFFFF"/>
          <w:lang w:val="uk-UA" w:eastAsia="ru-RU"/>
        </w:rPr>
        <w:t xml:space="preserve">(елементи фізичного, духовного й інтелектуального саморозвитку, емоційної саморегуляції та </w:t>
      </w:r>
      <w:proofErr w:type="spellStart"/>
      <w:r>
        <w:rPr>
          <w:rFonts w:ascii="Arial" w:hAnsi="Arial" w:cs="Arial"/>
          <w:color w:val="000000"/>
          <w:shd w:val="clear" w:color="auto" w:fill="FFFFFF"/>
          <w:lang w:val="uk-UA" w:eastAsia="ru-RU"/>
        </w:rPr>
        <w:t>самопідтримки</w:t>
      </w:r>
      <w:proofErr w:type="spellEnd"/>
      <w:r>
        <w:rPr>
          <w:rFonts w:ascii="Arial" w:hAnsi="Arial" w:cs="Arial"/>
          <w:color w:val="000000"/>
          <w:shd w:val="clear" w:color="auto" w:fill="FFFFFF"/>
          <w:lang w:val="uk-UA" w:eastAsia="ru-RU"/>
        </w:rPr>
        <w:t xml:space="preserve">; підтримка постійної жаги до самовдосконалення та самопізнання, шляхом постійного пошуку нетрадиційних підходів до проблем забезпечення безпеки населення при надзвичайних ситуаціях та охорони праці працівників залізничного транспорту). </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ind w:firstLine="440"/>
        <w:rPr>
          <w:rFonts w:ascii="Arial" w:hAnsi="Arial" w:cs="Arial"/>
          <w:sz w:val="24"/>
          <w:szCs w:val="24"/>
          <w:lang w:val="uk-UA" w:eastAsia="ru-RU"/>
        </w:rPr>
      </w:pPr>
      <w:r>
        <w:rPr>
          <w:rFonts w:ascii="Arial" w:hAnsi="Arial" w:cs="Arial"/>
          <w:b/>
          <w:bCs/>
          <w:color w:val="345A8A"/>
          <w:lang w:val="uk-UA" w:eastAsia="ru-RU"/>
        </w:rPr>
        <w:t>Чому ви маєте обрати цей курс?</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t xml:space="preserve">Якщо Вас цікавлять проблеми глобальних, регіональних і локальних змін у природних екосистемах та біосфері, якщо Вас цікавлять особливості спілкування з природою та раціонального природокористування, якщо Ви бажаєте відповідати сучасним європейським вимогам, які висуваються до фахівців, отримати у майбутньому цікаву та </w:t>
      </w:r>
      <w:proofErr w:type="spellStart"/>
      <w:r>
        <w:rPr>
          <w:rFonts w:ascii="Arial" w:hAnsi="Arial" w:cs="Arial"/>
          <w:color w:val="000000"/>
          <w:shd w:val="clear" w:color="auto" w:fill="FFFFFF"/>
          <w:lang w:val="uk-UA" w:eastAsia="ru-RU"/>
        </w:rPr>
        <w:t>високооплачувальну</w:t>
      </w:r>
      <w:proofErr w:type="spellEnd"/>
      <w:r>
        <w:rPr>
          <w:rFonts w:ascii="Arial" w:hAnsi="Arial" w:cs="Arial"/>
          <w:color w:val="000000"/>
          <w:shd w:val="clear" w:color="auto" w:fill="FFFFFF"/>
          <w:lang w:val="uk-UA" w:eastAsia="ru-RU"/>
        </w:rPr>
        <w:t xml:space="preserve"> роботу в Україні та за кордоном, тоді Вам потрібен саме цей курс! </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t xml:space="preserve">Від здобувачів очікується: базове розуміння фізики, математики, безпеки життєдіяльності, базове знання основ теорії надійності, а також обізнаність в питаннях аналізу технічних рішень. </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t xml:space="preserve">Курс включає в себе включає інформацію про фундаментальні теоретичні, глобальні екологічні і </w:t>
      </w:r>
      <w:proofErr w:type="spellStart"/>
      <w:r>
        <w:rPr>
          <w:rFonts w:ascii="Arial" w:hAnsi="Arial" w:cs="Arial"/>
          <w:color w:val="000000"/>
          <w:shd w:val="clear" w:color="auto" w:fill="FFFFFF"/>
          <w:lang w:val="uk-UA" w:eastAsia="ru-RU"/>
        </w:rPr>
        <w:t>ресурсо-галузеві</w:t>
      </w:r>
      <w:proofErr w:type="spellEnd"/>
      <w:r>
        <w:rPr>
          <w:rFonts w:ascii="Arial" w:hAnsi="Arial" w:cs="Arial"/>
          <w:color w:val="000000"/>
          <w:shd w:val="clear" w:color="auto" w:fill="FFFFFF"/>
          <w:lang w:val="uk-UA" w:eastAsia="ru-RU"/>
        </w:rPr>
        <w:t xml:space="preserve"> екологічні проблеми, стратегію, тактику і методи їх вирішення локального, національного і глобального рівнів.</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t>Команда викладачів і наші колеги-виробничники будуть готові надати будь-яку допомогу з  найбільш складних аспектів курсу по електронній пошті і особисто - у робочий час.</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r>
      <w:r>
        <w:rPr>
          <w:rFonts w:ascii="Arial" w:hAnsi="Arial" w:cs="Arial"/>
          <w:b/>
          <w:bCs/>
          <w:color w:val="345A8A"/>
          <w:lang w:val="uk-UA" w:eastAsia="ru-RU"/>
        </w:rPr>
        <w:t>Огляд курсу</w:t>
      </w:r>
    </w:p>
    <w:p w:rsidR="00BA24AE" w:rsidRDefault="00BA24AE" w:rsidP="00BA24AE">
      <w:pPr>
        <w:tabs>
          <w:tab w:val="left" w:pos="42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426"/>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shd w:val="clear" w:color="auto" w:fill="FFFFFF"/>
          <w:lang w:val="uk-UA" w:eastAsia="ru-RU"/>
        </w:rPr>
        <w:tab/>
        <w:t>Курс вивчається на протязі одного семестру і дає студентам глибоке розуміння екологічних проблем світу, рідного краю, й забезпечує надійну основу для швидкої адаптації на першому робочому місті при працевлаштуванні на виробництві в України або в країнах близького та далекого зарубіжжя.</w:t>
      </w:r>
    </w:p>
    <w:p w:rsidR="00BA24AE" w:rsidRDefault="00BA24AE" w:rsidP="00BA24AE">
      <w:pPr>
        <w:tabs>
          <w:tab w:val="left" w:pos="426"/>
        </w:tabs>
        <w:spacing w:after="0" w:line="240" w:lineRule="auto"/>
        <w:ind w:right="4"/>
        <w:jc w:val="both"/>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426"/>
        </w:tabs>
        <w:spacing w:after="0" w:line="266" w:lineRule="auto"/>
        <w:ind w:right="4"/>
        <w:jc w:val="both"/>
        <w:rPr>
          <w:rFonts w:ascii="Arial" w:hAnsi="Arial" w:cs="Arial"/>
          <w:sz w:val="24"/>
          <w:szCs w:val="24"/>
          <w:lang w:val="uk-UA" w:eastAsia="ru-RU"/>
        </w:rPr>
      </w:pPr>
      <w:r>
        <w:rPr>
          <w:rFonts w:ascii="Arial" w:hAnsi="Arial" w:cs="Arial"/>
          <w:color w:val="000000"/>
          <w:lang w:val="uk-UA" w:eastAsia="ru-RU"/>
        </w:rPr>
        <w:tab/>
        <w:t>Курс складається з одної лекції та одного практичного заняття на тиждень. Він супроводжується текстовим матеріалом, презентаціями та груповими завданнями. Студенти матимуть можливість застосовувати отримані знання та вирішувати практичні завдання протягом обговорень в аудиторії.</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lastRenderedPageBreak/>
        <w:t> </w:t>
      </w:r>
    </w:p>
    <w:p w:rsidR="00BA24AE" w:rsidRDefault="00BA24AE" w:rsidP="00BA24AE">
      <w:pPr>
        <w:spacing w:after="0" w:line="240" w:lineRule="atLeast"/>
        <w:jc w:val="both"/>
        <w:rPr>
          <w:rFonts w:ascii="Arial" w:hAnsi="Arial" w:cs="Arial"/>
          <w:sz w:val="24"/>
          <w:szCs w:val="24"/>
          <w:lang w:val="uk-UA" w:eastAsia="ru-RU"/>
        </w:rPr>
      </w:pPr>
      <w:r>
        <w:rPr>
          <w:rFonts w:ascii="Arial" w:hAnsi="Arial" w:cs="Arial"/>
          <w:color w:val="000000"/>
          <w:lang w:val="uk-UA" w:eastAsia="ru-RU"/>
        </w:rPr>
        <w:tab/>
        <w:t xml:space="preserve">Практичні заняття курсу також передбачають розробку інженерних рішень щодо раціонального природокористування, використовуючи діючу в Україні нормативну базу. Виконання </w:t>
      </w:r>
      <w:proofErr w:type="spellStart"/>
      <w:r>
        <w:rPr>
          <w:rFonts w:ascii="Arial" w:hAnsi="Arial" w:cs="Arial"/>
          <w:color w:val="000000"/>
          <w:lang w:val="uk-UA" w:eastAsia="ru-RU"/>
        </w:rPr>
        <w:t>завданнь</w:t>
      </w:r>
      <w:proofErr w:type="spellEnd"/>
      <w:r>
        <w:rPr>
          <w:rFonts w:ascii="Arial" w:hAnsi="Arial" w:cs="Arial"/>
          <w:color w:val="000000"/>
          <w:lang w:val="uk-UA" w:eastAsia="ru-RU"/>
        </w:rPr>
        <w:t xml:space="preserve"> супроводжується зануренням у суміжні дисципліни, що доповнюють теми, та формує у студента інформаційну та комунікативну компетентності.</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b/>
          <w:bCs/>
          <w:color w:val="345A8A"/>
          <w:lang w:val="uk-UA" w:eastAsia="ru-RU"/>
        </w:rPr>
        <w:t>Ресурси курсу</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302" w:lineRule="auto"/>
        <w:ind w:right="60" w:firstLine="720"/>
        <w:jc w:val="both"/>
        <w:rPr>
          <w:rFonts w:ascii="Arial" w:hAnsi="Arial" w:cs="Arial"/>
          <w:sz w:val="24"/>
          <w:szCs w:val="24"/>
          <w:lang w:val="uk-UA" w:eastAsia="ru-RU"/>
        </w:rPr>
      </w:pPr>
      <w:r>
        <w:rPr>
          <w:rFonts w:ascii="Arial" w:hAnsi="Arial" w:cs="Arial"/>
          <w:color w:val="000000"/>
          <w:lang w:val="uk-UA" w:eastAsia="ru-RU"/>
        </w:rPr>
        <w:t>Інформація про курс розміщена на сайті Університету у розділі «</w:t>
      </w:r>
      <w:r>
        <w:rPr>
          <w:rFonts w:ascii="Arial" w:hAnsi="Arial" w:cs="Arial"/>
          <w:lang w:val="uk-UA" w:eastAsia="ru-RU"/>
        </w:rPr>
        <w:t>Дистанційне навчання</w:t>
      </w:r>
      <w:r>
        <w:rPr>
          <w:rFonts w:ascii="Arial" w:hAnsi="Arial" w:cs="Arial"/>
          <w:color w:val="000000"/>
          <w:lang w:val="uk-UA" w:eastAsia="ru-RU"/>
        </w:rPr>
        <w:t xml:space="preserve">» </w:t>
      </w:r>
      <w:hyperlink r:id="rId13" w:history="1">
        <w:r>
          <w:rPr>
            <w:rStyle w:val="a3"/>
            <w:rFonts w:ascii="Arial" w:hAnsi="Arial" w:cs="Arial"/>
            <w:lang w:val="uk-UA"/>
          </w:rPr>
          <w:t>http://kart.edu.ua/osvita/distanciune-navchannya-ua</w:t>
        </w:r>
      </w:hyperlink>
      <w:r>
        <w:rPr>
          <w:rFonts w:ascii="Arial" w:hAnsi="Arial" w:cs="Arial"/>
          <w:lang w:val="uk-UA"/>
        </w:rPr>
        <w:t xml:space="preserve"> </w:t>
      </w:r>
      <w:r>
        <w:rPr>
          <w:rFonts w:ascii="Arial" w:hAnsi="Arial" w:cs="Arial"/>
          <w:color w:val="000000"/>
          <w:lang w:val="uk-UA" w:eastAsia="ru-RU"/>
        </w:rPr>
        <w:t xml:space="preserve">поряд із питаннями, над якими необхідно поміркувати підчас підготовки для обговорення в аудиторії. Необхідна підготовка повинна бути завершена до початку наступного практичного заняття. Під час обговорення ми запропонуємо вам критично поміркувати та проаналізувати відомі технічні рішення екологічних проблем, що використовуються  в Україні та європейських країнах. Ви повинні бути готовими до дискусій та мозкових штурмів – ми хочемо знати, Вашу думку з наведених нижче питань! </w:t>
      </w:r>
    </w:p>
    <w:p w:rsidR="00BA24AE" w:rsidRDefault="00BA24AE" w:rsidP="00BA24AE">
      <w:pPr>
        <w:spacing w:after="0" w:line="264" w:lineRule="auto"/>
        <w:ind w:right="200" w:firstLine="359"/>
        <w:jc w:val="both"/>
        <w:rPr>
          <w:rFonts w:ascii="Arial" w:hAnsi="Arial" w:cs="Arial"/>
          <w:sz w:val="24"/>
          <w:szCs w:val="24"/>
          <w:lang w:val="uk-UA" w:eastAsia="ru-RU"/>
        </w:rPr>
      </w:pPr>
      <w:r>
        <w:rPr>
          <w:rFonts w:ascii="Arial" w:hAnsi="Arial" w:cs="Arial"/>
          <w:color w:val="000000"/>
          <w:lang w:val="uk-UA" w:eastAsia="ru-RU"/>
        </w:rPr>
        <w:t>Приклади питань для обговорення доступні на слайдах відповідних презентацій. Ось деякі з них:</w:t>
      </w:r>
    </w:p>
    <w:p w:rsidR="00BA24AE" w:rsidRDefault="00BA24AE" w:rsidP="00BA24AE">
      <w:pPr>
        <w:spacing w:after="0" w:line="240" w:lineRule="auto"/>
        <w:ind w:firstLine="567"/>
        <w:jc w:val="both"/>
        <w:rPr>
          <w:rFonts w:ascii="Arial" w:hAnsi="Arial" w:cs="Arial"/>
          <w:color w:val="000000"/>
          <w:spacing w:val="-6"/>
          <w:w w:val="105"/>
          <w:lang w:val="uk-UA"/>
        </w:rPr>
      </w:pPr>
      <w:r>
        <w:rPr>
          <w:rFonts w:ascii="Arial" w:hAnsi="Arial" w:cs="Arial"/>
          <w:color w:val="000000"/>
          <w:lang w:val="uk-UA" w:eastAsia="ru-RU"/>
        </w:rPr>
        <w:t xml:space="preserve">1. </w:t>
      </w:r>
      <w:r>
        <w:rPr>
          <w:rFonts w:ascii="Arial" w:hAnsi="Arial" w:cs="Arial"/>
          <w:color w:val="000000"/>
          <w:spacing w:val="-4"/>
          <w:w w:val="105"/>
          <w:lang w:val="uk-UA"/>
        </w:rPr>
        <w:t xml:space="preserve">Основні </w:t>
      </w:r>
      <w:r>
        <w:rPr>
          <w:rFonts w:ascii="Arial" w:hAnsi="Arial" w:cs="Arial"/>
          <w:color w:val="000000"/>
          <w:spacing w:val="-4"/>
          <w:lang w:val="uk-UA"/>
        </w:rPr>
        <w:t xml:space="preserve">визначення. </w:t>
      </w:r>
      <w:r>
        <w:rPr>
          <w:rFonts w:ascii="Arial" w:hAnsi="Arial" w:cs="Arial"/>
          <w:color w:val="000000"/>
          <w:spacing w:val="-4"/>
          <w:w w:val="105"/>
          <w:lang w:val="uk-UA"/>
        </w:rPr>
        <w:t xml:space="preserve">Предмет, завдання і </w:t>
      </w:r>
      <w:r>
        <w:rPr>
          <w:rFonts w:ascii="Arial" w:hAnsi="Arial" w:cs="Arial"/>
          <w:color w:val="000000"/>
          <w:spacing w:val="-4"/>
          <w:lang w:val="uk-UA"/>
        </w:rPr>
        <w:t xml:space="preserve">значення </w:t>
      </w:r>
      <w:r>
        <w:rPr>
          <w:rFonts w:ascii="Arial" w:hAnsi="Arial" w:cs="Arial"/>
          <w:color w:val="000000"/>
          <w:spacing w:val="-4"/>
          <w:w w:val="105"/>
          <w:lang w:val="uk-UA"/>
        </w:rPr>
        <w:t xml:space="preserve">екології. </w:t>
      </w:r>
      <w:r>
        <w:rPr>
          <w:rFonts w:ascii="Arial" w:hAnsi="Arial" w:cs="Arial"/>
          <w:color w:val="000000"/>
          <w:spacing w:val="-4"/>
          <w:lang w:val="uk-UA"/>
        </w:rPr>
        <w:t xml:space="preserve">Розвиток </w:t>
      </w:r>
      <w:r>
        <w:rPr>
          <w:rFonts w:ascii="Arial" w:hAnsi="Arial" w:cs="Arial"/>
          <w:color w:val="000000"/>
          <w:spacing w:val="-6"/>
          <w:w w:val="105"/>
          <w:lang w:val="uk-UA"/>
        </w:rPr>
        <w:t>екології як науки. Актуальність охорони природи.</w:t>
      </w:r>
    </w:p>
    <w:p w:rsidR="00BA24AE" w:rsidRDefault="00BA24AE" w:rsidP="00BA24AE">
      <w:pPr>
        <w:spacing w:after="0" w:line="240" w:lineRule="auto"/>
        <w:ind w:firstLine="567"/>
        <w:jc w:val="both"/>
        <w:rPr>
          <w:rFonts w:ascii="Arial" w:hAnsi="Arial" w:cs="Arial"/>
          <w:sz w:val="24"/>
          <w:szCs w:val="24"/>
          <w:lang w:val="uk-UA" w:eastAsia="ru-RU"/>
        </w:rPr>
      </w:pPr>
      <w:r>
        <w:rPr>
          <w:rFonts w:ascii="Arial" w:hAnsi="Arial" w:cs="Arial"/>
          <w:color w:val="000000"/>
          <w:lang w:val="uk-UA" w:eastAsia="ru-RU"/>
        </w:rPr>
        <w:t xml:space="preserve">2. </w:t>
      </w:r>
      <w:r>
        <w:rPr>
          <w:rFonts w:ascii="Arial" w:hAnsi="Arial" w:cs="Arial"/>
          <w:color w:val="000000"/>
          <w:spacing w:val="-5"/>
          <w:w w:val="105"/>
          <w:lang w:val="uk-UA"/>
        </w:rPr>
        <w:t>Організм та середовище. Аутекологія. Демографічна еколо</w:t>
      </w:r>
      <w:r>
        <w:rPr>
          <w:rFonts w:ascii="Arial" w:hAnsi="Arial" w:cs="Arial"/>
          <w:color w:val="000000"/>
          <w:spacing w:val="-7"/>
          <w:w w:val="105"/>
          <w:lang w:val="uk-UA"/>
        </w:rPr>
        <w:t xml:space="preserve">гія. Ланцюги та мережі </w:t>
      </w:r>
      <w:r>
        <w:rPr>
          <w:rFonts w:ascii="Arial" w:hAnsi="Arial" w:cs="Arial"/>
          <w:color w:val="000000"/>
          <w:spacing w:val="-7"/>
          <w:lang w:val="uk-UA"/>
        </w:rPr>
        <w:t>живлення</w:t>
      </w:r>
    </w:p>
    <w:p w:rsidR="00BA24AE" w:rsidRDefault="00BA24AE" w:rsidP="00BA24AE">
      <w:pPr>
        <w:spacing w:after="0" w:line="240" w:lineRule="auto"/>
        <w:ind w:firstLine="567"/>
        <w:jc w:val="both"/>
        <w:rPr>
          <w:rFonts w:ascii="Arial" w:hAnsi="Arial" w:cs="Arial"/>
          <w:sz w:val="24"/>
          <w:szCs w:val="24"/>
          <w:lang w:val="uk-UA" w:eastAsia="ru-RU"/>
        </w:rPr>
      </w:pPr>
      <w:r>
        <w:rPr>
          <w:rFonts w:ascii="Arial" w:hAnsi="Arial" w:cs="Arial"/>
          <w:color w:val="000000"/>
          <w:lang w:val="uk-UA" w:eastAsia="ru-RU"/>
        </w:rPr>
        <w:t xml:space="preserve">3. </w:t>
      </w:r>
      <w:r>
        <w:rPr>
          <w:rFonts w:ascii="Arial" w:hAnsi="Arial" w:cs="Arial"/>
          <w:color w:val="000000"/>
          <w:spacing w:val="-5"/>
          <w:w w:val="105"/>
          <w:lang w:val="uk-UA"/>
        </w:rPr>
        <w:t xml:space="preserve">Екологічні </w:t>
      </w:r>
      <w:r>
        <w:rPr>
          <w:rFonts w:ascii="Arial" w:hAnsi="Arial" w:cs="Arial"/>
          <w:color w:val="000000"/>
          <w:spacing w:val="-5"/>
          <w:lang w:val="uk-UA"/>
        </w:rPr>
        <w:t xml:space="preserve">проблеми </w:t>
      </w:r>
      <w:r>
        <w:rPr>
          <w:rFonts w:ascii="Arial" w:hAnsi="Arial" w:cs="Arial"/>
          <w:color w:val="000000"/>
          <w:spacing w:val="-5"/>
          <w:w w:val="105"/>
          <w:lang w:val="uk-UA"/>
        </w:rPr>
        <w:t xml:space="preserve">України. Стан </w:t>
      </w:r>
      <w:r>
        <w:rPr>
          <w:rFonts w:ascii="Arial" w:hAnsi="Arial" w:cs="Arial"/>
          <w:color w:val="000000"/>
          <w:spacing w:val="-5"/>
          <w:lang w:val="uk-UA"/>
        </w:rPr>
        <w:t xml:space="preserve">навколишнього середовища </w:t>
      </w:r>
      <w:r>
        <w:rPr>
          <w:rFonts w:ascii="Arial" w:hAnsi="Arial" w:cs="Arial"/>
          <w:color w:val="000000"/>
          <w:spacing w:val="-5"/>
          <w:w w:val="105"/>
          <w:lang w:val="uk-UA"/>
        </w:rPr>
        <w:t>в Украї</w:t>
      </w:r>
      <w:r>
        <w:rPr>
          <w:rFonts w:ascii="Arial" w:hAnsi="Arial" w:cs="Arial"/>
          <w:color w:val="000000"/>
          <w:spacing w:val="-9"/>
          <w:w w:val="105"/>
          <w:lang w:val="uk-UA"/>
        </w:rPr>
        <w:t xml:space="preserve">ні. </w:t>
      </w:r>
      <w:r>
        <w:rPr>
          <w:rFonts w:ascii="Arial" w:hAnsi="Arial" w:cs="Arial"/>
          <w:color w:val="000000"/>
          <w:spacing w:val="-9"/>
          <w:lang w:val="uk-UA"/>
        </w:rPr>
        <w:t xml:space="preserve">Державна система заходів з охорони </w:t>
      </w:r>
      <w:r>
        <w:rPr>
          <w:rFonts w:ascii="Arial" w:hAnsi="Arial" w:cs="Arial"/>
          <w:color w:val="000000"/>
          <w:spacing w:val="-9"/>
          <w:w w:val="105"/>
          <w:lang w:val="uk-UA"/>
        </w:rPr>
        <w:t xml:space="preserve">природи. Міжнародні стосунки </w:t>
      </w:r>
      <w:r>
        <w:rPr>
          <w:rFonts w:ascii="Arial" w:hAnsi="Arial" w:cs="Arial"/>
          <w:color w:val="000000"/>
          <w:spacing w:val="-9"/>
          <w:lang w:val="uk-UA"/>
        </w:rPr>
        <w:t xml:space="preserve">України з </w:t>
      </w:r>
      <w:r>
        <w:rPr>
          <w:rFonts w:ascii="Arial" w:hAnsi="Arial" w:cs="Arial"/>
          <w:color w:val="000000"/>
          <w:spacing w:val="-10"/>
          <w:lang w:val="uk-UA"/>
        </w:rPr>
        <w:t>питань охорони довкілля.</w:t>
      </w:r>
    </w:p>
    <w:p w:rsidR="00BA24AE" w:rsidRDefault="00BA24AE" w:rsidP="00BA24AE">
      <w:pPr>
        <w:spacing w:after="0" w:line="240" w:lineRule="auto"/>
        <w:ind w:firstLine="567"/>
        <w:jc w:val="both"/>
        <w:rPr>
          <w:rFonts w:ascii="Arial" w:hAnsi="Arial" w:cs="Arial"/>
          <w:sz w:val="24"/>
          <w:szCs w:val="24"/>
          <w:lang w:val="uk-UA" w:eastAsia="ru-RU"/>
        </w:rPr>
      </w:pPr>
      <w:r>
        <w:rPr>
          <w:rFonts w:ascii="Arial" w:hAnsi="Arial" w:cs="Arial"/>
          <w:color w:val="000000"/>
          <w:lang w:val="uk-UA" w:eastAsia="ru-RU"/>
        </w:rPr>
        <w:t>4</w:t>
      </w:r>
      <w:r>
        <w:rPr>
          <w:rFonts w:ascii="Arial" w:hAnsi="Arial" w:cs="Arial"/>
          <w:color w:val="000000"/>
          <w:spacing w:val="-4"/>
          <w:w w:val="105"/>
          <w:lang w:val="uk-UA"/>
        </w:rPr>
        <w:t xml:space="preserve"> Екологічна </w:t>
      </w:r>
      <w:r>
        <w:rPr>
          <w:rFonts w:ascii="Arial" w:hAnsi="Arial" w:cs="Arial"/>
          <w:color w:val="000000"/>
          <w:spacing w:val="-4"/>
          <w:lang w:val="uk-UA"/>
        </w:rPr>
        <w:t xml:space="preserve">криза </w:t>
      </w:r>
      <w:r>
        <w:rPr>
          <w:rFonts w:ascii="Arial" w:hAnsi="Arial" w:cs="Arial"/>
          <w:color w:val="000000"/>
          <w:spacing w:val="-4"/>
          <w:w w:val="105"/>
          <w:lang w:val="uk-UA"/>
        </w:rPr>
        <w:t xml:space="preserve">планети Земля. </w:t>
      </w:r>
      <w:r>
        <w:rPr>
          <w:rFonts w:ascii="Arial" w:hAnsi="Arial" w:cs="Arial"/>
          <w:color w:val="000000"/>
          <w:spacing w:val="-4"/>
          <w:lang w:val="uk-UA"/>
        </w:rPr>
        <w:t xml:space="preserve">Причини і суть </w:t>
      </w:r>
      <w:r>
        <w:rPr>
          <w:rFonts w:ascii="Arial" w:hAnsi="Arial" w:cs="Arial"/>
          <w:color w:val="000000"/>
          <w:spacing w:val="-4"/>
          <w:w w:val="105"/>
          <w:lang w:val="uk-UA"/>
        </w:rPr>
        <w:t xml:space="preserve">екологічної </w:t>
      </w:r>
      <w:r>
        <w:rPr>
          <w:rFonts w:ascii="Arial" w:hAnsi="Arial" w:cs="Arial"/>
          <w:color w:val="000000"/>
          <w:spacing w:val="-4"/>
          <w:lang w:val="uk-UA"/>
        </w:rPr>
        <w:t xml:space="preserve">кризи </w:t>
      </w:r>
      <w:r>
        <w:rPr>
          <w:rFonts w:ascii="Arial" w:hAnsi="Arial" w:cs="Arial"/>
          <w:color w:val="000000"/>
          <w:spacing w:val="-4"/>
          <w:w w:val="105"/>
          <w:lang w:val="uk-UA"/>
        </w:rPr>
        <w:t xml:space="preserve">на </w:t>
      </w:r>
      <w:r>
        <w:rPr>
          <w:rFonts w:ascii="Arial" w:hAnsi="Arial" w:cs="Arial"/>
          <w:color w:val="000000"/>
          <w:spacing w:val="-8"/>
          <w:w w:val="105"/>
          <w:lang w:val="uk-UA"/>
        </w:rPr>
        <w:t>планеті.</w:t>
      </w:r>
    </w:p>
    <w:p w:rsidR="00BA24AE" w:rsidRDefault="00BA24AE" w:rsidP="00BA24AE">
      <w:pPr>
        <w:spacing w:after="0" w:line="240" w:lineRule="auto"/>
        <w:ind w:firstLine="567"/>
        <w:jc w:val="both"/>
        <w:rPr>
          <w:rFonts w:ascii="Arial" w:hAnsi="Arial" w:cs="Arial"/>
          <w:color w:val="000000"/>
          <w:spacing w:val="-8"/>
          <w:lang w:val="uk-UA"/>
        </w:rPr>
      </w:pPr>
      <w:r>
        <w:rPr>
          <w:rFonts w:ascii="Arial" w:hAnsi="Arial" w:cs="Arial"/>
          <w:color w:val="000000"/>
          <w:lang w:val="uk-UA" w:eastAsia="ru-RU"/>
        </w:rPr>
        <w:t xml:space="preserve">5. </w:t>
      </w:r>
      <w:r>
        <w:rPr>
          <w:rFonts w:ascii="Arial" w:hAnsi="Arial" w:cs="Arial"/>
          <w:color w:val="000000"/>
          <w:spacing w:val="-5"/>
          <w:lang w:val="uk-UA"/>
        </w:rPr>
        <w:t xml:space="preserve">Економічні </w:t>
      </w:r>
      <w:r>
        <w:rPr>
          <w:rFonts w:ascii="Arial" w:hAnsi="Arial" w:cs="Arial"/>
          <w:color w:val="000000"/>
          <w:spacing w:val="-5"/>
          <w:w w:val="105"/>
          <w:lang w:val="uk-UA"/>
        </w:rPr>
        <w:t>аспекти охорони природи. Екологічні фонди. Їх особли</w:t>
      </w:r>
      <w:r>
        <w:rPr>
          <w:rFonts w:ascii="Arial" w:hAnsi="Arial" w:cs="Arial"/>
          <w:color w:val="000000"/>
          <w:spacing w:val="-8"/>
          <w:w w:val="105"/>
          <w:lang w:val="uk-UA"/>
        </w:rPr>
        <w:t xml:space="preserve">вість. Порядок формування і використання </w:t>
      </w:r>
      <w:r>
        <w:rPr>
          <w:rFonts w:ascii="Arial" w:hAnsi="Arial" w:cs="Arial"/>
          <w:color w:val="000000"/>
          <w:spacing w:val="-8"/>
          <w:lang w:val="uk-UA"/>
        </w:rPr>
        <w:t>екологічних фондів</w:t>
      </w:r>
    </w:p>
    <w:p w:rsidR="00BA24AE" w:rsidRDefault="00BA24AE" w:rsidP="00BA24AE">
      <w:pPr>
        <w:spacing w:after="0" w:line="240" w:lineRule="auto"/>
        <w:ind w:firstLine="567"/>
        <w:jc w:val="both"/>
        <w:rPr>
          <w:rFonts w:ascii="Arial" w:hAnsi="Arial" w:cs="Arial"/>
          <w:color w:val="000000"/>
          <w:spacing w:val="-8"/>
          <w:lang w:val="uk-UA"/>
        </w:rPr>
      </w:pPr>
    </w:p>
    <w:p w:rsidR="00BA24AE" w:rsidRDefault="00BA24AE" w:rsidP="00BA24AE">
      <w:pPr>
        <w:spacing w:after="0" w:line="240" w:lineRule="auto"/>
        <w:ind w:firstLine="567"/>
        <w:jc w:val="both"/>
        <w:rPr>
          <w:rFonts w:ascii="Arial" w:hAnsi="Arial" w:cs="Arial"/>
          <w:sz w:val="24"/>
          <w:szCs w:val="24"/>
          <w:lang w:val="uk-UA" w:eastAsia="ru-RU"/>
        </w:rPr>
      </w:pPr>
      <w:r>
        <w:rPr>
          <w:rFonts w:ascii="Arial" w:hAnsi="Arial" w:cs="Arial"/>
          <w:color w:val="000000"/>
          <w:lang w:val="uk-UA" w:eastAsia="ru-RU"/>
        </w:rPr>
        <w:t> </w:t>
      </w:r>
      <w:r w:rsidRPr="00BA24AE">
        <w:rPr>
          <w:rFonts w:ascii="Arial" w:hAnsi="Arial" w:cs="Arial"/>
          <w:color w:val="000000"/>
          <w:lang w:val="uk-UA" w:eastAsia="ru-RU"/>
        </w:rPr>
        <w:t>МІЖДИСЦИПЛІНАРНІ ЗВ’ЯЗКИ</w:t>
      </w:r>
    </w:p>
    <w:p w:rsidR="00BA24AE" w:rsidRDefault="00BA24AE" w:rsidP="00BA24AE">
      <w:pPr>
        <w:spacing w:after="0" w:line="240" w:lineRule="atLeast"/>
        <w:ind w:firstLine="720"/>
        <w:jc w:val="both"/>
        <w:rPr>
          <w:rFonts w:ascii="Arial" w:hAnsi="Arial" w:cs="Arial"/>
          <w:sz w:val="24"/>
          <w:szCs w:val="24"/>
          <w:lang w:val="uk-UA" w:eastAsia="ru-RU"/>
        </w:rPr>
      </w:pPr>
      <w:r>
        <w:rPr>
          <w:rFonts w:ascii="Arial" w:hAnsi="Arial" w:cs="Arial"/>
          <w:color w:val="000000"/>
          <w:lang w:val="uk-UA" w:eastAsia="ru-RU"/>
        </w:rPr>
        <w:t>Дисципліна базується на основних положеннях курсу «Безпека життєдіяльності» та «Основи охорони праці»</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b/>
          <w:bCs/>
          <w:color w:val="345A8A"/>
          <w:lang w:val="uk-UA" w:eastAsia="ru-RU"/>
        </w:rPr>
        <w:t>Практичні заняття</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color w:val="000000"/>
          <w:lang w:val="uk-UA" w:eastAsia="ru-RU"/>
        </w:rPr>
        <w:t>Список основних тем курсу наведений нижче.</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color w:val="000000"/>
          <w:lang w:val="uk-UA" w:eastAsia="ru-RU"/>
        </w:rPr>
        <w:t>Пильнуйте за змінами у розкладі.</w:t>
      </w:r>
    </w:p>
    <w:p w:rsidR="00BA24AE" w:rsidRDefault="00BA24AE" w:rsidP="00BA24AE">
      <w:pPr>
        <w:spacing w:after="0" w:line="240" w:lineRule="atLeast"/>
        <w:ind w:left="20"/>
        <w:rPr>
          <w:rFonts w:ascii="Arial" w:hAnsi="Arial" w:cs="Arial"/>
          <w:sz w:val="24"/>
          <w:szCs w:val="24"/>
          <w:lang w:val="uk-UA" w:eastAsia="ru-RU"/>
        </w:rPr>
      </w:pPr>
      <w:r>
        <w:rPr>
          <w:rFonts w:ascii="Arial" w:hAnsi="Arial" w:cs="Arial"/>
          <w:sz w:val="24"/>
          <w:szCs w:val="24"/>
          <w:lang w:val="uk-UA" w:eastAsia="ru-RU"/>
        </w:rPr>
        <w:t> </w:t>
      </w:r>
    </w:p>
    <w:tbl>
      <w:tblPr>
        <w:tblW w:w="97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5"/>
        <w:gridCol w:w="709"/>
        <w:gridCol w:w="3119"/>
        <w:gridCol w:w="709"/>
        <w:gridCol w:w="4538"/>
      </w:tblGrid>
      <w:tr w:rsidR="00BA24AE" w:rsidTr="00BA24AE">
        <w:trPr>
          <w:cantSplit/>
          <w:trHeight w:val="1134"/>
          <w:tblCellSpacing w:w="0" w:type="dxa"/>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BA24AE" w:rsidRDefault="00BA24AE">
            <w:pPr>
              <w:spacing w:after="0" w:line="240" w:lineRule="auto"/>
              <w:ind w:left="113" w:right="113"/>
              <w:jc w:val="center"/>
              <w:rPr>
                <w:rFonts w:ascii="Arial" w:hAnsi="Arial" w:cs="Arial"/>
                <w:sz w:val="24"/>
                <w:szCs w:val="24"/>
                <w:lang w:val="uk-UA" w:eastAsia="ru-RU"/>
              </w:rPr>
            </w:pPr>
            <w:r>
              <w:rPr>
                <w:rFonts w:ascii="Arial" w:hAnsi="Arial" w:cs="Arial"/>
                <w:color w:val="000000"/>
                <w:sz w:val="20"/>
                <w:szCs w:val="20"/>
                <w:lang w:val="uk-UA" w:eastAsia="ru-RU"/>
              </w:rPr>
              <w:lastRenderedPageBreak/>
              <w:t xml:space="preserve">Тиждень </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BA24AE" w:rsidRDefault="00BA24AE">
            <w:pPr>
              <w:spacing w:after="0" w:line="240" w:lineRule="auto"/>
              <w:ind w:left="113" w:right="113"/>
              <w:jc w:val="center"/>
              <w:rPr>
                <w:rFonts w:ascii="Arial" w:hAnsi="Arial" w:cs="Arial"/>
                <w:sz w:val="24"/>
                <w:szCs w:val="24"/>
                <w:lang w:val="uk-UA" w:eastAsia="ru-RU"/>
              </w:rPr>
            </w:pPr>
            <w:r>
              <w:rPr>
                <w:rFonts w:ascii="Arial" w:hAnsi="Arial" w:cs="Arial"/>
                <w:color w:val="000000"/>
                <w:sz w:val="20"/>
                <w:szCs w:val="20"/>
                <w:lang w:val="uk-UA" w:eastAsia="ru-RU"/>
              </w:rPr>
              <w:t>Кількість годин</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Тема лекції</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BA24AE" w:rsidRDefault="00BA24AE">
            <w:pPr>
              <w:spacing w:after="0" w:line="240" w:lineRule="auto"/>
              <w:ind w:left="113" w:right="113"/>
              <w:jc w:val="center"/>
              <w:rPr>
                <w:rFonts w:ascii="Arial" w:hAnsi="Arial" w:cs="Arial"/>
                <w:sz w:val="24"/>
                <w:szCs w:val="24"/>
                <w:lang w:val="uk-UA" w:eastAsia="ru-RU"/>
              </w:rPr>
            </w:pPr>
            <w:r>
              <w:rPr>
                <w:rFonts w:ascii="Arial" w:hAnsi="Arial" w:cs="Arial"/>
                <w:color w:val="000000"/>
                <w:sz w:val="20"/>
                <w:szCs w:val="20"/>
                <w:lang w:val="uk-UA" w:eastAsia="ru-RU"/>
              </w:rPr>
              <w:t>Кількість годин</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Тема практичних, семінарських та лабораторних занять</w:t>
            </w:r>
          </w:p>
        </w:tc>
      </w:tr>
      <w:tr w:rsidR="00BA24AE" w:rsidTr="00BA24AE">
        <w:trPr>
          <w:trHeight w:val="527"/>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Лекц.№1. Предмет, завдання і значення </w:t>
            </w:r>
            <w:proofErr w:type="spellStart"/>
            <w:r>
              <w:rPr>
                <w:rFonts w:ascii="Arial" w:hAnsi="Arial" w:cs="Arial"/>
                <w:color w:val="000000"/>
                <w:sz w:val="24"/>
                <w:szCs w:val="24"/>
                <w:lang w:val="uk-UA" w:eastAsia="ru-RU"/>
              </w:rPr>
              <w:t>екології.Розвиток</w:t>
            </w:r>
            <w:proofErr w:type="spellEnd"/>
            <w:r>
              <w:rPr>
                <w:rFonts w:ascii="Arial" w:hAnsi="Arial" w:cs="Arial"/>
                <w:color w:val="000000"/>
                <w:sz w:val="24"/>
                <w:szCs w:val="24"/>
                <w:lang w:val="uk-UA" w:eastAsia="ru-RU"/>
              </w:rPr>
              <w:t xml:space="preserve"> екології як науки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ПЗ-1.</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Вступ. Завдання1. Розрахунок терміну вичерпання невідновних ресурсів. Ділова гра «Генетично-модифіковані організми»</w:t>
            </w:r>
          </w:p>
        </w:tc>
      </w:tr>
      <w:tr w:rsidR="00BA24AE" w:rsidTr="00BA24AE">
        <w:trPr>
          <w:trHeight w:val="527"/>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 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r>
              <w:rPr>
                <w:rFonts w:ascii="Arial" w:hAnsi="Arial" w:cs="Arial"/>
                <w:color w:val="000000"/>
                <w:sz w:val="24"/>
                <w:szCs w:val="24"/>
                <w:lang w:val="uk-UA" w:eastAsia="ru-RU"/>
              </w:rPr>
              <w:t xml:space="preserve">Лекц.№2.. Екологічні фактори та закони. </w:t>
            </w:r>
            <w:proofErr w:type="spellStart"/>
            <w:r>
              <w:rPr>
                <w:rFonts w:ascii="Arial" w:hAnsi="Arial" w:cs="Arial"/>
                <w:color w:val="000000"/>
                <w:sz w:val="24"/>
                <w:szCs w:val="24"/>
                <w:lang w:val="uk-UA" w:eastAsia="ru-RU"/>
              </w:rPr>
              <w:t>Колообіг</w:t>
            </w:r>
            <w:proofErr w:type="spellEnd"/>
            <w:r>
              <w:rPr>
                <w:rFonts w:ascii="Arial" w:hAnsi="Arial" w:cs="Arial"/>
                <w:color w:val="000000"/>
                <w:sz w:val="24"/>
                <w:szCs w:val="24"/>
                <w:lang w:val="uk-UA" w:eastAsia="ru-RU"/>
              </w:rPr>
              <w:t xml:space="preserve">  речовин у біосфер. Ноосфера. Причини і наслідки глобальних кліматичних змін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rsidP="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ПЗ-1. Завдання1. Розрахунок терміну вичерпання невідновних ресурсів. </w:t>
            </w:r>
            <w:proofErr w:type="spellStart"/>
            <w:r>
              <w:rPr>
                <w:rFonts w:ascii="Arial" w:hAnsi="Arial" w:cs="Arial"/>
                <w:color w:val="000000"/>
                <w:sz w:val="24"/>
                <w:szCs w:val="24"/>
                <w:lang w:val="uk-UA" w:eastAsia="ru-RU"/>
              </w:rPr>
              <w:t>Діловагра</w:t>
            </w:r>
            <w:proofErr w:type="spellEnd"/>
            <w:r>
              <w:rPr>
                <w:rFonts w:ascii="Arial" w:hAnsi="Arial" w:cs="Arial"/>
                <w:color w:val="000000"/>
                <w:sz w:val="24"/>
                <w:szCs w:val="24"/>
                <w:lang w:val="uk-UA" w:eastAsia="ru-RU"/>
              </w:rPr>
              <w:t xml:space="preserve"> «Генетично-модифіковані організми»</w:t>
            </w:r>
          </w:p>
        </w:tc>
      </w:tr>
      <w:tr w:rsidR="00BA24AE" w:rsidRP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3</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Лекц.№3 . Національна і глобальна екологічна політика. Організм і середовище. Екологія популяцій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rsidP="00BA24AE">
            <w:pPr>
              <w:tabs>
                <w:tab w:val="left" w:pos="3010"/>
              </w:tabs>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ПЗ-2.</w:t>
            </w:r>
          </w:p>
          <w:p w:rsidR="00BA24AE" w:rsidRDefault="00BA24AE" w:rsidP="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Доповіді рефератів за темами модулю 1. Завдання 3 «Розрахунок об’єму циклону і визначення мінімального діаметру вловлюваних частинок»</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r>
              <w:rPr>
                <w:rFonts w:ascii="Arial" w:hAnsi="Arial" w:cs="Arial"/>
                <w:color w:val="000000"/>
                <w:sz w:val="24"/>
                <w:szCs w:val="24"/>
                <w:lang w:val="uk-UA" w:eastAsia="ru-RU"/>
              </w:rPr>
              <w:t xml:space="preserve">Лекц.№4. Екологія екосистем. Організм і середовище. Екологічні фактори. </w:t>
            </w:r>
            <w:proofErr w:type="spellStart"/>
            <w:r>
              <w:rPr>
                <w:rFonts w:ascii="Arial" w:hAnsi="Arial" w:cs="Arial"/>
                <w:color w:val="000000"/>
                <w:sz w:val="24"/>
                <w:szCs w:val="24"/>
                <w:lang w:val="uk-UA" w:eastAsia="ru-RU"/>
              </w:rPr>
              <w:t>Основиекологічного</w:t>
            </w:r>
            <w:proofErr w:type="spellEnd"/>
            <w:r>
              <w:rPr>
                <w:rFonts w:ascii="Arial" w:hAnsi="Arial" w:cs="Arial"/>
                <w:color w:val="000000"/>
                <w:sz w:val="24"/>
                <w:szCs w:val="24"/>
                <w:lang w:val="uk-UA" w:eastAsia="ru-RU"/>
              </w:rPr>
              <w:t xml:space="preserve"> права України.</w:t>
            </w:r>
            <w:r>
              <w:rPr>
                <w:rFonts w:ascii="Arial" w:hAnsi="Arial" w:cs="Arial"/>
                <w:sz w:val="24"/>
                <w:szCs w:val="24"/>
                <w:lang w:val="uk-UA"/>
              </w:rPr>
              <w:t xml:space="preserve"> Правові та економічні аспекти охорони природи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ПЗ-2.</w:t>
            </w:r>
          </w:p>
          <w:p w:rsidR="00BA24AE" w:rsidRDefault="00BA24AE">
            <w:pPr>
              <w:spacing w:after="0" w:line="240" w:lineRule="auto"/>
              <w:rPr>
                <w:rFonts w:ascii="Arial" w:hAnsi="Arial" w:cs="Arial"/>
                <w:sz w:val="24"/>
                <w:szCs w:val="24"/>
                <w:lang w:val="uk-UA" w:eastAsia="ru-RU"/>
              </w:rPr>
            </w:pPr>
            <w:proofErr w:type="spellStart"/>
            <w:r>
              <w:rPr>
                <w:rFonts w:ascii="Arial" w:hAnsi="Arial" w:cs="Arial"/>
                <w:color w:val="000000"/>
                <w:sz w:val="24"/>
                <w:szCs w:val="24"/>
                <w:lang w:val="uk-UA" w:eastAsia="ru-RU"/>
              </w:rPr>
              <w:t>Доповідірефератів</w:t>
            </w:r>
            <w:proofErr w:type="spellEnd"/>
            <w:r>
              <w:rPr>
                <w:rFonts w:ascii="Arial" w:hAnsi="Arial" w:cs="Arial"/>
                <w:color w:val="000000"/>
                <w:sz w:val="24"/>
                <w:szCs w:val="24"/>
                <w:lang w:val="uk-UA" w:eastAsia="ru-RU"/>
              </w:rPr>
              <w:t xml:space="preserve"> за темами модулю 1. Завдання 3 «Розрахунок об’єму циклону і визначення мінімального діаметру вловлюваних частинок»</w:t>
            </w:r>
          </w:p>
        </w:tc>
      </w:tr>
      <w:tr w:rsidR="00BA24AE" w:rsidTr="00BA24AE">
        <w:trPr>
          <w:trHeight w:val="1991"/>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Лекц.№5.</w:t>
            </w:r>
            <w:r>
              <w:rPr>
                <w:rFonts w:ascii="Arial" w:hAnsi="Arial" w:cs="Arial"/>
                <w:sz w:val="24"/>
                <w:szCs w:val="24"/>
                <w:lang w:val="uk-UA"/>
              </w:rPr>
              <w:t xml:space="preserve">. </w:t>
            </w:r>
            <w:proofErr w:type="spellStart"/>
            <w:r>
              <w:rPr>
                <w:rFonts w:ascii="Arial" w:hAnsi="Arial" w:cs="Arial"/>
                <w:color w:val="000000"/>
                <w:sz w:val="24"/>
                <w:szCs w:val="24"/>
                <w:lang w:val="uk-UA" w:eastAsia="ru-RU"/>
              </w:rPr>
              <w:t>Основніформи</w:t>
            </w:r>
            <w:proofErr w:type="spellEnd"/>
            <w:r>
              <w:rPr>
                <w:rFonts w:ascii="Arial" w:hAnsi="Arial" w:cs="Arial"/>
                <w:color w:val="000000"/>
                <w:sz w:val="24"/>
                <w:szCs w:val="24"/>
                <w:lang w:val="uk-UA" w:eastAsia="ru-RU"/>
              </w:rPr>
              <w:t>, обсяги і наслідки антропогенного забруднення навколишнього середовища. Нормативні показники забруднення.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rsidP="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ПЗ-3.Доповіді рефератів за темами модулю 1. Завдання 4. «Визначення величини максимальної приземної концентрації шкідливої речовини </w:t>
            </w:r>
            <w:proofErr w:type="spellStart"/>
            <w:r>
              <w:rPr>
                <w:rFonts w:ascii="Arial" w:hAnsi="Arial" w:cs="Arial"/>
                <w:color w:val="000000"/>
                <w:sz w:val="24"/>
                <w:szCs w:val="24"/>
                <w:lang w:val="uk-UA" w:eastAsia="ru-RU"/>
              </w:rPr>
              <w:t>відхолодних</w:t>
            </w:r>
            <w:proofErr w:type="spellEnd"/>
            <w:r>
              <w:rPr>
                <w:rFonts w:ascii="Arial" w:hAnsi="Arial" w:cs="Arial"/>
                <w:color w:val="000000"/>
                <w:sz w:val="24"/>
                <w:szCs w:val="24"/>
                <w:lang w:val="uk-UA" w:eastAsia="ru-RU"/>
              </w:rPr>
              <w:t xml:space="preserve"> промислових викидів». </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BA24AE" w:rsidRDefault="00BA24AE">
            <w:pPr>
              <w:spacing w:line="240" w:lineRule="auto"/>
              <w:rPr>
                <w:rFonts w:ascii="Arial" w:hAnsi="Arial" w:cs="Arial"/>
                <w:sz w:val="24"/>
                <w:szCs w:val="24"/>
                <w:lang w:val="uk-UA"/>
              </w:rPr>
            </w:pPr>
            <w:r>
              <w:rPr>
                <w:rFonts w:ascii="Arial" w:hAnsi="Arial" w:cs="Arial"/>
                <w:sz w:val="24"/>
                <w:szCs w:val="24"/>
                <w:lang w:val="uk-UA" w:eastAsia="ru-RU"/>
              </w:rPr>
              <w:t> </w:t>
            </w:r>
            <w:r>
              <w:rPr>
                <w:rFonts w:ascii="Arial" w:hAnsi="Arial" w:cs="Arial"/>
                <w:color w:val="000000"/>
                <w:sz w:val="24"/>
                <w:szCs w:val="24"/>
                <w:lang w:val="uk-UA" w:eastAsia="ru-RU"/>
              </w:rPr>
              <w:t>Лекц.№6 Екологічні проблеми повітряного середовища та його охорона</w:t>
            </w:r>
          </w:p>
          <w:p w:rsidR="00BA24AE" w:rsidRDefault="00BA24AE">
            <w:pPr>
              <w:spacing w:after="0" w:line="240" w:lineRule="auto"/>
              <w:rPr>
                <w:rFonts w:ascii="Arial" w:hAnsi="Arial" w:cs="Arial"/>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ПЗ-3.</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Доповіді рефератів за темами модулю 1. Завдання 4. «Визначення величини максимальної приземної концентрації шкідливої речовини від холодних промислових викидів».</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line="240" w:lineRule="auto"/>
              <w:rPr>
                <w:rFonts w:ascii="Arial" w:hAnsi="Arial" w:cs="Arial"/>
                <w:sz w:val="24"/>
                <w:szCs w:val="24"/>
                <w:lang w:val="uk-UA" w:eastAsia="ru-RU"/>
              </w:rPr>
            </w:pPr>
            <w:r>
              <w:rPr>
                <w:rFonts w:ascii="Arial" w:hAnsi="Arial" w:cs="Arial"/>
                <w:sz w:val="24"/>
                <w:szCs w:val="24"/>
                <w:lang w:val="uk-UA" w:eastAsia="ru-RU"/>
              </w:rPr>
              <w:t> </w:t>
            </w:r>
            <w:r>
              <w:rPr>
                <w:rFonts w:ascii="Arial" w:hAnsi="Arial" w:cs="Arial"/>
                <w:color w:val="000000"/>
                <w:sz w:val="24"/>
                <w:szCs w:val="24"/>
                <w:lang w:val="uk-UA" w:eastAsia="ru-RU"/>
              </w:rPr>
              <w:t xml:space="preserve">Лекц.№7. Міжнародний характер </w:t>
            </w:r>
            <w:proofErr w:type="spellStart"/>
            <w:r>
              <w:rPr>
                <w:rFonts w:ascii="Arial" w:hAnsi="Arial" w:cs="Arial"/>
                <w:color w:val="000000"/>
                <w:sz w:val="24"/>
                <w:szCs w:val="24"/>
                <w:lang w:val="uk-UA" w:eastAsia="ru-RU"/>
              </w:rPr>
              <w:t>еко</w:t>
            </w:r>
            <w:proofErr w:type="spellEnd"/>
            <w:r>
              <w:rPr>
                <w:rFonts w:ascii="Arial" w:hAnsi="Arial" w:cs="Arial"/>
                <w:color w:val="000000"/>
                <w:sz w:val="24"/>
                <w:szCs w:val="24"/>
                <w:lang w:val="uk-UA" w:eastAsia="ru-RU"/>
              </w:rPr>
              <w:t xml:space="preserve"> проблем. Екологічна </w:t>
            </w:r>
            <w:proofErr w:type="spellStart"/>
            <w:r>
              <w:rPr>
                <w:rFonts w:ascii="Arial" w:hAnsi="Arial" w:cs="Arial"/>
                <w:color w:val="000000"/>
                <w:sz w:val="24"/>
                <w:szCs w:val="24"/>
                <w:lang w:val="uk-UA" w:eastAsia="ru-RU"/>
              </w:rPr>
              <w:t>експертиза.Екологічний</w:t>
            </w:r>
            <w:proofErr w:type="spellEnd"/>
            <w:r>
              <w:rPr>
                <w:rFonts w:ascii="Arial" w:hAnsi="Arial" w:cs="Arial"/>
                <w:color w:val="000000"/>
                <w:sz w:val="24"/>
                <w:szCs w:val="24"/>
                <w:lang w:val="uk-UA" w:eastAsia="ru-RU"/>
              </w:rPr>
              <w:t xml:space="preserve"> моніторинг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rsidP="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ПЗ-4.Доповіді рефератів за темами модулю 1. Ділова гра «Знищення їжачків» </w:t>
            </w:r>
          </w:p>
        </w:tc>
      </w:tr>
      <w:tr w:rsidR="00BA24AE" w:rsidTr="00BA24AE">
        <w:trPr>
          <w:tblCellSpacing w:w="0" w:type="dxa"/>
        </w:trPr>
        <w:tc>
          <w:tcPr>
            <w:tcW w:w="9776" w:type="dxa"/>
            <w:gridSpan w:val="5"/>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color w:val="000000"/>
                <w:sz w:val="24"/>
                <w:szCs w:val="24"/>
                <w:lang w:val="uk-UA" w:eastAsia="ru-RU"/>
              </w:rPr>
            </w:pPr>
            <w:r>
              <w:rPr>
                <w:rFonts w:ascii="Arial" w:hAnsi="Arial" w:cs="Arial"/>
                <w:color w:val="000000"/>
                <w:sz w:val="24"/>
                <w:szCs w:val="24"/>
                <w:lang w:val="uk-UA" w:eastAsia="ru-RU"/>
              </w:rPr>
              <w:t>Модульний контроль знань 1</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 </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Лекц.№8. </w:t>
            </w:r>
            <w:r>
              <w:rPr>
                <w:rFonts w:ascii="Arial" w:hAnsi="Arial" w:cs="Arial"/>
                <w:sz w:val="24"/>
                <w:szCs w:val="24"/>
                <w:lang w:val="uk-UA"/>
              </w:rPr>
              <w:t xml:space="preserve">Вплив залізничного транспорту </w:t>
            </w:r>
            <w:r>
              <w:rPr>
                <w:rFonts w:ascii="Arial" w:hAnsi="Arial" w:cs="Arial"/>
                <w:sz w:val="24"/>
                <w:szCs w:val="24"/>
                <w:lang w:val="uk-UA"/>
              </w:rPr>
              <w:lastRenderedPageBreak/>
              <w:t>на забруднення атмосфери. Забруднюючі речовини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lastRenderedPageBreak/>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ПЗ-4.</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Доповіді рефератів за темами </w:t>
            </w:r>
            <w:r>
              <w:rPr>
                <w:rFonts w:ascii="Arial" w:hAnsi="Arial" w:cs="Arial"/>
                <w:color w:val="000000"/>
                <w:sz w:val="24"/>
                <w:szCs w:val="24"/>
                <w:lang w:val="uk-UA" w:eastAsia="ru-RU"/>
              </w:rPr>
              <w:lastRenderedPageBreak/>
              <w:t>модулю 1. Ділова гра «Знищення їжачків»</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color w:val="000000"/>
                <w:sz w:val="24"/>
                <w:szCs w:val="24"/>
                <w:lang w:val="uk-UA" w:eastAsia="ru-RU"/>
              </w:rPr>
            </w:pPr>
            <w:r>
              <w:rPr>
                <w:rFonts w:ascii="Arial" w:hAnsi="Arial" w:cs="Arial"/>
                <w:color w:val="000000"/>
                <w:sz w:val="24"/>
                <w:szCs w:val="24"/>
                <w:lang w:val="uk-UA" w:eastAsia="ru-RU"/>
              </w:rPr>
              <w:lastRenderedPageBreak/>
              <w:t>9</w:t>
            </w:r>
          </w:p>
        </w:tc>
        <w:tc>
          <w:tcPr>
            <w:tcW w:w="709" w:type="dxa"/>
            <w:tcBorders>
              <w:top w:val="single" w:sz="4" w:space="0" w:color="000000"/>
              <w:left w:val="single" w:sz="4" w:space="0" w:color="000000"/>
              <w:bottom w:val="single" w:sz="4" w:space="0" w:color="000000"/>
              <w:right w:val="single" w:sz="4" w:space="0" w:color="000000"/>
            </w:tcBorders>
            <w:vAlign w:val="center"/>
          </w:tcPr>
          <w:p w:rsidR="00BA24AE" w:rsidRDefault="00BA24AE">
            <w:pPr>
              <w:spacing w:after="0" w:line="240" w:lineRule="auto"/>
              <w:jc w:val="center"/>
              <w:rPr>
                <w:rFonts w:ascii="Arial" w:hAnsi="Arial" w:cs="Arial"/>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Лекц.№9.</w:t>
            </w:r>
            <w:r>
              <w:rPr>
                <w:rFonts w:ascii="Arial" w:hAnsi="Arial" w:cs="Arial"/>
                <w:sz w:val="24"/>
                <w:szCs w:val="24"/>
                <w:lang w:val="uk-UA"/>
              </w:rPr>
              <w:t xml:space="preserve"> Технічні засоби захисту атмосфери на залізничному транспорті. ПДК та ПДВ.</w:t>
            </w:r>
          </w:p>
        </w:tc>
        <w:tc>
          <w:tcPr>
            <w:tcW w:w="709" w:type="dxa"/>
            <w:tcBorders>
              <w:top w:val="single" w:sz="4" w:space="0" w:color="000000"/>
              <w:left w:val="single" w:sz="4" w:space="0" w:color="000000"/>
              <w:bottom w:val="single" w:sz="4" w:space="0" w:color="000000"/>
              <w:right w:val="single" w:sz="4" w:space="0" w:color="000000"/>
            </w:tcBorders>
            <w:vAlign w:val="center"/>
          </w:tcPr>
          <w:p w:rsidR="00BA24AE" w:rsidRDefault="00BA24AE">
            <w:pPr>
              <w:spacing w:after="0" w:line="240" w:lineRule="auto"/>
              <w:jc w:val="center"/>
              <w:rPr>
                <w:rFonts w:ascii="Arial" w:hAnsi="Arial" w:cs="Arial"/>
                <w:color w:val="000000"/>
                <w:sz w:val="24"/>
                <w:szCs w:val="24"/>
                <w:lang w:val="uk-UA" w:eastAsia="ru-RU"/>
              </w:rPr>
            </w:pP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3010"/>
              </w:tabs>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ПЗ-5.</w:t>
            </w:r>
          </w:p>
          <w:p w:rsidR="00BA24AE" w:rsidRDefault="00BA24AE">
            <w:pPr>
              <w:tabs>
                <w:tab w:val="left" w:pos="3010"/>
              </w:tabs>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Доповіді рефератів за темами модулю 2. Завдання 5. «Визначення ГДВ нагрітих викидів в атмосферу з єдиного джерела». Ділова гра. Ситуація «Тверді побутові відходи</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 </w:t>
            </w:r>
          </w:p>
        </w:tc>
        <w:tc>
          <w:tcPr>
            <w:tcW w:w="3118" w:type="dxa"/>
            <w:tcBorders>
              <w:top w:val="single" w:sz="4" w:space="0" w:color="000000"/>
              <w:left w:val="single" w:sz="4" w:space="0" w:color="000000"/>
              <w:bottom w:val="single" w:sz="4" w:space="0" w:color="000000"/>
              <w:right w:val="single" w:sz="4" w:space="0" w:color="000000"/>
            </w:tcBorders>
            <w:vAlign w:val="center"/>
          </w:tcPr>
          <w:p w:rsidR="00BA24AE" w:rsidRDefault="00BA24AE">
            <w:pPr>
              <w:spacing w:line="240" w:lineRule="auto"/>
              <w:jc w:val="both"/>
              <w:rPr>
                <w:rFonts w:ascii="Arial" w:hAnsi="Arial" w:cs="Arial"/>
                <w:sz w:val="24"/>
                <w:szCs w:val="24"/>
                <w:lang w:val="uk-UA"/>
              </w:rPr>
            </w:pPr>
            <w:r>
              <w:rPr>
                <w:rFonts w:ascii="Arial" w:hAnsi="Arial" w:cs="Arial"/>
                <w:sz w:val="24"/>
                <w:szCs w:val="24"/>
                <w:lang w:val="uk-UA" w:eastAsia="ru-RU"/>
              </w:rPr>
              <w:t> </w:t>
            </w:r>
            <w:r>
              <w:rPr>
                <w:rFonts w:ascii="Arial" w:hAnsi="Arial" w:cs="Arial"/>
                <w:color w:val="000000"/>
                <w:sz w:val="24"/>
                <w:szCs w:val="24"/>
                <w:lang w:val="uk-UA" w:eastAsia="ru-RU"/>
              </w:rPr>
              <w:t>Лекц.№10. Екологічні проблеми водного середовища і його охорона</w:t>
            </w:r>
          </w:p>
          <w:p w:rsidR="00BA24AE" w:rsidRDefault="00BA24AE">
            <w:pPr>
              <w:spacing w:after="0" w:line="240" w:lineRule="auto"/>
              <w:rPr>
                <w:rFonts w:ascii="Arial" w:hAnsi="Arial" w:cs="Arial"/>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ПЗ-5.</w:t>
            </w:r>
          </w:p>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Доповіді рефератів за темами модулю2.</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Завдання 5. «Визначення ГДВ нагрітих викидів в атмосферу з </w:t>
            </w:r>
            <w:proofErr w:type="spellStart"/>
            <w:r>
              <w:rPr>
                <w:rFonts w:ascii="Arial" w:hAnsi="Arial" w:cs="Arial"/>
                <w:color w:val="000000"/>
                <w:sz w:val="24"/>
                <w:szCs w:val="24"/>
                <w:lang w:val="uk-UA" w:eastAsia="ru-RU"/>
              </w:rPr>
              <w:t>єдиногоджерела</w:t>
            </w:r>
            <w:proofErr w:type="spellEnd"/>
            <w:r>
              <w:rPr>
                <w:rFonts w:ascii="Arial" w:hAnsi="Arial" w:cs="Arial"/>
                <w:color w:val="000000"/>
                <w:sz w:val="24"/>
                <w:szCs w:val="24"/>
                <w:lang w:val="uk-UA" w:eastAsia="ru-RU"/>
              </w:rPr>
              <w:t>»</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Лекц.№11 </w:t>
            </w:r>
            <w:r>
              <w:rPr>
                <w:rFonts w:ascii="Arial" w:hAnsi="Arial" w:cs="Arial"/>
                <w:sz w:val="24"/>
                <w:szCs w:val="24"/>
                <w:lang w:val="uk-UA"/>
              </w:rPr>
              <w:t>Технічні засоби захисту водоймищ на залізничному транспорті</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3010"/>
              </w:tabs>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ПЗ-6.</w:t>
            </w:r>
          </w:p>
          <w:p w:rsidR="00BA24AE" w:rsidRDefault="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Доповіді рефератів за темами модулю 2. Завдання 7. Визначення допустимої концентрації шкідливої речовини у стічній воді.</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 </w:t>
            </w:r>
          </w:p>
        </w:tc>
        <w:tc>
          <w:tcPr>
            <w:tcW w:w="3118" w:type="dxa"/>
            <w:tcBorders>
              <w:top w:val="single" w:sz="4" w:space="0" w:color="000000"/>
              <w:left w:val="single" w:sz="4" w:space="0" w:color="000000"/>
              <w:bottom w:val="single" w:sz="4" w:space="0" w:color="000000"/>
              <w:right w:val="single" w:sz="4" w:space="0" w:color="000000"/>
            </w:tcBorders>
            <w:vAlign w:val="center"/>
          </w:tcPr>
          <w:p w:rsidR="00BA24AE" w:rsidRDefault="00BA24AE">
            <w:pPr>
              <w:spacing w:line="240" w:lineRule="auto"/>
              <w:jc w:val="both"/>
              <w:rPr>
                <w:rFonts w:ascii="Arial" w:hAnsi="Arial" w:cs="Arial"/>
                <w:sz w:val="24"/>
                <w:szCs w:val="24"/>
                <w:lang w:val="uk-UA"/>
              </w:rPr>
            </w:pPr>
            <w:r>
              <w:rPr>
                <w:rFonts w:ascii="Arial" w:hAnsi="Arial" w:cs="Arial"/>
                <w:sz w:val="24"/>
                <w:szCs w:val="24"/>
                <w:lang w:val="uk-UA" w:eastAsia="ru-RU"/>
              </w:rPr>
              <w:t> </w:t>
            </w:r>
            <w:r>
              <w:rPr>
                <w:rFonts w:ascii="Arial" w:hAnsi="Arial" w:cs="Arial"/>
                <w:color w:val="000000"/>
                <w:sz w:val="24"/>
                <w:szCs w:val="24"/>
                <w:lang w:val="uk-UA" w:eastAsia="ru-RU"/>
              </w:rPr>
              <w:t xml:space="preserve">Лекц.№12 </w:t>
            </w:r>
            <w:r>
              <w:rPr>
                <w:rFonts w:ascii="Arial" w:hAnsi="Arial" w:cs="Arial"/>
                <w:sz w:val="24"/>
                <w:szCs w:val="24"/>
                <w:lang w:val="uk-UA"/>
              </w:rPr>
              <w:t>Забруднення водоймищ об'єктами залізниць. Характеристика шкідливих речовин.</w:t>
            </w:r>
          </w:p>
          <w:p w:rsidR="00BA24AE" w:rsidRDefault="00BA24AE">
            <w:pPr>
              <w:spacing w:after="0" w:line="240" w:lineRule="auto"/>
              <w:rPr>
                <w:rFonts w:ascii="Arial" w:hAnsi="Arial" w:cs="Arial"/>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ПЗ-6.</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Доповіді рефератів за темами модулю 2. Завдання 7. Визначення допустимої концентрації шкідливої речовини у стічній воді.</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Лекц.№13.</w:t>
            </w:r>
            <w:r>
              <w:rPr>
                <w:rFonts w:ascii="Arial" w:hAnsi="Arial" w:cs="Arial"/>
                <w:sz w:val="24"/>
                <w:szCs w:val="24"/>
                <w:lang w:val="uk-UA"/>
              </w:rPr>
              <w:t xml:space="preserve"> Джерела шуму на залізничному транспорті.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 xml:space="preserve">ПЗ-7. Доповіді рефератів за темами модулю 2. </w:t>
            </w:r>
          </w:p>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Завдання 8. Розрахунок довжини відстійника для осадження механічних домішок із стічної води. Ділова гра «Конфлікт між багатою Північчю та бідним Півднем»</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 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r>
              <w:rPr>
                <w:rFonts w:ascii="Arial" w:hAnsi="Arial" w:cs="Arial"/>
                <w:color w:val="000000"/>
                <w:sz w:val="24"/>
                <w:szCs w:val="24"/>
                <w:lang w:val="uk-UA" w:eastAsia="ru-RU"/>
              </w:rPr>
              <w:t>Лекц.№14</w:t>
            </w:r>
            <w:bookmarkStart w:id="0" w:name="_GoBack"/>
            <w:r>
              <w:rPr>
                <w:rFonts w:ascii="Arial" w:hAnsi="Arial" w:cs="Arial"/>
                <w:color w:val="000000"/>
                <w:sz w:val="24"/>
                <w:szCs w:val="24"/>
                <w:lang w:val="uk-UA" w:eastAsia="ru-RU"/>
              </w:rPr>
              <w:t xml:space="preserve">. </w:t>
            </w:r>
            <w:r>
              <w:rPr>
                <w:rFonts w:ascii="Arial" w:hAnsi="Arial" w:cs="Arial"/>
                <w:sz w:val="24"/>
                <w:szCs w:val="24"/>
                <w:lang w:val="uk-UA"/>
              </w:rPr>
              <w:t xml:space="preserve">Заходи по зниженню шуму в </w:t>
            </w:r>
            <w:proofErr w:type="spellStart"/>
            <w:r>
              <w:rPr>
                <w:rFonts w:ascii="Arial" w:hAnsi="Arial" w:cs="Arial"/>
                <w:sz w:val="24"/>
                <w:szCs w:val="24"/>
                <w:lang w:val="uk-UA"/>
              </w:rPr>
              <w:t>примагістральних</w:t>
            </w:r>
            <w:proofErr w:type="spellEnd"/>
            <w:r>
              <w:rPr>
                <w:rFonts w:ascii="Arial" w:hAnsi="Arial" w:cs="Arial"/>
                <w:sz w:val="24"/>
                <w:szCs w:val="24"/>
                <w:lang w:val="uk-UA"/>
              </w:rPr>
              <w:t xml:space="preserve"> територіях.</w:t>
            </w:r>
            <w:bookmarkEnd w:id="0"/>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rsidP="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ПЗ-7. Доповіді рефератів за темами модулю 2. Завдання 8. Розрахунок довжини відстійника для осадження механічних домішок із стічної води. Ділова гра «Конфлікт між багатою Північчю та бідним Півднем</w:t>
            </w:r>
          </w:p>
        </w:tc>
      </w:tr>
      <w:tr w:rsidR="00BA24AE" w:rsidTr="00BA24AE">
        <w:trPr>
          <w:tblCellSpacing w:w="0" w:type="dxa"/>
        </w:trPr>
        <w:tc>
          <w:tcPr>
            <w:tcW w:w="9776" w:type="dxa"/>
            <w:gridSpan w:val="5"/>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color w:val="000000"/>
                <w:sz w:val="24"/>
                <w:szCs w:val="24"/>
                <w:lang w:val="uk-UA" w:eastAsia="ru-RU"/>
              </w:rPr>
            </w:pPr>
            <w:r>
              <w:rPr>
                <w:rFonts w:ascii="Arial" w:hAnsi="Arial" w:cs="Arial"/>
                <w:color w:val="000000"/>
                <w:sz w:val="24"/>
                <w:szCs w:val="24"/>
                <w:lang w:val="uk-UA" w:eastAsia="ru-RU"/>
              </w:rPr>
              <w:t>Модульний контроль знань 2</w:t>
            </w:r>
          </w:p>
        </w:tc>
      </w:tr>
      <w:tr w:rsidR="00BA24AE" w:rsidTr="00BA24AE">
        <w:trPr>
          <w:tblCellSpacing w:w="0" w:type="dxa"/>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sz w:val="24"/>
                <w:szCs w:val="24"/>
                <w:lang w:val="uk-UA" w:eastAsia="ru-RU"/>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color w:val="000000"/>
                <w:sz w:val="24"/>
                <w:szCs w:val="24"/>
                <w:lang w:val="uk-UA" w:eastAsia="ru-RU"/>
              </w:rPr>
              <w:t>Лекц.№15. Екологічні проблеми літосфери, охорона ґрунтів і раціональне використання надр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sz w:val="24"/>
                <w:szCs w:val="24"/>
                <w:lang w:val="uk-UA" w:eastAsia="ru-RU"/>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BA24AE" w:rsidRDefault="00BA24AE">
            <w:pPr>
              <w:tabs>
                <w:tab w:val="left" w:pos="3010"/>
              </w:tabs>
              <w:spacing w:after="0" w:line="240" w:lineRule="auto"/>
              <w:rPr>
                <w:rFonts w:ascii="Arial" w:hAnsi="Arial" w:cs="Arial"/>
                <w:color w:val="000000"/>
                <w:sz w:val="24"/>
                <w:szCs w:val="24"/>
                <w:lang w:val="uk-UA" w:eastAsia="ru-RU"/>
              </w:rPr>
            </w:pPr>
            <w:r>
              <w:rPr>
                <w:rFonts w:ascii="Arial" w:hAnsi="Arial" w:cs="Arial"/>
                <w:color w:val="000000"/>
                <w:sz w:val="24"/>
                <w:szCs w:val="24"/>
                <w:lang w:val="uk-UA" w:eastAsia="ru-RU"/>
              </w:rPr>
              <w:t>ПЗ 8.</w:t>
            </w:r>
          </w:p>
          <w:p w:rsidR="00BA24AE" w:rsidRDefault="00BA24AE">
            <w:pPr>
              <w:tabs>
                <w:tab w:val="left" w:pos="3010"/>
              </w:tabs>
              <w:spacing w:after="0" w:line="240" w:lineRule="auto"/>
              <w:rPr>
                <w:rFonts w:ascii="Arial" w:hAnsi="Arial" w:cs="Arial"/>
                <w:sz w:val="24"/>
                <w:szCs w:val="24"/>
                <w:lang w:val="uk-UA" w:eastAsia="ru-RU"/>
              </w:rPr>
            </w:pPr>
            <w:r>
              <w:rPr>
                <w:rFonts w:ascii="Arial" w:hAnsi="Arial" w:cs="Arial"/>
                <w:color w:val="000000"/>
                <w:sz w:val="24"/>
                <w:szCs w:val="24"/>
                <w:lang w:val="uk-UA" w:eastAsia="ru-RU"/>
              </w:rPr>
              <w:t>Доповіді  рефератів за темами модулю</w:t>
            </w:r>
          </w:p>
          <w:p w:rsidR="00BA24AE" w:rsidRDefault="00BA24AE">
            <w:pPr>
              <w:spacing w:after="0" w:line="240" w:lineRule="auto"/>
              <w:rPr>
                <w:rFonts w:ascii="Arial" w:hAnsi="Arial" w:cs="Arial"/>
                <w:sz w:val="24"/>
                <w:szCs w:val="24"/>
                <w:lang w:val="uk-UA" w:eastAsia="ru-RU"/>
              </w:rPr>
            </w:pPr>
          </w:p>
        </w:tc>
      </w:tr>
    </w:tbl>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rPr>
          <w:rFonts w:ascii="Arial" w:hAnsi="Arial" w:cs="Arial"/>
          <w:sz w:val="24"/>
          <w:szCs w:val="24"/>
          <w:lang w:val="uk-UA" w:eastAsia="ru-RU"/>
        </w:rPr>
      </w:pPr>
      <w:r>
        <w:rPr>
          <w:rFonts w:ascii="Arial" w:hAnsi="Arial" w:cs="Arial"/>
          <w:b/>
          <w:bCs/>
          <w:color w:val="345A8A"/>
          <w:lang w:val="uk-UA" w:eastAsia="ru-RU"/>
        </w:rPr>
        <w:t>Правила оцінювання</w:t>
      </w:r>
    </w:p>
    <w:p w:rsidR="00BA24AE" w:rsidRDefault="00BA24AE" w:rsidP="00BA24AE">
      <w:pPr>
        <w:spacing w:after="0" w:line="240" w:lineRule="auto"/>
        <w:jc w:val="both"/>
        <w:rPr>
          <w:rFonts w:ascii="Arial" w:hAnsi="Arial" w:cs="Arial"/>
          <w:sz w:val="24"/>
          <w:szCs w:val="24"/>
          <w:lang w:val="uk-UA" w:eastAsia="ru-RU"/>
        </w:rPr>
      </w:pPr>
      <w:r>
        <w:rPr>
          <w:rFonts w:ascii="Arial" w:hAnsi="Arial" w:cs="Arial"/>
          <w:color w:val="000000"/>
          <w:lang w:val="uk-UA" w:eastAsia="ru-RU"/>
        </w:rPr>
        <w:t xml:space="preserve">При заповненні заліково-екзаменаційної відомості та залікової книжки (індивідуального навчального плану) студента, оцінка, виставлена за </w:t>
      </w:r>
      <w:r>
        <w:rPr>
          <w:rFonts w:ascii="Arial" w:hAnsi="Arial" w:cs="Arial"/>
          <w:color w:val="000000"/>
          <w:lang w:val="uk-UA" w:eastAsia="ru-RU"/>
        </w:rPr>
        <w:lastRenderedPageBreak/>
        <w:t>100-бальною шкалою, повинна бути переведена до національної шкали (5, 4, 3,) та шкали ECTS (А, В, С, D, Е)</w:t>
      </w:r>
    </w:p>
    <w:tbl>
      <w:tblPr>
        <w:tblW w:w="0" w:type="auto"/>
        <w:tblCellSpacing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0"/>
        <w:gridCol w:w="3712"/>
        <w:gridCol w:w="1383"/>
        <w:gridCol w:w="1757"/>
      </w:tblGrid>
      <w:tr w:rsidR="00BA24AE" w:rsidTr="00BA24AE">
        <w:trPr>
          <w:tblCellSpacing w:w="0" w:type="dxa"/>
        </w:trPr>
        <w:tc>
          <w:tcPr>
            <w:tcW w:w="3267"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Визначення назви за державною шкалою(оцінка)</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Визначення назви за шкалою ECTS</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tabs>
                <w:tab w:val="left" w:pos="612"/>
              </w:tabs>
              <w:spacing w:after="0" w:line="240" w:lineRule="auto"/>
              <w:jc w:val="center"/>
              <w:rPr>
                <w:rFonts w:ascii="Arial" w:hAnsi="Arial" w:cs="Arial"/>
                <w:sz w:val="24"/>
                <w:szCs w:val="24"/>
                <w:lang w:val="uk-UA" w:eastAsia="ru-RU"/>
              </w:rPr>
            </w:pPr>
            <w:r>
              <w:rPr>
                <w:rFonts w:ascii="Arial" w:hAnsi="Arial" w:cs="Arial"/>
                <w:color w:val="000000"/>
                <w:lang w:val="uk-UA" w:eastAsia="ru-RU"/>
              </w:rPr>
              <w:t>За 100 бальною шкалою</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 xml:space="preserve">ECTS                 </w:t>
            </w:r>
          </w:p>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оцінка</w:t>
            </w:r>
          </w:p>
        </w:tc>
      </w:tr>
      <w:tr w:rsidR="00BA24AE" w:rsidTr="00BA24AE">
        <w:trPr>
          <w:tblCellSpacing w:w="0" w:type="dxa"/>
        </w:trPr>
        <w:tc>
          <w:tcPr>
            <w:tcW w:w="3267"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ВІДМІННО – 5</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 xml:space="preserve">Відмінно </w:t>
            </w:r>
            <w:r>
              <w:rPr>
                <w:rFonts w:ascii="Arial" w:hAnsi="Arial" w:cs="Arial"/>
                <w:color w:val="000000"/>
                <w:lang w:val="uk-UA" w:eastAsia="ru-RU"/>
              </w:rPr>
              <w:t>– відмінне виконання лише з незначною кількістю помилок</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90-100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A</w:t>
            </w:r>
          </w:p>
        </w:tc>
      </w:tr>
      <w:tr w:rsidR="00BA24AE" w:rsidTr="00BA24AE">
        <w:trPr>
          <w:trHeight w:val="655"/>
          <w:tblCellSpacing w:w="0" w:type="dxa"/>
        </w:trPr>
        <w:tc>
          <w:tcPr>
            <w:tcW w:w="3267" w:type="dxa"/>
            <w:vMerge w:val="restart"/>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ДОБРЕ – 4</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Дуже добре</w:t>
            </w:r>
            <w:r>
              <w:rPr>
                <w:rFonts w:ascii="Arial" w:hAnsi="Arial" w:cs="Arial"/>
                <w:color w:val="000000"/>
                <w:lang w:val="uk-UA" w:eastAsia="ru-RU"/>
              </w:rPr>
              <w:t xml:space="preserve"> – вище середнього рівня з кількома помилками</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82-89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B</w:t>
            </w:r>
          </w:p>
        </w:tc>
      </w:tr>
      <w:tr w:rsidR="00BA24AE" w:rsidTr="00BA24AE">
        <w:trPr>
          <w:trHeight w:val="7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 xml:space="preserve">Добре </w:t>
            </w:r>
            <w:r>
              <w:rPr>
                <w:rFonts w:ascii="Arial" w:hAnsi="Arial" w:cs="Arial"/>
                <w:color w:val="000000"/>
                <w:lang w:val="uk-UA" w:eastAsia="ru-RU"/>
              </w:rPr>
              <w:t>– в загальному правильна робота з певною кількістю грубих помилок</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75-81</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C</w:t>
            </w:r>
          </w:p>
        </w:tc>
      </w:tr>
      <w:tr w:rsidR="00BA24AE" w:rsidTr="00BA24AE">
        <w:trPr>
          <w:trHeight w:val="463"/>
          <w:tblCellSpacing w:w="0" w:type="dxa"/>
        </w:trPr>
        <w:tc>
          <w:tcPr>
            <w:tcW w:w="3267" w:type="dxa"/>
            <w:vMerge w:val="restart"/>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ЗАДОВІЛЬНО - 3</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Задовільно</w:t>
            </w:r>
            <w:r>
              <w:rPr>
                <w:rFonts w:ascii="Arial" w:hAnsi="Arial" w:cs="Arial"/>
                <w:color w:val="000000"/>
                <w:lang w:val="uk-UA" w:eastAsia="ru-RU"/>
              </w:rPr>
              <w:t>  - непогано, але зі значною кількістю недоліків</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69-74</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D</w:t>
            </w:r>
          </w:p>
        </w:tc>
      </w:tr>
      <w:tr w:rsidR="00BA24AE" w:rsidTr="00BA24AE">
        <w:trPr>
          <w:trHeight w:val="4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Достатньо</w:t>
            </w:r>
            <w:r>
              <w:rPr>
                <w:rFonts w:ascii="Arial" w:hAnsi="Arial" w:cs="Arial"/>
                <w:color w:val="000000"/>
                <w:lang w:val="uk-UA" w:eastAsia="ru-RU"/>
              </w:rPr>
              <w:t xml:space="preserve"> – виконання задовольняє мінімальні критерії</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60-68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E</w:t>
            </w:r>
          </w:p>
        </w:tc>
      </w:tr>
      <w:tr w:rsidR="00BA24AE" w:rsidTr="00BA24AE">
        <w:trPr>
          <w:trHeight w:val="1042"/>
          <w:tblCellSpacing w:w="0" w:type="dxa"/>
        </w:trPr>
        <w:tc>
          <w:tcPr>
            <w:tcW w:w="3267" w:type="dxa"/>
            <w:vMerge w:val="restart"/>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НЕЗАДОВІЛЬНО - 2</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 xml:space="preserve">Незадовільно </w:t>
            </w:r>
            <w:r>
              <w:rPr>
                <w:rFonts w:ascii="Arial" w:hAnsi="Arial" w:cs="Arial"/>
                <w:color w:val="000000"/>
                <w:lang w:val="uk-UA" w:eastAsia="ru-RU"/>
              </w:rPr>
              <w:t>– потрібно попрацювати перед тим як отримати залік (без повторного вивчення модуля)</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35-59</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FX</w:t>
            </w:r>
          </w:p>
        </w:tc>
      </w:tr>
      <w:tr w:rsidR="00BA24AE" w:rsidTr="00BA24AE">
        <w:trPr>
          <w:trHeight w:val="82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rPr>
                <w:rFonts w:ascii="Arial" w:hAnsi="Arial" w:cs="Arial"/>
                <w:sz w:val="24"/>
                <w:szCs w:val="24"/>
                <w:lang w:val="uk-UA" w:eastAsia="ru-RU"/>
              </w:rPr>
            </w:pPr>
            <w:r>
              <w:rPr>
                <w:rFonts w:ascii="Arial" w:hAnsi="Arial" w:cs="Arial"/>
                <w:b/>
                <w:bCs/>
                <w:color w:val="000000"/>
                <w:u w:val="single"/>
                <w:lang w:val="uk-UA" w:eastAsia="ru-RU"/>
              </w:rPr>
              <w:t xml:space="preserve">Незадовільно </w:t>
            </w:r>
            <w:r>
              <w:rPr>
                <w:rFonts w:ascii="Arial" w:hAnsi="Arial" w:cs="Arial"/>
                <w:color w:val="000000"/>
                <w:lang w:val="uk-UA" w:eastAsia="ru-RU"/>
              </w:rPr>
              <w:t>- необхідна серйозна подальша робота (повторне вивчення модуля)</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jc w:val="center"/>
              <w:rPr>
                <w:rFonts w:ascii="Arial" w:hAnsi="Arial" w:cs="Arial"/>
                <w:sz w:val="24"/>
                <w:szCs w:val="24"/>
                <w:lang w:val="uk-UA" w:eastAsia="ru-RU"/>
              </w:rPr>
            </w:pPr>
            <w:r>
              <w:rPr>
                <w:rFonts w:ascii="Arial" w:hAnsi="Arial" w:cs="Arial"/>
                <w:color w:val="000000"/>
                <w:lang w:val="uk-UA" w:eastAsia="ru-RU"/>
              </w:rPr>
              <w:t>&lt;35</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BA24AE" w:rsidRDefault="00BA24AE">
            <w:pPr>
              <w:spacing w:after="0" w:line="240" w:lineRule="auto"/>
              <w:ind w:left="-471"/>
              <w:jc w:val="center"/>
              <w:rPr>
                <w:rFonts w:ascii="Arial" w:hAnsi="Arial" w:cs="Arial"/>
                <w:sz w:val="24"/>
                <w:szCs w:val="24"/>
                <w:lang w:val="uk-UA" w:eastAsia="ru-RU"/>
              </w:rPr>
            </w:pPr>
            <w:r>
              <w:rPr>
                <w:rFonts w:ascii="Arial" w:hAnsi="Arial" w:cs="Arial"/>
                <w:color w:val="000000"/>
                <w:lang w:val="uk-UA" w:eastAsia="ru-RU"/>
              </w:rPr>
              <w:t>F</w:t>
            </w:r>
          </w:p>
        </w:tc>
      </w:tr>
    </w:tbl>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380"/>
        </w:tabs>
        <w:spacing w:after="0" w:line="240" w:lineRule="auto"/>
        <w:ind w:left="380" w:right="4" w:hanging="380"/>
        <w:jc w:val="both"/>
        <w:rPr>
          <w:rFonts w:ascii="Arial" w:hAnsi="Arial" w:cs="Arial"/>
          <w:sz w:val="24"/>
          <w:szCs w:val="24"/>
          <w:lang w:val="uk-UA" w:eastAsia="ru-RU"/>
        </w:rPr>
      </w:pPr>
      <w:r>
        <w:rPr>
          <w:rFonts w:ascii="Arial" w:hAnsi="Arial" w:cs="Arial"/>
          <w:color w:val="000000"/>
          <w:u w:val="single"/>
          <w:lang w:val="uk-UA" w:eastAsia="ru-RU"/>
        </w:rPr>
        <w:t xml:space="preserve">Ступінь </w:t>
      </w:r>
      <w:proofErr w:type="spellStart"/>
      <w:r>
        <w:rPr>
          <w:rFonts w:ascii="Arial" w:hAnsi="Arial" w:cs="Arial"/>
          <w:color w:val="000000"/>
          <w:u w:val="single"/>
          <w:lang w:val="uk-UA" w:eastAsia="ru-RU"/>
        </w:rPr>
        <w:t>залученості</w:t>
      </w:r>
      <w:proofErr w:type="spellEnd"/>
      <w:r>
        <w:rPr>
          <w:rFonts w:ascii="Arial" w:hAnsi="Arial" w:cs="Arial"/>
          <w:color w:val="000000"/>
          <w:u w:val="single"/>
          <w:lang w:val="uk-UA" w:eastAsia="ru-RU"/>
        </w:rPr>
        <w:t>:</w:t>
      </w:r>
    </w:p>
    <w:p w:rsidR="00BA24AE" w:rsidRDefault="00BA24AE" w:rsidP="00BA24AE">
      <w:pPr>
        <w:tabs>
          <w:tab w:val="left" w:pos="380"/>
        </w:tabs>
        <w:spacing w:after="0" w:line="240" w:lineRule="auto"/>
        <w:ind w:left="380" w:right="4"/>
        <w:jc w:val="both"/>
        <w:rPr>
          <w:rFonts w:ascii="Arial" w:hAnsi="Arial" w:cs="Arial"/>
          <w:sz w:val="24"/>
          <w:szCs w:val="24"/>
          <w:lang w:val="uk-UA" w:eastAsia="ru-RU"/>
        </w:rPr>
      </w:pPr>
      <w:r>
        <w:rPr>
          <w:rFonts w:ascii="Arial" w:hAnsi="Arial" w:cs="Arial"/>
          <w:color w:val="000000"/>
          <w:lang w:val="uk-UA" w:eastAsia="ru-RU"/>
        </w:rPr>
        <w:t xml:space="preserve">Мета участі в курсі – залучити вас до дискусії, розширити можливості навчання для себе та своїх однолітків та дати вам ще один спосіб перевірити свої погляди на питання </w:t>
      </w:r>
      <w:proofErr w:type="spellStart"/>
      <w:r>
        <w:rPr>
          <w:rFonts w:ascii="Arial" w:hAnsi="Arial" w:cs="Arial"/>
          <w:color w:val="000000"/>
          <w:lang w:val="uk-UA" w:eastAsia="ru-RU"/>
        </w:rPr>
        <w:t>еклогії</w:t>
      </w:r>
      <w:proofErr w:type="spellEnd"/>
      <w:r>
        <w:rPr>
          <w:rFonts w:ascii="Arial" w:hAnsi="Arial" w:cs="Arial"/>
          <w:color w:val="000000"/>
          <w:lang w:val="uk-UA" w:eastAsia="ru-RU"/>
        </w:rPr>
        <w:t xml:space="preserve">. Участь буде оцінюватися на основі кількості та вірності ваших відповідей. Питання, хоча й заохочуються, однак не оцінюються в цьому блоці. Ми намагаємося надати всім студентам рівні та справедливі можливості для підвищення власною </w:t>
      </w:r>
      <w:proofErr w:type="spellStart"/>
      <w:r>
        <w:rPr>
          <w:rFonts w:ascii="Arial" w:hAnsi="Arial" w:cs="Arial"/>
          <w:color w:val="000000"/>
          <w:lang w:val="uk-UA" w:eastAsia="ru-RU"/>
        </w:rPr>
        <w:t>залученості</w:t>
      </w:r>
      <w:proofErr w:type="spellEnd"/>
      <w:r>
        <w:rPr>
          <w:rFonts w:ascii="Arial" w:hAnsi="Arial" w:cs="Arial"/>
          <w:color w:val="000000"/>
          <w:lang w:val="uk-UA" w:eastAsia="ru-RU"/>
        </w:rPr>
        <w:t xml:space="preserve">. </w:t>
      </w:r>
      <w:r>
        <w:rPr>
          <w:rFonts w:ascii="Arial" w:hAnsi="Arial" w:cs="Arial"/>
          <w:b/>
          <w:bCs/>
          <w:color w:val="000000"/>
          <w:lang w:val="uk-UA" w:eastAsia="ru-RU"/>
        </w:rPr>
        <w:t>Максимальна сума становить 15 бал</w:t>
      </w:r>
      <w:r>
        <w:rPr>
          <w:rFonts w:ascii="Arial" w:hAnsi="Arial" w:cs="Arial"/>
          <w:color w:val="000000"/>
          <w:lang w:val="uk-UA" w:eastAsia="ru-RU"/>
        </w:rPr>
        <w:t>.</w:t>
      </w:r>
    </w:p>
    <w:p w:rsidR="00BA24AE" w:rsidRDefault="00BA24AE" w:rsidP="00BA24AE">
      <w:pPr>
        <w:tabs>
          <w:tab w:val="left" w:pos="380"/>
        </w:tabs>
        <w:spacing w:after="0" w:line="240" w:lineRule="auto"/>
        <w:ind w:left="380" w:right="4"/>
        <w:jc w:val="both"/>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tabs>
          <w:tab w:val="left" w:pos="380"/>
        </w:tabs>
        <w:spacing w:after="0" w:line="240" w:lineRule="auto"/>
        <w:ind w:left="380" w:right="4" w:hanging="380"/>
        <w:jc w:val="both"/>
        <w:rPr>
          <w:rFonts w:ascii="Arial" w:hAnsi="Arial" w:cs="Arial"/>
          <w:sz w:val="24"/>
          <w:szCs w:val="24"/>
          <w:lang w:val="uk-UA" w:eastAsia="ru-RU"/>
        </w:rPr>
      </w:pPr>
      <w:r>
        <w:rPr>
          <w:rFonts w:ascii="Arial" w:hAnsi="Arial" w:cs="Arial"/>
          <w:color w:val="000000"/>
          <w:u w:val="single"/>
          <w:lang w:val="uk-UA" w:eastAsia="ru-RU"/>
        </w:rPr>
        <w:t>Практичні заняття:</w:t>
      </w:r>
    </w:p>
    <w:p w:rsidR="00BA24AE" w:rsidRDefault="00BA24AE" w:rsidP="00BA24AE">
      <w:pPr>
        <w:tabs>
          <w:tab w:val="left" w:pos="380"/>
        </w:tabs>
        <w:spacing w:after="0" w:line="240" w:lineRule="auto"/>
        <w:ind w:left="380" w:right="4"/>
        <w:jc w:val="both"/>
        <w:rPr>
          <w:rFonts w:ascii="Arial" w:hAnsi="Arial" w:cs="Arial"/>
          <w:sz w:val="24"/>
          <w:szCs w:val="24"/>
          <w:lang w:val="uk-UA" w:eastAsia="ru-RU"/>
        </w:rPr>
      </w:pPr>
      <w:r>
        <w:rPr>
          <w:rFonts w:ascii="Arial" w:hAnsi="Arial" w:cs="Arial"/>
          <w:color w:val="000000"/>
          <w:lang w:val="uk-UA" w:eastAsia="ru-RU"/>
        </w:rPr>
        <w:lastRenderedPageBreak/>
        <w:t xml:space="preserve">За відвідування кожного практичного заняття нараховується 1 бал (до 15 балів), ступенем </w:t>
      </w:r>
      <w:proofErr w:type="spellStart"/>
      <w:r>
        <w:rPr>
          <w:rFonts w:ascii="Arial" w:hAnsi="Arial" w:cs="Arial"/>
          <w:color w:val="000000"/>
          <w:lang w:val="uk-UA" w:eastAsia="ru-RU"/>
        </w:rPr>
        <w:t>залученості</w:t>
      </w:r>
      <w:proofErr w:type="spellEnd"/>
      <w:r>
        <w:rPr>
          <w:rFonts w:ascii="Arial" w:hAnsi="Arial" w:cs="Arial"/>
          <w:color w:val="000000"/>
          <w:lang w:val="uk-UA" w:eastAsia="ru-RU"/>
        </w:rPr>
        <w:t xml:space="preserve"> (до 30 балів) Ступінь </w:t>
      </w:r>
      <w:proofErr w:type="spellStart"/>
      <w:r>
        <w:rPr>
          <w:rFonts w:ascii="Arial" w:hAnsi="Arial" w:cs="Arial"/>
          <w:color w:val="000000"/>
          <w:lang w:val="uk-UA" w:eastAsia="ru-RU"/>
        </w:rPr>
        <w:t>залученості</w:t>
      </w:r>
      <w:proofErr w:type="spellEnd"/>
      <w:r>
        <w:rPr>
          <w:rFonts w:ascii="Arial" w:hAnsi="Arial" w:cs="Arial"/>
          <w:color w:val="000000"/>
          <w:lang w:val="uk-UA" w:eastAsia="ru-RU"/>
        </w:rPr>
        <w:t xml:space="preserve"> визначається участю у дискусіях та підготовка рефератів, доповідей. </w:t>
      </w:r>
    </w:p>
    <w:p w:rsidR="00BA24AE" w:rsidRDefault="00BA24AE" w:rsidP="00BA24AE">
      <w:pPr>
        <w:tabs>
          <w:tab w:val="left" w:pos="380"/>
        </w:tabs>
        <w:spacing w:after="0" w:line="240" w:lineRule="auto"/>
        <w:ind w:left="380" w:right="4"/>
        <w:jc w:val="both"/>
        <w:rPr>
          <w:rFonts w:ascii="Arial" w:hAnsi="Arial" w:cs="Arial"/>
          <w:sz w:val="24"/>
          <w:szCs w:val="24"/>
          <w:lang w:val="uk-UA" w:eastAsia="ru-RU"/>
        </w:rPr>
      </w:pPr>
      <w:r>
        <w:rPr>
          <w:rFonts w:ascii="Arial" w:hAnsi="Arial" w:cs="Arial"/>
          <w:b/>
          <w:bCs/>
          <w:color w:val="000000"/>
          <w:lang w:val="uk-UA" w:eastAsia="ru-RU"/>
        </w:rPr>
        <w:t>Максимальна сума становить 60 балів</w:t>
      </w:r>
      <w:r>
        <w:rPr>
          <w:rFonts w:ascii="Arial" w:hAnsi="Arial" w:cs="Arial"/>
          <w:color w:val="000000"/>
          <w:lang w:val="uk-UA" w:eastAsia="ru-RU"/>
        </w:rPr>
        <w:t>.</w:t>
      </w:r>
    </w:p>
    <w:p w:rsidR="00BA24AE" w:rsidRDefault="00BA24AE" w:rsidP="00BA24AE">
      <w:pPr>
        <w:spacing w:after="0" w:line="240" w:lineRule="auto"/>
        <w:ind w:right="4"/>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4" w:lineRule="auto"/>
        <w:ind w:left="20" w:right="4"/>
        <w:rPr>
          <w:rFonts w:ascii="Arial" w:hAnsi="Arial" w:cs="Arial"/>
          <w:sz w:val="24"/>
          <w:szCs w:val="24"/>
          <w:lang w:val="uk-UA" w:eastAsia="ru-RU"/>
        </w:rPr>
      </w:pPr>
      <w:r>
        <w:rPr>
          <w:rFonts w:ascii="Arial" w:hAnsi="Arial" w:cs="Arial"/>
          <w:color w:val="000000"/>
          <w:u w:val="single"/>
          <w:lang w:val="uk-UA" w:eastAsia="ru-RU"/>
        </w:rPr>
        <w:t>Залік:</w:t>
      </w:r>
      <w:r>
        <w:rPr>
          <w:rFonts w:ascii="Arial" w:hAnsi="Arial" w:cs="Arial"/>
          <w:color w:val="000000"/>
          <w:lang w:val="uk-UA" w:eastAsia="ru-RU"/>
        </w:rPr>
        <w:t> </w:t>
      </w:r>
    </w:p>
    <w:p w:rsidR="00BA24AE" w:rsidRDefault="00BA24AE" w:rsidP="00BA24AE">
      <w:pPr>
        <w:numPr>
          <w:ilvl w:val="0"/>
          <w:numId w:val="2"/>
        </w:numPr>
        <w:tabs>
          <w:tab w:val="left" w:pos="380"/>
        </w:tabs>
        <w:spacing w:after="0" w:line="240" w:lineRule="atLeast"/>
        <w:ind w:left="1100" w:right="4" w:hanging="357"/>
        <w:jc w:val="both"/>
        <w:rPr>
          <w:rFonts w:ascii="Arial" w:hAnsi="Arial" w:cs="Arial"/>
          <w:sz w:val="24"/>
          <w:szCs w:val="24"/>
          <w:lang w:val="uk-UA" w:eastAsia="ru-RU"/>
        </w:rPr>
      </w:pPr>
      <w:r>
        <w:rPr>
          <w:rFonts w:ascii="Arial" w:hAnsi="Arial" w:cs="Arial"/>
          <w:color w:val="000000"/>
          <w:lang w:val="uk-UA" w:eastAsia="ru-RU"/>
        </w:rPr>
        <w:t xml:space="preserve">Студент отримує залік за результатами модульного 1-го та 2-го контролю шляхом накопичення балів. Максимальна кількість балів, яку може отримати студент становить 100 (до 60 балів поточного контролю та до 40 балів тестування). Середнє арифметичне суми модульних оцінок складає заліковий бал. Якщо студент не погоджується із запропонованими балами він може підвищити їх на заліку, відповівши на питання викладача  </w:t>
      </w:r>
    </w:p>
    <w:p w:rsidR="00BA24AE" w:rsidRDefault="00BA24AE" w:rsidP="00BA24AE">
      <w:pPr>
        <w:spacing w:after="0" w:line="240" w:lineRule="atLeast"/>
        <w:ind w:left="1" w:firstLine="719"/>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b/>
          <w:bCs/>
          <w:color w:val="1F497D"/>
          <w:lang w:val="uk-UA" w:eastAsia="ru-RU"/>
        </w:rPr>
        <w:t>Команда викладачів:</w:t>
      </w:r>
    </w:p>
    <w:p w:rsidR="00BA24AE" w:rsidRDefault="00BA24AE" w:rsidP="00BA24AE">
      <w:pPr>
        <w:spacing w:after="0" w:line="223" w:lineRule="auto"/>
        <w:ind w:left="147"/>
        <w:jc w:val="both"/>
        <w:rPr>
          <w:rFonts w:ascii="Arial" w:hAnsi="Arial" w:cs="Arial"/>
          <w:sz w:val="24"/>
          <w:szCs w:val="24"/>
          <w:lang w:val="uk-UA" w:eastAsia="ru-RU"/>
        </w:rPr>
      </w:pPr>
      <w:proofErr w:type="spellStart"/>
      <w:r>
        <w:rPr>
          <w:rFonts w:ascii="Arial" w:hAnsi="Arial" w:cs="Arial"/>
          <w:b/>
          <w:bCs/>
          <w:color w:val="000000"/>
          <w:lang w:val="uk-UA" w:eastAsia="ru-RU"/>
        </w:rPr>
        <w:t>Костиркін</w:t>
      </w:r>
      <w:proofErr w:type="spellEnd"/>
      <w:r>
        <w:rPr>
          <w:rFonts w:ascii="Arial" w:hAnsi="Arial" w:cs="Arial"/>
          <w:b/>
          <w:bCs/>
          <w:color w:val="000000"/>
          <w:lang w:val="uk-UA" w:eastAsia="ru-RU"/>
        </w:rPr>
        <w:t xml:space="preserve"> Олег Володимирович </w:t>
      </w:r>
      <w:r>
        <w:rPr>
          <w:rFonts w:ascii="Arial" w:hAnsi="Arial" w:cs="Arial"/>
          <w:color w:val="000000"/>
          <w:lang w:val="uk-UA" w:eastAsia="ru-RU"/>
        </w:rPr>
        <w:t>(</w:t>
      </w:r>
      <w:hyperlink r:id="rId14" w:history="1">
        <w:r>
          <w:rPr>
            <w:rStyle w:val="a3"/>
            <w:rFonts w:ascii="Arial" w:hAnsi="Arial" w:cs="Arial"/>
            <w:lang w:val="uk-UA" w:eastAsia="ru-RU"/>
          </w:rPr>
          <w:t>http://kart.edu.ua/kafedra-op-ta-ns-ua/zav-kafedr-ot-ua</w:t>
        </w:r>
      </w:hyperlink>
      <w:r>
        <w:rPr>
          <w:rFonts w:ascii="Arial" w:hAnsi="Arial" w:cs="Arial"/>
          <w:color w:val="000000"/>
          <w:lang w:val="uk-UA" w:eastAsia="ru-RU"/>
        </w:rPr>
        <w:t>)</w:t>
      </w:r>
      <w:r>
        <w:rPr>
          <w:rFonts w:ascii="Arial" w:hAnsi="Arial" w:cs="Arial"/>
          <w:b/>
          <w:bCs/>
          <w:color w:val="000000"/>
          <w:lang w:val="uk-UA" w:eastAsia="ru-RU"/>
        </w:rPr>
        <w:t> </w:t>
      </w:r>
      <w:r>
        <w:rPr>
          <w:rFonts w:ascii="Arial" w:hAnsi="Arial" w:cs="Arial"/>
          <w:color w:val="000000"/>
          <w:lang w:val="uk-UA" w:eastAsia="ru-RU"/>
        </w:rPr>
        <w:t xml:space="preserve">– </w:t>
      </w:r>
      <w:proofErr w:type="spellStart"/>
      <w:r>
        <w:rPr>
          <w:rFonts w:ascii="Arial" w:hAnsi="Arial" w:cs="Arial"/>
          <w:color w:val="000000"/>
          <w:lang w:val="uk-UA" w:eastAsia="ru-RU"/>
        </w:rPr>
        <w:t>в.о</w:t>
      </w:r>
      <w:proofErr w:type="spellEnd"/>
      <w:r>
        <w:rPr>
          <w:rFonts w:ascii="Arial" w:hAnsi="Arial" w:cs="Arial"/>
          <w:color w:val="000000"/>
          <w:lang w:val="uk-UA" w:eastAsia="ru-RU"/>
        </w:rPr>
        <w:t>.</w:t>
      </w:r>
      <w:r>
        <w:rPr>
          <w:rFonts w:ascii="Arial" w:hAnsi="Arial" w:cs="Arial"/>
          <w:b/>
          <w:bCs/>
          <w:color w:val="000000"/>
          <w:lang w:val="uk-UA" w:eastAsia="ru-RU"/>
        </w:rPr>
        <w:t> </w:t>
      </w:r>
      <w:r>
        <w:rPr>
          <w:rFonts w:ascii="Arial" w:hAnsi="Arial" w:cs="Arial"/>
          <w:color w:val="000000"/>
          <w:lang w:val="uk-UA" w:eastAsia="ru-RU"/>
        </w:rPr>
        <w:t xml:space="preserve">завідувача кафедри охорони праці та навколишнього середовища. Дисертацію на здобуття наукового ступеня кандидата технічних наук захистив за спеціальністю 05.17.01 – «Технологія неорганічних речовин». Коло наукових інтересів – Питання дослідження впливу оксидів </w:t>
      </w:r>
      <w:proofErr w:type="spellStart"/>
      <w:r>
        <w:rPr>
          <w:rFonts w:ascii="Arial" w:hAnsi="Arial" w:cs="Arial"/>
          <w:color w:val="000000"/>
          <w:lang w:val="uk-UA" w:eastAsia="ru-RU"/>
        </w:rPr>
        <w:t>ВаО</w:t>
      </w:r>
      <w:proofErr w:type="spellEnd"/>
      <w:r>
        <w:rPr>
          <w:rFonts w:ascii="Arial" w:hAnsi="Arial" w:cs="Arial"/>
          <w:color w:val="000000"/>
          <w:lang w:val="uk-UA" w:eastAsia="ru-RU"/>
        </w:rPr>
        <w:t xml:space="preserve">, </w:t>
      </w:r>
      <w:proofErr w:type="spellStart"/>
      <w:r>
        <w:rPr>
          <w:rFonts w:ascii="Arial" w:hAnsi="Arial" w:cs="Arial"/>
          <w:color w:val="000000"/>
          <w:lang w:val="uk-UA" w:eastAsia="ru-RU"/>
        </w:rPr>
        <w:t>CoO</w:t>
      </w:r>
      <w:proofErr w:type="spellEnd"/>
      <w:r>
        <w:rPr>
          <w:rFonts w:ascii="Arial" w:hAnsi="Arial" w:cs="Arial"/>
          <w:color w:val="000000"/>
          <w:lang w:val="uk-UA" w:eastAsia="ru-RU"/>
        </w:rPr>
        <w:t>, Fe2O3 , Al2O3. у складі композиційних матеріалів на їх захисні властивості від електромагнітного випромінювання та створення нових захисних композиційних матеріалів на базі цих оксидів. Питання цивільного захисту та надзвичайних ситуацій на залізниці.</w:t>
      </w:r>
    </w:p>
    <w:p w:rsidR="00BA24AE" w:rsidRPr="00BA24AE" w:rsidRDefault="00BA24AE" w:rsidP="00BA24AE">
      <w:pPr>
        <w:spacing w:line="240" w:lineRule="atLeast"/>
        <w:jc w:val="both"/>
        <w:outlineLvl w:val="0"/>
        <w:rPr>
          <w:rFonts w:ascii="Arial" w:hAnsi="Arial"/>
          <w:lang w:val="uk-UA"/>
        </w:rPr>
      </w:pPr>
      <w:r w:rsidRPr="00BA24AE">
        <w:rPr>
          <w:rFonts w:ascii="Arial" w:hAnsi="Arial"/>
          <w:b/>
          <w:lang w:val="uk-UA"/>
        </w:rPr>
        <w:t>Кисельова Світлана Олександрівна (</w:t>
      </w:r>
      <w:hyperlink r:id="rId15" w:history="1">
        <w:r w:rsidRPr="00BA24AE">
          <w:rPr>
            <w:rStyle w:val="a3"/>
            <w:rFonts w:ascii="Arial" w:hAnsi="Arial" w:cs="Arial"/>
          </w:rPr>
          <w:t>http://kart.edu.ua/pro-kafedry-op-ta-ns-ua/kolectuv-kafedru-op-ta-ns-ua/kiselova-so-ua</w:t>
        </w:r>
      </w:hyperlink>
      <w:r w:rsidRPr="00BA24AE">
        <w:rPr>
          <w:rFonts w:ascii="Arial" w:hAnsi="Arial"/>
          <w:lang w:val="uk-UA"/>
        </w:rPr>
        <w:t>) – доцент кафедри охорони праці та навколишнього середовища., канд..</w:t>
      </w:r>
      <w:proofErr w:type="spellStart"/>
      <w:r w:rsidRPr="00BA24AE">
        <w:rPr>
          <w:rFonts w:ascii="Arial" w:hAnsi="Arial"/>
          <w:lang w:val="uk-UA"/>
        </w:rPr>
        <w:t>техн.наук</w:t>
      </w:r>
      <w:proofErr w:type="spellEnd"/>
      <w:r w:rsidRPr="00BA24AE">
        <w:rPr>
          <w:rFonts w:ascii="Arial" w:hAnsi="Arial"/>
          <w:lang w:val="uk-UA"/>
        </w:rPr>
        <w:t>.</w:t>
      </w:r>
    </w:p>
    <w:p w:rsidR="00BA24AE" w:rsidRDefault="00BA24AE" w:rsidP="00BA24AE">
      <w:pPr>
        <w:spacing w:after="0" w:line="240" w:lineRule="atLeast"/>
        <w:ind w:firstLine="720"/>
        <w:rPr>
          <w:rFonts w:ascii="Arial" w:hAnsi="Arial" w:cs="Arial"/>
          <w:b/>
          <w:bCs/>
          <w:color w:val="000000"/>
          <w:lang w:val="uk-UA" w:eastAsia="ru-RU"/>
        </w:rPr>
      </w:pP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b/>
          <w:bCs/>
          <w:color w:val="1F497D"/>
          <w:lang w:val="uk-UA" w:eastAsia="ru-RU"/>
        </w:rPr>
        <w:t>Кодекс академічної доброчесності</w:t>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7" w:lineRule="auto"/>
        <w:ind w:right="146" w:firstLine="720"/>
        <w:jc w:val="both"/>
        <w:rPr>
          <w:rFonts w:ascii="Arial" w:hAnsi="Arial" w:cs="Arial"/>
          <w:sz w:val="24"/>
          <w:szCs w:val="24"/>
          <w:lang w:val="uk-UA" w:eastAsia="ru-RU"/>
        </w:rPr>
      </w:pPr>
      <w:r>
        <w:rPr>
          <w:rFonts w:ascii="Arial" w:hAnsi="Arial" w:cs="Arial"/>
          <w:color w:val="000000"/>
          <w:lang w:val="uk-UA" w:eastAsia="ru-RU"/>
        </w:rPr>
        <w:t>Порушення Кодексу академічної доброчесності Українського державного університету залізничного транспорту є серйозним порушенням, навіть якщо воно є ненавмисним. Кодекс доступний за посиланням: </w:t>
      </w:r>
    </w:p>
    <w:p w:rsidR="00BA24AE" w:rsidRDefault="00BA24AE" w:rsidP="00BA24AE">
      <w:pPr>
        <w:spacing w:after="0" w:line="247" w:lineRule="auto"/>
        <w:ind w:right="540" w:firstLine="720"/>
        <w:jc w:val="both"/>
        <w:rPr>
          <w:rFonts w:ascii="Arial" w:hAnsi="Arial" w:cs="Arial"/>
          <w:sz w:val="24"/>
          <w:szCs w:val="24"/>
          <w:lang w:val="uk-UA" w:eastAsia="ru-RU"/>
        </w:rPr>
      </w:pPr>
      <w:hyperlink r:id="rId16" w:history="1">
        <w:r>
          <w:rPr>
            <w:rStyle w:val="a3"/>
            <w:rFonts w:ascii="Arial" w:hAnsi="Arial" w:cs="Arial"/>
            <w:lang w:val="uk-UA" w:eastAsia="ru-RU"/>
          </w:rPr>
          <w:t>http://kart.edu.ua/documentu-zvo-ua</w:t>
        </w:r>
      </w:hyperlink>
    </w:p>
    <w:p w:rsidR="00BA24AE" w:rsidRDefault="00BA24AE" w:rsidP="00BA24A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Arial" w:hAnsi="Arial" w:cs="Arial"/>
          <w:sz w:val="24"/>
          <w:szCs w:val="24"/>
          <w:lang w:val="uk-UA" w:eastAsia="ru-RU"/>
        </w:rPr>
      </w:pPr>
      <w:r>
        <w:rPr>
          <w:rFonts w:ascii="Arial" w:hAnsi="Arial" w:cs="Arial"/>
          <w:color w:val="000000"/>
          <w:lang w:val="uk-UA" w:eastAsia="ru-RU"/>
        </w:rPr>
        <w:tab/>
        <w:t xml:space="preserve">Зокрема, дотримання Кодексу академічної доброчесності </w:t>
      </w:r>
      <w:proofErr w:type="spellStart"/>
      <w:r>
        <w:rPr>
          <w:rFonts w:ascii="Arial" w:hAnsi="Arial" w:cs="Arial"/>
          <w:color w:val="000000"/>
          <w:lang w:val="uk-UA" w:eastAsia="ru-RU"/>
        </w:rPr>
        <w:t>УкрДУЗТ</w:t>
      </w:r>
      <w:proofErr w:type="spellEnd"/>
      <w:r>
        <w:rPr>
          <w:rFonts w:ascii="Arial" w:hAnsi="Arial" w:cs="Arial"/>
          <w:color w:val="000000"/>
          <w:lang w:val="uk-UA" w:eastAsia="ru-RU"/>
        </w:rPr>
        <w:t xml:space="preserve"> означає, що вся робота на іспитах та заліках має виконуватися індивідуально. Під час виконання 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w:t>
      </w:r>
      <w:r>
        <w:rPr>
          <w:rFonts w:ascii="Arial" w:hAnsi="Arial" w:cs="Arial"/>
          <w:color w:val="000000"/>
          <w:lang w:val="uk-UA" w:eastAsia="ru-RU"/>
        </w:rPr>
        <w:lastRenderedPageBreak/>
        <w:t xml:space="preserve">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w:t>
      </w:r>
      <w:proofErr w:type="spellStart"/>
      <w:r>
        <w:rPr>
          <w:rFonts w:ascii="Arial" w:hAnsi="Arial" w:cs="Arial"/>
          <w:color w:val="000000"/>
          <w:lang w:val="uk-UA" w:eastAsia="ru-RU"/>
        </w:rPr>
        <w:t>залученості</w:t>
      </w:r>
      <w:proofErr w:type="spellEnd"/>
      <w:r>
        <w:rPr>
          <w:rFonts w:ascii="Arial" w:hAnsi="Arial" w:cs="Arial"/>
          <w:color w:val="000000"/>
          <w:lang w:val="uk-UA" w:eastAsia="ru-RU"/>
        </w:rPr>
        <w:t xml:space="preserve"> до роботи.</w:t>
      </w:r>
    </w:p>
    <w:p w:rsidR="00BA24AE" w:rsidRDefault="00BA24AE" w:rsidP="00BA24AE">
      <w:pPr>
        <w:spacing w:after="0" w:line="240" w:lineRule="atLeast"/>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tLeast"/>
        <w:ind w:firstLine="720"/>
        <w:rPr>
          <w:rFonts w:ascii="Arial" w:hAnsi="Arial" w:cs="Arial"/>
          <w:sz w:val="24"/>
          <w:szCs w:val="24"/>
          <w:lang w:val="uk-UA" w:eastAsia="ru-RU"/>
        </w:rPr>
      </w:pPr>
      <w:r>
        <w:rPr>
          <w:rFonts w:ascii="Arial" w:hAnsi="Arial" w:cs="Arial"/>
          <w:b/>
          <w:bCs/>
          <w:color w:val="1F497D"/>
          <w:lang w:val="uk-UA" w:eastAsia="ru-RU"/>
        </w:rPr>
        <w:t>Інтеграція студентів із обмеженими можливостями</w:t>
      </w:r>
    </w:p>
    <w:p w:rsidR="00BA24AE" w:rsidRDefault="00BA24AE" w:rsidP="00BA24AE">
      <w:pPr>
        <w:tabs>
          <w:tab w:val="left" w:pos="3280"/>
        </w:tabs>
        <w:spacing w:after="0" w:line="240" w:lineRule="atLeast"/>
        <w:ind w:firstLine="720"/>
        <w:rPr>
          <w:rFonts w:ascii="Arial" w:hAnsi="Arial" w:cs="Arial"/>
          <w:sz w:val="24"/>
          <w:szCs w:val="24"/>
          <w:lang w:val="uk-UA" w:eastAsia="ru-RU"/>
        </w:rPr>
      </w:pPr>
      <w:r>
        <w:rPr>
          <w:rFonts w:ascii="Arial" w:hAnsi="Arial" w:cs="Arial"/>
          <w:b/>
          <w:bCs/>
          <w:color w:val="1F497D"/>
          <w:lang w:val="uk-UA" w:eastAsia="ru-RU"/>
        </w:rPr>
        <w:tab/>
      </w:r>
    </w:p>
    <w:p w:rsidR="00BA24AE" w:rsidRDefault="00BA24AE" w:rsidP="00BA24AE">
      <w:pPr>
        <w:spacing w:after="0" w:line="240" w:lineRule="auto"/>
        <w:rPr>
          <w:rFonts w:ascii="Arial" w:hAnsi="Arial" w:cs="Arial"/>
          <w:sz w:val="24"/>
          <w:szCs w:val="24"/>
          <w:lang w:val="uk-UA" w:eastAsia="ru-RU"/>
        </w:rPr>
      </w:pPr>
      <w:r>
        <w:rPr>
          <w:rFonts w:ascii="Arial" w:hAnsi="Arial" w:cs="Arial"/>
          <w:sz w:val="24"/>
          <w:szCs w:val="24"/>
          <w:lang w:val="uk-UA" w:eastAsia="ru-RU"/>
        </w:rPr>
        <w:t> </w:t>
      </w:r>
    </w:p>
    <w:p w:rsidR="00BA24AE" w:rsidRDefault="00BA24AE" w:rsidP="00BA24AE">
      <w:pPr>
        <w:spacing w:after="0" w:line="240" w:lineRule="auto"/>
        <w:ind w:right="6" w:firstLine="720"/>
        <w:jc w:val="both"/>
        <w:rPr>
          <w:rFonts w:ascii="Arial" w:hAnsi="Arial" w:cs="Arial"/>
          <w:sz w:val="24"/>
          <w:szCs w:val="24"/>
          <w:lang w:val="uk-UA" w:eastAsia="ru-RU"/>
        </w:rPr>
      </w:pPr>
      <w:r>
        <w:rPr>
          <w:rFonts w:ascii="Arial" w:hAnsi="Arial" w:cs="Arial"/>
          <w:color w:val="000000"/>
          <w:lang w:val="uk-UA" w:eastAsia="ru-RU"/>
        </w:rPr>
        <w:t>Вища освіта є провідним чинником підвищення соціального статусу, досягнення духовної,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w:t>
      </w:r>
    </w:p>
    <w:p w:rsidR="00BA24AE" w:rsidRDefault="00BA24AE" w:rsidP="00BA24AE">
      <w:pPr>
        <w:spacing w:after="0" w:line="240" w:lineRule="auto"/>
        <w:ind w:right="6" w:firstLine="720"/>
        <w:jc w:val="both"/>
        <w:rPr>
          <w:rFonts w:ascii="Arial" w:hAnsi="Arial" w:cs="Arial"/>
          <w:sz w:val="24"/>
          <w:szCs w:val="24"/>
          <w:lang w:val="uk-UA" w:eastAsia="ru-RU"/>
        </w:rPr>
      </w:pPr>
      <w:r>
        <w:rPr>
          <w:rFonts w:ascii="Arial" w:hAnsi="Arial" w:cs="Arial"/>
          <w:color w:val="000000"/>
          <w:lang w:val="uk-UA" w:eastAsia="ru-RU"/>
        </w:rPr>
        <w:t>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на основі сучасних педагогічних, інформаційних, телекомунікаційних технологій.</w:t>
      </w:r>
    </w:p>
    <w:p w:rsidR="00BA24AE" w:rsidRDefault="00BA24AE" w:rsidP="00BA24AE">
      <w:pPr>
        <w:spacing w:after="0" w:line="240" w:lineRule="auto"/>
        <w:ind w:right="6" w:firstLine="720"/>
        <w:jc w:val="both"/>
        <w:rPr>
          <w:rFonts w:ascii="Arial" w:hAnsi="Arial" w:cs="Arial"/>
          <w:sz w:val="24"/>
          <w:szCs w:val="24"/>
          <w:lang w:val="uk-UA" w:eastAsia="ru-RU"/>
        </w:rPr>
      </w:pPr>
      <w:r>
        <w:rPr>
          <w:rFonts w:ascii="Arial" w:hAnsi="Arial" w:cs="Arial"/>
          <w:color w:val="000000"/>
          <w:lang w:val="uk-UA" w:eastAsia="ru-RU"/>
        </w:rPr>
        <w:t xml:space="preserve">Доступ до матеріалів дистанційного навчання з цього курсу можна знайти за посиланням: </w:t>
      </w:r>
      <w:hyperlink r:id="rId17" w:history="1">
        <w:r>
          <w:rPr>
            <w:rStyle w:val="a3"/>
            <w:rFonts w:ascii="Arial" w:hAnsi="Arial" w:cs="Arial"/>
            <w:lang w:val="uk-UA" w:eastAsia="ru-RU"/>
          </w:rPr>
          <w:t>http://do.kart.edu.ua/</w:t>
        </w:r>
      </w:hyperlink>
    </w:p>
    <w:p w:rsidR="00BA24AE" w:rsidRDefault="00BA24AE" w:rsidP="00BA24AE">
      <w:pPr>
        <w:rPr>
          <w:rFonts w:ascii="Arial" w:hAnsi="Arial" w:cs="Arial"/>
          <w:lang w:val="uk-UA"/>
        </w:rPr>
      </w:pPr>
    </w:p>
    <w:p w:rsidR="00BA24AE" w:rsidRDefault="00BA24AE" w:rsidP="00BA24AE">
      <w:pPr>
        <w:rPr>
          <w:rFonts w:ascii="Arial" w:hAnsi="Arial" w:cs="Arial"/>
          <w:lang w:val="uk-UA"/>
        </w:rPr>
      </w:pPr>
    </w:p>
    <w:p w:rsidR="00135CF5" w:rsidRPr="00BA24AE" w:rsidRDefault="00135CF5">
      <w:pPr>
        <w:rPr>
          <w:lang w:val="uk-UA"/>
        </w:rPr>
      </w:pPr>
    </w:p>
    <w:sectPr w:rsidR="00135CF5" w:rsidRPr="00BA24AE" w:rsidSect="00135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4629"/>
    <w:multiLevelType w:val="multilevel"/>
    <w:tmpl w:val="B8447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450B6"/>
    <w:multiLevelType w:val="multilevel"/>
    <w:tmpl w:val="FE1412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BA24AE"/>
    <w:rsid w:val="00135CF5"/>
    <w:rsid w:val="00A831A8"/>
    <w:rsid w:val="00BA2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AE"/>
    <w:pPr>
      <w:spacing w:line="256" w:lineRule="auto"/>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4AE"/>
    <w:rPr>
      <w:rFonts w:ascii="Times New Roman" w:hAnsi="Times New Roman" w:cs="Times New Roman" w:hint="default"/>
      <w:color w:val="0000FF"/>
      <w:u w:val="single"/>
    </w:rPr>
  </w:style>
  <w:style w:type="paragraph" w:styleId="a4">
    <w:name w:val="Balloon Text"/>
    <w:basedOn w:val="a"/>
    <w:link w:val="a5"/>
    <w:uiPriority w:val="99"/>
    <w:semiHidden/>
    <w:unhideWhenUsed/>
    <w:rsid w:val="00BA24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4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3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1072;&#1082;&#1086;n.rad&#1072;.gov.u&#1072;/" TargetMode="External"/><Relationship Id="rId13" Type="http://schemas.openxmlformats.org/officeDocument/2006/relationships/hyperlink" Target="http://kart.edu.ua/osvita/distanciune-navchannya-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rt.edu.ua/osvita/distanciune-navchannya-ua" TargetMode="External"/><Relationship Id="rId12" Type="http://schemas.openxmlformats.org/officeDocument/2006/relationships/hyperlink" Target="http://www.nau.ua" TargetMode="External"/><Relationship Id="rId17" Type="http://schemas.openxmlformats.org/officeDocument/2006/relationships/hyperlink" Target="http://do.kart.edu.ua/" TargetMode="External"/><Relationship Id="rId2" Type="http://schemas.openxmlformats.org/officeDocument/2006/relationships/styles" Target="styles.xml"/><Relationship Id="rId16" Type="http://schemas.openxmlformats.org/officeDocument/2006/relationships/hyperlink" Target="http://kart.edu.ua/documentu-zvo-u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az&#1072;&#1082;&#1086;n.com/" TargetMode="External"/><Relationship Id="rId5" Type="http://schemas.openxmlformats.org/officeDocument/2006/relationships/hyperlink" Target="http://rasp.kart.edu.ua/" TargetMode="External"/><Relationship Id="rId15" Type="http://schemas.openxmlformats.org/officeDocument/2006/relationships/hyperlink" Target="http://kart.edu.ua/pro-kafedry-op-ta-ns-ua/kolectuv-kafedru-op-ta-ns-ua/kiselova-so-ua" TargetMode="External"/><Relationship Id="rId10" Type="http://schemas.openxmlformats.org/officeDocument/2006/relationships/hyperlink" Target="http://dsp.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ns.gov.ua/" TargetMode="External"/><Relationship Id="rId14" Type="http://schemas.openxmlformats.org/officeDocument/2006/relationships/hyperlink" Target="http://kart.edu.ua/kafedra-op-ta-ns-ua/zav-kafedr-o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2386</Words>
  <Characters>13606</Characters>
  <Application>Microsoft Office Word</Application>
  <DocSecurity>0</DocSecurity>
  <Lines>113</Lines>
  <Paragraphs>31</Paragraphs>
  <ScaleCrop>false</ScaleCrop>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2020-09-09T07:18:00Z</dcterms:created>
  <dcterms:modified xsi:type="dcterms:W3CDTF">2020-09-09T07:29:00Z</dcterms:modified>
</cp:coreProperties>
</file>