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Український державний університет залізничного транспорту</w:t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ЦЕНТР ЗАБЕЗПЕЧЕННЯ ЯКОСТІ ВИЩОЇ ОСВІТИ</w:t>
      </w:r>
    </w:p>
    <w:p w:rsidR="00000000" w:rsidDel="00000000" w:rsidP="00000000" w:rsidRDefault="00000000" w:rsidRPr="00000000" w14:paraId="00000004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Результати опитування</w:t>
      </w:r>
    </w:p>
    <w:p w:rsidR="00000000" w:rsidDel="00000000" w:rsidP="00000000" w:rsidRDefault="00000000" w:rsidRPr="00000000" w14:paraId="00000006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здобувачів </w:t>
      </w:r>
      <w:r w:rsidDel="00000000" w:rsidR="00000000" w:rsidRPr="00000000">
        <w:rPr>
          <w:color w:val="00b050"/>
          <w:sz w:val="28"/>
          <w:szCs w:val="28"/>
          <w:rtl w:val="0"/>
        </w:rPr>
        <w:t xml:space="preserve">другого (магістерського)</w:t>
      </w:r>
      <w:r w:rsidDel="00000000" w:rsidR="00000000" w:rsidRPr="00000000">
        <w:rPr>
          <w:sz w:val="28"/>
          <w:szCs w:val="28"/>
          <w:rtl w:val="0"/>
        </w:rPr>
        <w:t xml:space="preserve"> рівня вищої освіти</w:t>
      </w:r>
    </w:p>
    <w:p w:rsidR="00000000" w:rsidDel="00000000" w:rsidP="00000000" w:rsidRDefault="00000000" w:rsidRPr="00000000" w14:paraId="00000008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освітньої програми «</w:t>
      </w:r>
      <w:r w:rsidDel="00000000" w:rsidR="00000000" w:rsidRPr="00000000">
        <w:rPr>
          <w:color w:val="00b050"/>
          <w:sz w:val="28"/>
          <w:szCs w:val="28"/>
          <w:rtl w:val="0"/>
        </w:rPr>
        <w:t xml:space="preserve">Комп’ютерні мережеві технології</w:t>
      </w:r>
      <w:r w:rsidDel="00000000" w:rsidR="00000000" w:rsidRPr="00000000">
        <w:rPr>
          <w:sz w:val="28"/>
          <w:szCs w:val="28"/>
          <w:rtl w:val="0"/>
        </w:rPr>
        <w:t xml:space="preserve">»</w:t>
      </w:r>
    </w:p>
    <w:p w:rsidR="00000000" w:rsidDel="00000000" w:rsidP="00000000" w:rsidRDefault="00000000" w:rsidRPr="00000000" w14:paraId="00000009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(14 грудня 2020 – 18 грудня 2020)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кажіть рік навчання у магістратурі?. Количество ответов: 16&amp;nbsp;ответов." id="10" name="image1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кажіть рік навчання у магістратурі?. Количество ответов: 16&amp;nbsp;ответов."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часто Ви відвідуєте заняття у дистанційній формі?. Количество ответов: 16&amp;nbsp;ответов." id="24" name="image2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часто Ви відвідуєте заняття у дистанційній формі?. Количество ответов: 16&amp;nbsp;ответов."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поєднуєте роботу і навчання?. Количество ответов: 16&amp;nbsp;ответов." id="12" name="image1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поєднуєте роботу і навчання?. Количество ответов: 16&amp;nbsp;ответов.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пов’язана Ваша робота з навчанням?. Количество ответов: 16&amp;nbsp;ответов." id="5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пов’язана Ваша робота з навчанням?. Количество ответов: 16&amp;nbsp;ответов.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Ви оцінюєте морально-етичні взаємовідносини в Університеті?. Количество ответов: 16&amp;nbsp;ответов." id="20" name="image1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Ви оцінюєте морально-етичні взаємовідносини в Університеті?. Количество ответов: 16&amp;nbsp;ответов."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стикалися Ви з проявами дискримінації та/або сексуальних домагань в Університеті?. Количество ответов: 16&amp;nbsp;ответов." id="16" name="image1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стикалися Ви з проявами дискримінації та/або сексуальних домагань в Університеті?. Количество ответов: 16&amp;nbsp;ответов."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При виникненні проблем, до кого Ви звертаєтесь? (можна обрати кілька варіантів). Количество ответов: 16&amp;nbsp;ответов." id="3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ри виникненні проблем, до кого Ви звертаєтесь? (можна обрати кілька варіантів). Количество ответов: 16&amp;nbsp;ответов.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и задоволені Ви роботою куратора вашої групи за 5-ти бальною шкалою? (від 1-абсолютно незадоволений до 5 – повністю задоволений). Количество ответов: 16&amp;nbsp;ответов." id="23" name="image2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роботою куратора вашої групи за 5-ти бальною шкалою? (від 1-абсолютно незадоволений до 5 – повністю задоволений). Количество ответов: 16&amp;nbsp;ответов." id="0" name="image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дотримуєтесь Ви кодексу академічної доброчесності УкрДУЗТ?. Количество ответов: 16&amp;nbsp;ответов." id="2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дотримуєтесь Ви кодексу академічної доброчесності УкрДУЗТ?. Количество ответов: 16&amp;nbsp;ответов.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На скільки активно впливають на освітній процес УкрДУЗТ органи студентського самоврядування?. Количество ответов: 16&amp;nbsp;ответов." id="25" name="image2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На скільки активно впливають на освітній процес УкрДУЗТ органи студентського самоврядування?. Количество ответов: 16&amp;nbsp;ответов."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часто студенти беруть участь у періодичному перегляді освітніх програм УкрДУЗТ?. Количество ответов: 16&amp;nbsp;ответов." id="1" name="image1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часто студенти беруть участь у періодичному перегляді освітніх програм УкрДУЗТ?. Количество ответов: 16&amp;nbsp;ответов."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довольняє Вас кількість та різноманіття дисциплін вільного вибору?. Количество ответов: 16&amp;nbsp;ответов." id="26" name="image3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ьняє Вас кількість та різноманіття дисциплін вільного вибору?. Количество ответов: 16&amp;nbsp;ответов." id="0" name="image3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влаштовує Вас ступінь забезпечення навчально-методичною літературою?. Количество ответов: 16&amp;nbsp;ответов." id="22" name="image2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влаштовує Вас ступінь забезпечення навчально-методичною літературою?. Количество ответов: 16&amp;nbsp;ответов." id="0" name="image2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Ви оцінюєте загальний професійний рівень викладачів УкрДУЗТ?. Количество ответов: 16&amp;nbsp;ответов." id="29" name="image2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Ви оцінюєте загальний професійний рівень викладачів УкрДУЗТ?. Количество ответов: 16&amp;nbsp;ответов." id="0" name="image2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доволені Ви загальним рівнем проведення лекцій та практичних занять?. Количество ответов: 16&amp;nbsp;ответов." id="18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загальним рівнем проведення лекцій та практичних занять?. Количество ответов: 16&amp;nbsp;ответов."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фактори, які найбільш сильно впливають на якість навчання в синхронному режимі у Zoom (можна обрати кілька варіантів, або додати свій). Количество ответов: 16&amp;nbsp;ответов." id="13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фактори, які найбільш сильно впливають на якість навчання в синхронному режимі у Zoom (можна обрати кілька варіантів, або додати свій). Количество ответов: 16&amp;nbsp;ответов."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фактори, які найбільш сильно впливають на якість навчання у асинхронному режимі на платформі Moodle (можна обрати кілька варіантів, або додати свій). Количество ответов: 16&amp;nbsp;ответов." id="14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фактори, які найбільш сильно впливають на якість навчання у асинхронному режимі на платформі Moodle (можна обрати кілька варіантів, або додати свій). Количество ответов: 16&amp;nbsp;ответов."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навчальні засоби, які Вам знайомі (можна обрати декілька варіантів, або додати свій). Количество ответов: 16&amp;nbsp;ответов." id="9" name="image1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навчальні засоби, які Вам знайомі (можна обрати декілька варіантів, або додати свій). Количество ответов: 16&amp;nbsp;ответов."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інструменти для групової роботи, які Вам знайомі (можна обрати кілька варіантів, або додати свій). Количество ответов: 16&amp;nbsp;ответов." id="4" name="image1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інструменти для групової роботи, які Вам знайомі (можна обрати кілька варіантів, або додати свій). Количество ответов: 16&amp;nbsp;ответов." id="0" name="image1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інструменти для індивідуальної роботи, які Вам знайомі (можна обрати кілька варіантів, або додати свій). Количество ответов: 16&amp;nbsp;ответов." id="28" name="image2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інструменти для індивідуальної роботи, які Вам знайомі (можна обрати кілька варіантів, або додати свій). Количество ответов: 16&amp;nbsp;ответов." id="0" name="image2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засоби оцінки результатів навчання, які Вам знайомі (можна обрати кілька варіантів, або додати свій). Количество ответов: 16&amp;nbsp;ответов." id="11" name="image2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засоби оцінки результатів навчання, які Вам знайомі (можна обрати кілька варіантів, або додати свій). Количество ответов: 16&amp;nbsp;ответов." id="0" name="image2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Чи вважаєте Ви, що навчання в аудиторії (офлайн) ефективніше ніж дистанційне (онлайн) навчання?. Количество ответов: 16&amp;nbsp;ответов." id="17" name="image1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вважаєте Ви, що навчання в аудиторії (офлайн) ефективніше ніж дистанційне (онлайн) навчання?. Количество ответов: 16&amp;nbsp;ответов." id="0" name="image1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Оцініть за шкалою від 1 до 5 якість дистанційного навчання під час карантину, викликаного COVID-19. Количество ответов: 16&amp;nbsp;ответов." id="15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Оцініть за шкалою від 1 до 5 якість дистанційного навчання під час карантину, викликаного COVID-19. Количество ответов: 16&amp;nbsp;ответов." id="0" name="image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лишається у Вас достатньо часу на самостійну роботу для опанування дисциплін?. Количество ответов: 16&amp;nbsp;ответов." id="27" name="image2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лишається у Вас достатньо часу на самостійну роботу для опанування дисциплін?. Количество ответов: 16&amp;nbsp;ответов." id="0" name="image2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Оцініть впевненість в собі, як у фахівці:. Количество ответов: 16&amp;nbsp;ответов." id="6" name="image1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Оцініть впевненість в собі, як у фахівці:. Количество ответов: 16&amp;nbsp;ответов." id="0" name="image1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Оцініть за шкалою від 1 до 5 Вашу задоволеність практичною підготовкою, яка необхідна для подальшої професійної діяльності.. Количество ответов: 16&amp;nbsp;ответов." id="30" name="image2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Оцініть за шкалою від 1 до 5 Вашу задоволеність практичною підготовкою, яка необхідна для подальшої професійної діяльності.. Количество ответов: 16&amp;nbsp;ответов." id="0" name="image2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бираєтесь Ви працювати за спеціальністю, яку отримуєте, після закінчення УкрДУЗТ. Количество ответов: 16&amp;nbsp;ответов." id="19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бираєтесь Ви працювати за спеціальністю, яку отримуєте, після закінчення УкрДУЗТ. Количество ответов: 16&amp;nbsp;ответов." id="0" name="image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надає Університет допомогу у працевлаштуванні?. Количество ответов: 16&amp;nbsp;ответов." id="7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надає Університет допомогу у працевлаштуванні?. Количество ответов: 16&amp;nbsp;ответов." id="0" name="image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На Вашу думку, чи вписуються результати навчання у сучасні тенденції розвитку спеціальності та ринку праці?. Количество ответов: 16&amp;nbsp;ответов." id="21" name="image2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На Вашу думку, чи вписуються результати навчання у сучасні тенденції розвитку спеціальності та ринку праці?. Количество ответов: 16&amp;nbsp;ответов." id="0" name="image2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806700"/>
            <wp:effectExtent b="0" l="0" r="0" t="0"/>
            <wp:docPr descr="Диаграмма ответов в Формах. Вопрос: Чи задоволені Ви підтримкою з боку УкрДУЗТ під час навчання?. Количество ответов: ." id="8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підтримкою з боку УкрДУЗТ під час навчання?. Количество ответов: ." id="0" name="image1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3.png"/><Relationship Id="rId21" Type="http://schemas.openxmlformats.org/officeDocument/2006/relationships/image" Target="media/image4.png"/><Relationship Id="rId24" Type="http://schemas.openxmlformats.org/officeDocument/2006/relationships/image" Target="media/image18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20.png"/><Relationship Id="rId25" Type="http://schemas.openxmlformats.org/officeDocument/2006/relationships/image" Target="media/image25.png"/><Relationship Id="rId28" Type="http://schemas.openxmlformats.org/officeDocument/2006/relationships/image" Target="media/image5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29" Type="http://schemas.openxmlformats.org/officeDocument/2006/relationships/image" Target="media/image24.png"/><Relationship Id="rId7" Type="http://schemas.openxmlformats.org/officeDocument/2006/relationships/image" Target="media/image21.png"/><Relationship Id="rId8" Type="http://schemas.openxmlformats.org/officeDocument/2006/relationships/image" Target="media/image12.png"/><Relationship Id="rId31" Type="http://schemas.openxmlformats.org/officeDocument/2006/relationships/image" Target="media/image28.png"/><Relationship Id="rId30" Type="http://schemas.openxmlformats.org/officeDocument/2006/relationships/image" Target="media/image13.png"/><Relationship Id="rId11" Type="http://schemas.openxmlformats.org/officeDocument/2006/relationships/image" Target="media/image17.png"/><Relationship Id="rId33" Type="http://schemas.openxmlformats.org/officeDocument/2006/relationships/image" Target="media/image8.png"/><Relationship Id="rId10" Type="http://schemas.openxmlformats.org/officeDocument/2006/relationships/image" Target="media/image14.png"/><Relationship Id="rId32" Type="http://schemas.openxmlformats.org/officeDocument/2006/relationships/image" Target="media/image2.png"/><Relationship Id="rId13" Type="http://schemas.openxmlformats.org/officeDocument/2006/relationships/image" Target="media/image29.png"/><Relationship Id="rId35" Type="http://schemas.openxmlformats.org/officeDocument/2006/relationships/image" Target="media/image10.png"/><Relationship Id="rId12" Type="http://schemas.openxmlformats.org/officeDocument/2006/relationships/image" Target="media/image1.png"/><Relationship Id="rId34" Type="http://schemas.openxmlformats.org/officeDocument/2006/relationships/image" Target="media/image26.png"/><Relationship Id="rId15" Type="http://schemas.openxmlformats.org/officeDocument/2006/relationships/image" Target="media/image22.png"/><Relationship Id="rId14" Type="http://schemas.openxmlformats.org/officeDocument/2006/relationships/image" Target="media/image9.png"/><Relationship Id="rId17" Type="http://schemas.openxmlformats.org/officeDocument/2006/relationships/image" Target="media/image30.png"/><Relationship Id="rId16" Type="http://schemas.openxmlformats.org/officeDocument/2006/relationships/image" Target="media/image16.png"/><Relationship Id="rId19" Type="http://schemas.openxmlformats.org/officeDocument/2006/relationships/image" Target="media/image27.png"/><Relationship Id="rId1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