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86" w:rsidRDefault="00F43086" w:rsidP="00F43086">
      <w:pPr>
        <w:spacing w:line="360" w:lineRule="auto"/>
        <w:jc w:val="center"/>
        <w:rPr>
          <w:b/>
          <w:bCs/>
        </w:rPr>
      </w:pPr>
    </w:p>
    <w:p w:rsidR="00D73EB8" w:rsidRDefault="00D73EB8" w:rsidP="00F43086">
      <w:pPr>
        <w:spacing w:line="360" w:lineRule="auto"/>
        <w:jc w:val="center"/>
        <w:rPr>
          <w:b/>
          <w:bCs/>
        </w:rPr>
      </w:pPr>
    </w:p>
    <w:p w:rsidR="00D73EB8" w:rsidRDefault="00D73EB8" w:rsidP="00F43086">
      <w:pPr>
        <w:spacing w:line="360" w:lineRule="auto"/>
        <w:jc w:val="center"/>
        <w:rPr>
          <w:b/>
          <w:bCs/>
        </w:rPr>
      </w:pPr>
    </w:p>
    <w:p w:rsidR="00F43086" w:rsidRDefault="00F43086" w:rsidP="00F43086">
      <w:pPr>
        <w:spacing w:line="360" w:lineRule="auto"/>
        <w:jc w:val="center"/>
        <w:rPr>
          <w:b/>
          <w:bCs/>
        </w:rPr>
      </w:pPr>
      <w:r w:rsidRPr="003A312D">
        <w:rPr>
          <w:b/>
          <w:bCs/>
        </w:rPr>
        <w:t>СИЛАБУС З ДИСЦИПЛІНИ</w:t>
      </w:r>
    </w:p>
    <w:p w:rsidR="00D73EB8" w:rsidRPr="004F7213" w:rsidRDefault="00D73EB8" w:rsidP="00F43086">
      <w:pPr>
        <w:spacing w:line="360" w:lineRule="auto"/>
        <w:jc w:val="center"/>
      </w:pPr>
    </w:p>
    <w:p w:rsidR="00D73EB8" w:rsidRDefault="00A96D5A" w:rsidP="00A96D5A">
      <w:pPr>
        <w:jc w:val="center"/>
        <w:rPr>
          <w:b/>
          <w:sz w:val="36"/>
          <w:szCs w:val="36"/>
          <w:lang w:val="uk-UA"/>
        </w:rPr>
      </w:pPr>
      <w:r>
        <w:rPr>
          <w:b/>
          <w:sz w:val="36"/>
          <w:szCs w:val="36"/>
          <w:lang w:val="uk-UA"/>
        </w:rPr>
        <w:t xml:space="preserve">ІНТЕЛЕКТУАЛЬНА ВЛАСНІСТЬ </w:t>
      </w:r>
    </w:p>
    <w:p w:rsidR="00E51DB8" w:rsidRDefault="00E51DB8" w:rsidP="00A96D5A">
      <w:pPr>
        <w:jc w:val="center"/>
        <w:rPr>
          <w:b/>
          <w:sz w:val="36"/>
          <w:szCs w:val="36"/>
          <w:lang w:val="uk-UA"/>
        </w:rPr>
      </w:pPr>
    </w:p>
    <w:p w:rsidR="00F43086" w:rsidRPr="008D557C" w:rsidRDefault="008D557C" w:rsidP="00A96D5A">
      <w:pPr>
        <w:jc w:val="center"/>
        <w:rPr>
          <w:b/>
          <w:sz w:val="36"/>
          <w:szCs w:val="36"/>
          <w:lang w:val="uk-UA"/>
        </w:rPr>
      </w:pPr>
      <w:r>
        <w:rPr>
          <w:noProof/>
          <w:lang w:eastAsia="ru-RU"/>
        </w:rPr>
        <w:drawing>
          <wp:inline distT="0" distB="0" distL="0" distR="0">
            <wp:extent cx="3076575" cy="1485900"/>
            <wp:effectExtent l="0" t="0" r="9525" b="0"/>
            <wp:docPr id="2" name="Рисунок 2" descr="Защита данных и интеллектуальной собственности в контексте ведения  финтех-бизнеса в Испании - IQ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щита данных и интеллектуальной собственности в контексте ведения  финтех-бизнеса в Испании - IQ DECI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1485900"/>
                    </a:xfrm>
                    <a:prstGeom prst="rect">
                      <a:avLst/>
                    </a:prstGeom>
                    <a:noFill/>
                    <a:ln>
                      <a:noFill/>
                    </a:ln>
                  </pic:spPr>
                </pic:pic>
              </a:graphicData>
            </a:graphic>
          </wp:inline>
        </w:drawing>
      </w:r>
    </w:p>
    <w:p w:rsidR="00D73EB8" w:rsidRDefault="00D73EB8" w:rsidP="00F43086">
      <w:pPr>
        <w:spacing w:line="0" w:lineRule="atLeast"/>
        <w:ind w:left="2410" w:firstLine="567"/>
        <w:rPr>
          <w:rFonts w:ascii="Arial" w:eastAsia="Arial" w:hAnsi="Arial"/>
          <w:b/>
          <w:sz w:val="22"/>
          <w:lang w:val="uk-UA"/>
        </w:rPr>
      </w:pPr>
    </w:p>
    <w:p w:rsidR="00D73EB8" w:rsidRDefault="00D73EB8" w:rsidP="00F43086">
      <w:pPr>
        <w:spacing w:line="0" w:lineRule="atLeast"/>
        <w:ind w:left="2410" w:firstLine="567"/>
        <w:rPr>
          <w:rFonts w:ascii="Arial" w:eastAsia="Arial" w:hAnsi="Arial"/>
          <w:b/>
          <w:sz w:val="22"/>
          <w:lang w:val="uk-UA"/>
        </w:rPr>
      </w:pPr>
    </w:p>
    <w:p w:rsidR="00F43086" w:rsidRDefault="00F43086" w:rsidP="00F43086">
      <w:pPr>
        <w:spacing w:line="0" w:lineRule="atLeast"/>
        <w:ind w:left="2410" w:firstLine="567"/>
        <w:rPr>
          <w:rFonts w:ascii="Arial" w:eastAsia="Arial" w:hAnsi="Arial"/>
          <w:b/>
          <w:sz w:val="22"/>
          <w:lang w:val="uk-UA"/>
        </w:rPr>
      </w:pPr>
      <w:r>
        <w:rPr>
          <w:rFonts w:ascii="Arial" w:eastAsia="Arial" w:hAnsi="Arial"/>
          <w:b/>
          <w:sz w:val="22"/>
          <w:lang w:val="uk-UA"/>
        </w:rPr>
        <w:t>І</w:t>
      </w:r>
      <w:r w:rsidR="008D557C">
        <w:rPr>
          <w:rFonts w:ascii="Arial" w:eastAsia="Arial" w:hAnsi="Arial"/>
          <w:b/>
          <w:sz w:val="22"/>
          <w:lang w:val="uk-UA"/>
        </w:rPr>
        <w:t xml:space="preserve"> ,ІІ</w:t>
      </w:r>
      <w:r>
        <w:rPr>
          <w:rFonts w:ascii="Arial" w:eastAsia="Arial" w:hAnsi="Arial"/>
          <w:b/>
          <w:sz w:val="22"/>
          <w:lang w:val="uk-UA"/>
        </w:rPr>
        <w:t xml:space="preserve"> семестр</w:t>
      </w:r>
      <w:r w:rsidR="008D557C">
        <w:rPr>
          <w:rFonts w:ascii="Arial" w:eastAsia="Arial" w:hAnsi="Arial"/>
          <w:b/>
          <w:sz w:val="22"/>
        </w:rPr>
        <w:t xml:space="preserve"> 2020</w:t>
      </w:r>
      <w:r w:rsidR="008D557C">
        <w:rPr>
          <w:rFonts w:ascii="Arial" w:eastAsia="Arial" w:hAnsi="Arial"/>
          <w:b/>
          <w:sz w:val="22"/>
          <w:lang w:val="uk-UA"/>
        </w:rPr>
        <w:t>-2021</w:t>
      </w:r>
      <w:r>
        <w:rPr>
          <w:rFonts w:ascii="Arial" w:eastAsia="Arial" w:hAnsi="Arial"/>
          <w:b/>
          <w:sz w:val="22"/>
          <w:lang w:val="uk-UA"/>
        </w:rPr>
        <w:t xml:space="preserve"> навчального року</w:t>
      </w:r>
    </w:p>
    <w:p w:rsidR="00D73EB8" w:rsidRDefault="00D73EB8" w:rsidP="00F43086">
      <w:pPr>
        <w:spacing w:line="0" w:lineRule="atLeast"/>
        <w:ind w:left="2410" w:firstLine="567"/>
        <w:rPr>
          <w:rFonts w:ascii="Arial" w:eastAsia="Arial" w:hAnsi="Arial"/>
          <w:b/>
          <w:sz w:val="22"/>
          <w:lang w:val="uk-UA"/>
        </w:rPr>
      </w:pPr>
    </w:p>
    <w:p w:rsidR="00A96D5A" w:rsidRDefault="00E51DB8" w:rsidP="00A96D5A">
      <w:pPr>
        <w:jc w:val="center"/>
        <w:rPr>
          <w:b/>
          <w:lang w:val="uk-UA"/>
        </w:rPr>
      </w:pPr>
      <w:proofErr w:type="spellStart"/>
      <w:r>
        <w:rPr>
          <w:b/>
          <w:lang w:val="uk-UA"/>
        </w:rPr>
        <w:t>Ам</w:t>
      </w:r>
      <w:proofErr w:type="spellEnd"/>
      <w:r>
        <w:rPr>
          <w:b/>
          <w:lang w:val="uk-UA"/>
        </w:rPr>
        <w:t xml:space="preserve">, </w:t>
      </w:r>
      <w:proofErr w:type="spellStart"/>
      <w:r>
        <w:rPr>
          <w:b/>
          <w:lang w:val="uk-UA"/>
        </w:rPr>
        <w:t>ІІТм</w:t>
      </w:r>
      <w:proofErr w:type="spellEnd"/>
      <w:r w:rsidR="008D557C">
        <w:rPr>
          <w:b/>
          <w:lang w:val="uk-UA"/>
        </w:rPr>
        <w:t xml:space="preserve"> </w:t>
      </w:r>
    </w:p>
    <w:p w:rsidR="00D73EB8" w:rsidRDefault="00D73EB8" w:rsidP="00A96D5A">
      <w:pPr>
        <w:jc w:val="center"/>
        <w:rPr>
          <w:b/>
          <w:lang w:val="uk-UA"/>
        </w:rPr>
      </w:pPr>
    </w:p>
    <w:p w:rsidR="00D73EB8" w:rsidRDefault="00D73EB8" w:rsidP="00A96D5A">
      <w:pPr>
        <w:jc w:val="center"/>
        <w:rPr>
          <w:b/>
          <w:lang w:val="uk-UA"/>
        </w:rPr>
      </w:pPr>
    </w:p>
    <w:p w:rsidR="00D73EB8" w:rsidRDefault="00D73EB8" w:rsidP="00D73EB8">
      <w:pPr>
        <w:rPr>
          <w:lang w:val="uk-UA"/>
        </w:rPr>
      </w:pPr>
      <w:r>
        <w:rPr>
          <w:b/>
          <w:lang w:val="uk-UA"/>
        </w:rPr>
        <w:t xml:space="preserve">Лекції : </w:t>
      </w:r>
    </w:p>
    <w:p w:rsidR="00D73EB8" w:rsidRPr="00D73EB8" w:rsidRDefault="00D73EB8" w:rsidP="00D73EB8">
      <w:pPr>
        <w:rPr>
          <w:lang w:val="uk-UA"/>
        </w:rPr>
      </w:pPr>
    </w:p>
    <w:p w:rsidR="00F43086" w:rsidRDefault="00D73EB8" w:rsidP="00D73EB8">
      <w:pPr>
        <w:rPr>
          <w:lang w:val="uk-UA"/>
        </w:rPr>
      </w:pPr>
      <w:r>
        <w:rPr>
          <w:b/>
          <w:lang w:val="uk-UA"/>
        </w:rPr>
        <w:t xml:space="preserve">Семінарські заняття : </w:t>
      </w:r>
    </w:p>
    <w:p w:rsidR="00D73EB8" w:rsidRPr="00D73EB8" w:rsidRDefault="00D73EB8" w:rsidP="00D73EB8">
      <w:pPr>
        <w:rPr>
          <w:lang w:val="uk-UA"/>
        </w:rPr>
      </w:pPr>
    </w:p>
    <w:p w:rsidR="00D73EB8" w:rsidRDefault="00A96D5A" w:rsidP="00A96D5A">
      <w:pPr>
        <w:spacing w:line="318" w:lineRule="auto"/>
        <w:ind w:right="60"/>
        <w:rPr>
          <w:rFonts w:eastAsia="Arial"/>
          <w:b/>
          <w:szCs w:val="28"/>
        </w:rPr>
      </w:pPr>
      <w:r w:rsidRPr="00AF4E6F">
        <w:rPr>
          <w:rFonts w:eastAsia="Arial"/>
          <w:b/>
          <w:szCs w:val="28"/>
          <w:lang w:val="uk-UA"/>
        </w:rPr>
        <w:t>Команда викладачів</w:t>
      </w:r>
      <w:r w:rsidRPr="00AF4E6F">
        <w:rPr>
          <w:rFonts w:eastAsia="Arial"/>
          <w:b/>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6"/>
      </w:tblGrid>
      <w:tr w:rsidR="00D73EB8" w:rsidTr="009A62F3">
        <w:tc>
          <w:tcPr>
            <w:tcW w:w="9676" w:type="dxa"/>
            <w:tcBorders>
              <w:top w:val="single" w:sz="4" w:space="0" w:color="000000"/>
              <w:left w:val="single" w:sz="4" w:space="0" w:color="000000"/>
              <w:bottom w:val="single" w:sz="4" w:space="0" w:color="000000"/>
              <w:right w:val="single" w:sz="4" w:space="0" w:color="000000"/>
            </w:tcBorders>
          </w:tcPr>
          <w:p w:rsidR="00D73EB8" w:rsidRPr="00577CF3" w:rsidRDefault="00D73EB8" w:rsidP="009A62F3">
            <w:pPr>
              <w:spacing w:line="225" w:lineRule="auto"/>
              <w:rPr>
                <w:rFonts w:eastAsia="Arial"/>
                <w:sz w:val="24"/>
                <w:lang w:val="uk-UA"/>
              </w:rPr>
            </w:pPr>
            <w:r w:rsidRPr="00577CF3">
              <w:rPr>
                <w:rFonts w:eastAsia="Arial"/>
                <w:b/>
                <w:sz w:val="24"/>
                <w:lang w:val="uk-UA"/>
              </w:rPr>
              <w:t xml:space="preserve">Лектор: </w:t>
            </w:r>
            <w:r w:rsidRPr="00577CF3">
              <w:rPr>
                <w:rFonts w:eastAsia="Arial"/>
                <w:sz w:val="24"/>
                <w:lang w:val="uk-UA"/>
              </w:rPr>
              <w:t xml:space="preserve">  Крутько Ірина Миколаївна</w:t>
            </w:r>
          </w:p>
          <w:p w:rsidR="00D73EB8" w:rsidRPr="00577CF3" w:rsidRDefault="00D73EB8" w:rsidP="009A62F3">
            <w:pPr>
              <w:spacing w:line="1" w:lineRule="exact"/>
              <w:ind w:left="147"/>
              <w:rPr>
                <w:sz w:val="24"/>
              </w:rPr>
            </w:pPr>
          </w:p>
          <w:p w:rsidR="00D73EB8" w:rsidRPr="00577CF3" w:rsidRDefault="00D73EB8" w:rsidP="009A62F3">
            <w:pPr>
              <w:spacing w:line="268" w:lineRule="auto"/>
              <w:rPr>
                <w:rFonts w:eastAsia="Arial"/>
                <w:color w:val="0000FF"/>
                <w:sz w:val="24"/>
                <w:u w:val="single"/>
              </w:rPr>
            </w:pPr>
            <w:r w:rsidRPr="00577CF3">
              <w:rPr>
                <w:rFonts w:eastAsia="Arial"/>
                <w:b/>
                <w:sz w:val="24"/>
                <w:lang w:val="uk-UA"/>
              </w:rPr>
              <w:t>Контакти</w:t>
            </w:r>
            <w:r w:rsidRPr="00577CF3">
              <w:rPr>
                <w:rFonts w:eastAsia="Arial"/>
                <w:b/>
                <w:sz w:val="24"/>
              </w:rPr>
              <w:t>:</w:t>
            </w:r>
            <w:r w:rsidRPr="00577CF3">
              <w:rPr>
                <w:rFonts w:eastAsia="Arial"/>
                <w:b/>
                <w:sz w:val="24"/>
                <w:lang w:val="uk-UA"/>
              </w:rPr>
              <w:t xml:space="preserve"> </w:t>
            </w:r>
            <w:r>
              <w:rPr>
                <w:rFonts w:eastAsia="Arial"/>
                <w:b/>
                <w:sz w:val="24"/>
                <w:lang w:val="uk-UA"/>
              </w:rPr>
              <w:t xml:space="preserve"> </w:t>
            </w:r>
            <w:r w:rsidRPr="00577CF3">
              <w:rPr>
                <w:rFonts w:eastAsia="Arial"/>
                <w:sz w:val="24"/>
                <w:lang w:val="uk-UA"/>
              </w:rPr>
              <w:t>38(057)730-10-99</w:t>
            </w:r>
            <w:r>
              <w:rPr>
                <w:rFonts w:eastAsia="Arial"/>
                <w:sz w:val="24"/>
                <w:lang w:val="uk-UA"/>
              </w:rPr>
              <w:t xml:space="preserve">, </w:t>
            </w:r>
            <w:r>
              <w:rPr>
                <w:rFonts w:eastAsia="Arial"/>
                <w:b/>
                <w:sz w:val="24"/>
                <w:lang w:val="uk-UA"/>
              </w:rPr>
              <w:t xml:space="preserve"> </w:t>
            </w:r>
            <w:r w:rsidRPr="00577CF3">
              <w:rPr>
                <w:rFonts w:eastAsia="Arial"/>
                <w:sz w:val="24"/>
                <w:lang w:val="uk-UA"/>
              </w:rPr>
              <w:t>irina.lawer2@gmail.com</w:t>
            </w:r>
          </w:p>
        </w:tc>
      </w:tr>
      <w:tr w:rsidR="00D73EB8" w:rsidTr="009A62F3">
        <w:tc>
          <w:tcPr>
            <w:tcW w:w="9676" w:type="dxa"/>
            <w:tcBorders>
              <w:top w:val="single" w:sz="4" w:space="0" w:color="000000"/>
              <w:left w:val="single" w:sz="4" w:space="0" w:color="000000"/>
              <w:bottom w:val="single" w:sz="4" w:space="0" w:color="000000"/>
              <w:right w:val="single" w:sz="4" w:space="0" w:color="000000"/>
            </w:tcBorders>
          </w:tcPr>
          <w:p w:rsidR="00D73EB8" w:rsidRPr="00577CF3" w:rsidRDefault="00D73EB8" w:rsidP="009A62F3">
            <w:pPr>
              <w:spacing w:line="1" w:lineRule="exact"/>
              <w:ind w:left="147"/>
              <w:rPr>
                <w:sz w:val="24"/>
              </w:rPr>
            </w:pPr>
          </w:p>
          <w:p w:rsidR="00D73EB8" w:rsidRDefault="00D73EB8" w:rsidP="009A62F3">
            <w:pPr>
              <w:pStyle w:val="a4"/>
              <w:shd w:val="clear" w:color="auto" w:fill="FFFFFF"/>
              <w:spacing w:before="0" w:beforeAutospacing="0" w:after="75" w:afterAutospacing="0" w:line="136" w:lineRule="atLeast"/>
              <w:rPr>
                <w:rFonts w:eastAsia="Arial"/>
                <w:b/>
                <w:lang w:val="uk-UA" w:eastAsia="en-US"/>
              </w:rPr>
            </w:pPr>
            <w:r>
              <w:rPr>
                <w:rFonts w:eastAsia="Arial"/>
                <w:b/>
                <w:lang w:val="uk-UA" w:eastAsia="en-US"/>
              </w:rPr>
              <w:t>Викладачі курсу :</w:t>
            </w:r>
            <w:r w:rsidRPr="00686250">
              <w:rPr>
                <w:rFonts w:eastAsia="Arial"/>
              </w:rPr>
              <w:t xml:space="preserve"> </w:t>
            </w:r>
            <w:proofErr w:type="spellStart"/>
            <w:r w:rsidRPr="00686250">
              <w:rPr>
                <w:rFonts w:eastAsia="Arial"/>
              </w:rPr>
              <w:t>Гайворонська</w:t>
            </w:r>
            <w:proofErr w:type="spellEnd"/>
            <w:r w:rsidRPr="00686250">
              <w:rPr>
                <w:rFonts w:eastAsia="Arial"/>
              </w:rPr>
              <w:t xml:space="preserve"> </w:t>
            </w:r>
            <w:proofErr w:type="spellStart"/>
            <w:r w:rsidRPr="00686250">
              <w:rPr>
                <w:rFonts w:eastAsia="Arial"/>
              </w:rPr>
              <w:t>Тетяна</w:t>
            </w:r>
            <w:proofErr w:type="spellEnd"/>
            <w:r w:rsidRPr="00686250">
              <w:rPr>
                <w:rFonts w:eastAsia="Arial"/>
              </w:rPr>
              <w:t xml:space="preserve"> </w:t>
            </w:r>
            <w:proofErr w:type="spellStart"/>
            <w:r w:rsidRPr="00686250">
              <w:rPr>
                <w:rFonts w:eastAsia="Arial"/>
              </w:rPr>
              <w:t>Миколаївна</w:t>
            </w:r>
            <w:proofErr w:type="spellEnd"/>
          </w:p>
          <w:p w:rsidR="00D73EB8" w:rsidRDefault="00D73EB8" w:rsidP="009A62F3">
            <w:pPr>
              <w:pStyle w:val="a4"/>
              <w:shd w:val="clear" w:color="auto" w:fill="FFFFFF"/>
              <w:spacing w:before="0" w:beforeAutospacing="0" w:after="75" w:afterAutospacing="0" w:line="136" w:lineRule="atLeast"/>
              <w:rPr>
                <w:rFonts w:eastAsia="Arial"/>
                <w:b/>
                <w:lang w:val="uk-UA" w:eastAsia="en-US"/>
              </w:rPr>
            </w:pPr>
            <w:r>
              <w:rPr>
                <w:rFonts w:eastAsia="Arial"/>
                <w:b/>
                <w:lang w:val="uk-UA" w:eastAsia="en-US"/>
              </w:rPr>
              <w:t xml:space="preserve">Контакти: </w:t>
            </w:r>
            <w:r w:rsidRPr="00577CF3">
              <w:rPr>
                <w:rFonts w:eastAsia="Arial"/>
                <w:lang w:val="uk-UA"/>
              </w:rPr>
              <w:t>38(057)730-10-99</w:t>
            </w:r>
            <w:r>
              <w:rPr>
                <w:rFonts w:eastAsia="Arial"/>
                <w:lang w:val="uk-UA"/>
              </w:rPr>
              <w:t xml:space="preserve">, </w:t>
            </w:r>
            <w:r>
              <w:rPr>
                <w:rFonts w:eastAsia="Arial"/>
                <w:b/>
                <w:lang w:val="uk-UA"/>
              </w:rPr>
              <w:t xml:space="preserve"> </w:t>
            </w:r>
            <w:r>
              <w:rPr>
                <w:rFonts w:eastAsia="Arial"/>
                <w:b/>
                <w:lang w:val="uk-UA" w:eastAsia="en-US"/>
              </w:rPr>
              <w:t xml:space="preserve"> </w:t>
            </w:r>
            <w:proofErr w:type="spellStart"/>
            <w:r w:rsidRPr="00A6040A">
              <w:rPr>
                <w:lang w:val="en-US"/>
              </w:rPr>
              <w:t>etip</w:t>
            </w:r>
            <w:proofErr w:type="spellEnd"/>
            <w:r w:rsidRPr="00A6040A">
              <w:t>12@</w:t>
            </w:r>
            <w:proofErr w:type="spellStart"/>
            <w:r w:rsidRPr="00A6040A">
              <w:rPr>
                <w:lang w:val="en-US"/>
              </w:rPr>
              <w:t>ukr</w:t>
            </w:r>
            <w:proofErr w:type="spellEnd"/>
            <w:r w:rsidRPr="00A6040A">
              <w:t>.</w:t>
            </w:r>
            <w:r w:rsidRPr="00A6040A">
              <w:rPr>
                <w:lang w:val="en-US"/>
              </w:rPr>
              <w:t>net</w:t>
            </w:r>
          </w:p>
          <w:p w:rsidR="00D73EB8" w:rsidRPr="00577CF3" w:rsidRDefault="00D73EB8" w:rsidP="009A62F3">
            <w:pPr>
              <w:pStyle w:val="a4"/>
              <w:shd w:val="clear" w:color="auto" w:fill="FFFFFF"/>
              <w:spacing w:before="0" w:beforeAutospacing="0" w:after="75" w:afterAutospacing="0" w:line="136" w:lineRule="atLeast"/>
              <w:rPr>
                <w:rFonts w:eastAsia="Arial"/>
                <w:lang w:val="uk-UA"/>
              </w:rPr>
            </w:pPr>
            <w:r w:rsidRPr="00577CF3">
              <w:rPr>
                <w:rFonts w:eastAsia="Arial"/>
                <w:b/>
                <w:lang w:val="uk-UA" w:eastAsia="en-US"/>
              </w:rPr>
              <w:t xml:space="preserve">Години прийому та консультацій </w:t>
            </w:r>
            <w:r w:rsidRPr="00577CF3">
              <w:rPr>
                <w:lang w:val="uk-UA" w:eastAsia="en-US"/>
              </w:rPr>
              <w:t xml:space="preserve">Години прийому та консультації: кожен   вівторок з 12.30-14.00 </w:t>
            </w:r>
          </w:p>
        </w:tc>
      </w:tr>
      <w:tr w:rsidR="00D73EB8" w:rsidTr="009A62F3">
        <w:tc>
          <w:tcPr>
            <w:tcW w:w="9676" w:type="dxa"/>
            <w:tcBorders>
              <w:top w:val="single" w:sz="4" w:space="0" w:color="000000"/>
              <w:left w:val="single" w:sz="4" w:space="0" w:color="000000"/>
              <w:bottom w:val="single" w:sz="4" w:space="0" w:color="000000"/>
              <w:right w:val="single" w:sz="4" w:space="0" w:color="000000"/>
            </w:tcBorders>
          </w:tcPr>
          <w:p w:rsidR="00D73EB8" w:rsidRPr="00577CF3" w:rsidRDefault="00D73EB8" w:rsidP="009A62F3">
            <w:pPr>
              <w:rPr>
                <w:sz w:val="24"/>
                <w:lang w:val="uk-UA"/>
              </w:rPr>
            </w:pPr>
            <w:r w:rsidRPr="00577CF3">
              <w:rPr>
                <w:sz w:val="24"/>
                <w:lang w:val="uk-UA"/>
              </w:rPr>
              <w:t xml:space="preserve">Веб сторінка курсу: </w:t>
            </w:r>
            <w:hyperlink r:id="rId6" w:history="1">
              <w:r w:rsidRPr="00577CF3">
                <w:rPr>
                  <w:rStyle w:val="a3"/>
                  <w:sz w:val="24"/>
                </w:rPr>
                <w:t>http://do.kart.edu.ua/</w:t>
              </w:r>
            </w:hyperlink>
          </w:p>
          <w:p w:rsidR="00D73EB8" w:rsidRPr="00577CF3" w:rsidRDefault="00D73EB8" w:rsidP="009A62F3">
            <w:pPr>
              <w:pStyle w:val="a4"/>
              <w:shd w:val="clear" w:color="auto" w:fill="FFFFFF"/>
              <w:spacing w:before="0" w:beforeAutospacing="0" w:after="75" w:afterAutospacing="0" w:line="136" w:lineRule="atLeast"/>
              <w:rPr>
                <w:rFonts w:eastAsia="Arial"/>
                <w:b/>
                <w:lang w:val="uk-UA"/>
              </w:rPr>
            </w:pPr>
            <w:r w:rsidRPr="00577CF3">
              <w:rPr>
                <w:lang w:val="uk-UA"/>
              </w:rPr>
              <w:t xml:space="preserve">Додаткові інформаційні матеріали: </w:t>
            </w:r>
            <w:hyperlink r:id="rId7" w:history="1">
              <w:r w:rsidRPr="00577CF3">
                <w:rPr>
                  <w:rStyle w:val="a3"/>
                </w:rPr>
                <w:t>http://metod.kart.edu.ua</w:t>
              </w:r>
            </w:hyperlink>
          </w:p>
        </w:tc>
      </w:tr>
    </w:tbl>
    <w:p w:rsidR="00D73EB8" w:rsidRPr="00D73EB8" w:rsidRDefault="00D73EB8" w:rsidP="00A96D5A">
      <w:pPr>
        <w:spacing w:line="318" w:lineRule="auto"/>
        <w:ind w:right="60"/>
        <w:rPr>
          <w:rFonts w:eastAsia="Arial"/>
          <w:b/>
          <w:szCs w:val="28"/>
        </w:rPr>
      </w:pPr>
    </w:p>
    <w:p w:rsidR="00101D99" w:rsidRDefault="00101D99" w:rsidP="00101D99">
      <w:pPr>
        <w:tabs>
          <w:tab w:val="left" w:pos="0"/>
        </w:tabs>
      </w:pPr>
    </w:p>
    <w:p w:rsidR="00D73EB8" w:rsidRDefault="00D73EB8" w:rsidP="00101D99">
      <w:pPr>
        <w:tabs>
          <w:tab w:val="left" w:pos="0"/>
        </w:tabs>
      </w:pPr>
    </w:p>
    <w:p w:rsidR="00101D99" w:rsidRDefault="00101D99" w:rsidP="00101D99">
      <w:pPr>
        <w:tabs>
          <w:tab w:val="left" w:pos="0"/>
        </w:tabs>
        <w:rPr>
          <w:lang w:val="uk-UA"/>
        </w:rPr>
      </w:pPr>
      <w:r>
        <w:rPr>
          <w:lang w:val="uk-UA"/>
        </w:rPr>
        <w:t xml:space="preserve">       </w:t>
      </w:r>
      <w:r>
        <w:t xml:space="preserve"> </w:t>
      </w:r>
      <w:proofErr w:type="spellStart"/>
      <w:r>
        <w:t>Конституцією</w:t>
      </w:r>
      <w:proofErr w:type="spellEnd"/>
      <w:r>
        <w:t xml:space="preserve"> </w:t>
      </w:r>
      <w:proofErr w:type="spellStart"/>
      <w:r>
        <w:t>України</w:t>
      </w:r>
      <w:proofErr w:type="spellEnd"/>
      <w:r>
        <w:t xml:space="preserve"> </w:t>
      </w:r>
      <w:proofErr w:type="spellStart"/>
      <w:r>
        <w:t>проголошено</w:t>
      </w:r>
      <w:proofErr w:type="spellEnd"/>
      <w:r>
        <w:t xml:space="preserve"> право </w:t>
      </w:r>
      <w:proofErr w:type="spellStart"/>
      <w:r>
        <w:t>кожної</w:t>
      </w:r>
      <w:proofErr w:type="spellEnd"/>
      <w:r>
        <w:t xml:space="preserve"> </w:t>
      </w:r>
      <w:proofErr w:type="spellStart"/>
      <w:r>
        <w:t>людини</w:t>
      </w:r>
      <w:proofErr w:type="spellEnd"/>
      <w:r>
        <w:t xml:space="preserve"> на </w:t>
      </w:r>
      <w:proofErr w:type="spellStart"/>
      <w:r>
        <w:t>власність</w:t>
      </w:r>
      <w:proofErr w:type="spellEnd"/>
      <w:r>
        <w:t xml:space="preserve"> в тому </w:t>
      </w:r>
      <w:proofErr w:type="spellStart"/>
      <w:r>
        <w:t>числі</w:t>
      </w:r>
      <w:proofErr w:type="spellEnd"/>
      <w:r>
        <w:t xml:space="preserve"> на </w:t>
      </w:r>
      <w:proofErr w:type="spellStart"/>
      <w:r>
        <w:t>інтелектуальну</w:t>
      </w:r>
      <w:proofErr w:type="spellEnd"/>
      <w:r>
        <w:t xml:space="preserve"> </w:t>
      </w:r>
      <w:proofErr w:type="spellStart"/>
      <w:r>
        <w:t>власність</w:t>
      </w:r>
      <w:proofErr w:type="spellEnd"/>
      <w:r>
        <w:t xml:space="preserve">. </w:t>
      </w:r>
      <w:proofErr w:type="spellStart"/>
      <w:r>
        <w:t>Інтелектуальна</w:t>
      </w:r>
      <w:proofErr w:type="spellEnd"/>
      <w:r>
        <w:t xml:space="preserve"> </w:t>
      </w:r>
      <w:proofErr w:type="spellStart"/>
      <w:r>
        <w:t>власність</w:t>
      </w:r>
      <w:proofErr w:type="spellEnd"/>
      <w:r>
        <w:t xml:space="preserve"> є результатом </w:t>
      </w:r>
      <w:proofErr w:type="spellStart"/>
      <w:r>
        <w:t>творчої</w:t>
      </w:r>
      <w:proofErr w:type="spellEnd"/>
      <w:r>
        <w:t xml:space="preserve"> </w:t>
      </w:r>
      <w:proofErr w:type="spellStart"/>
      <w:r>
        <w:t>діяльності</w:t>
      </w:r>
      <w:proofErr w:type="spellEnd"/>
      <w:r>
        <w:t xml:space="preserve"> </w:t>
      </w:r>
      <w:proofErr w:type="spellStart"/>
      <w:r>
        <w:t>людини</w:t>
      </w:r>
      <w:proofErr w:type="spellEnd"/>
      <w:r>
        <w:t xml:space="preserve">. В </w:t>
      </w:r>
      <w:proofErr w:type="spellStart"/>
      <w:r>
        <w:t>зв’язку</w:t>
      </w:r>
      <w:proofErr w:type="spellEnd"/>
      <w:r>
        <w:t xml:space="preserve"> з </w:t>
      </w:r>
      <w:proofErr w:type="spellStart"/>
      <w:r>
        <w:t>цим</w:t>
      </w:r>
      <w:proofErr w:type="spellEnd"/>
      <w:r>
        <w:t xml:space="preserve"> </w:t>
      </w:r>
      <w:proofErr w:type="spellStart"/>
      <w:r>
        <w:t>інтелектуальна</w:t>
      </w:r>
      <w:proofErr w:type="spellEnd"/>
      <w:r>
        <w:t xml:space="preserve"> </w:t>
      </w:r>
      <w:proofErr w:type="spellStart"/>
      <w:r>
        <w:t>власність</w:t>
      </w:r>
      <w:proofErr w:type="spellEnd"/>
      <w:r>
        <w:t xml:space="preserve">, а особливо право </w:t>
      </w:r>
      <w:proofErr w:type="spellStart"/>
      <w:r>
        <w:t>промислової</w:t>
      </w:r>
      <w:proofErr w:type="spellEnd"/>
      <w:r>
        <w:t xml:space="preserve"> </w:t>
      </w:r>
      <w:proofErr w:type="spellStart"/>
      <w:r>
        <w:t>власності</w:t>
      </w:r>
      <w:proofErr w:type="spellEnd"/>
      <w:r>
        <w:t xml:space="preserve"> (</w:t>
      </w:r>
      <w:proofErr w:type="spellStart"/>
      <w:r>
        <w:t>винаходи</w:t>
      </w:r>
      <w:proofErr w:type="spellEnd"/>
      <w:r>
        <w:t xml:space="preserve">, </w:t>
      </w:r>
      <w:proofErr w:type="spellStart"/>
      <w:r>
        <w:t>промислові</w:t>
      </w:r>
      <w:proofErr w:type="spellEnd"/>
      <w:r>
        <w:t xml:space="preserve"> </w:t>
      </w:r>
      <w:proofErr w:type="spellStart"/>
      <w:r>
        <w:t>зразки</w:t>
      </w:r>
      <w:proofErr w:type="spellEnd"/>
      <w:r>
        <w:t xml:space="preserve"> та знаки для </w:t>
      </w:r>
      <w:proofErr w:type="spellStart"/>
      <w:r>
        <w:t>товарів</w:t>
      </w:r>
      <w:proofErr w:type="spellEnd"/>
      <w:r>
        <w:t xml:space="preserve"> та </w:t>
      </w:r>
      <w:proofErr w:type="spellStart"/>
      <w:r>
        <w:t>послуг</w:t>
      </w:r>
      <w:proofErr w:type="spellEnd"/>
      <w:r>
        <w:t xml:space="preserve">) </w:t>
      </w:r>
      <w:proofErr w:type="spellStart"/>
      <w:r>
        <w:t>набуває</w:t>
      </w:r>
      <w:proofErr w:type="spellEnd"/>
      <w:r>
        <w:t xml:space="preserve"> особливого </w:t>
      </w:r>
      <w:proofErr w:type="spellStart"/>
      <w:r>
        <w:t>значення</w:t>
      </w:r>
      <w:proofErr w:type="spellEnd"/>
      <w:r>
        <w:t xml:space="preserve"> не </w:t>
      </w:r>
      <w:proofErr w:type="spellStart"/>
      <w:r>
        <w:t>тільки</w:t>
      </w:r>
      <w:proofErr w:type="spellEnd"/>
      <w:r>
        <w:t xml:space="preserve"> як </w:t>
      </w:r>
      <w:proofErr w:type="spellStart"/>
      <w:r>
        <w:t>засіб</w:t>
      </w:r>
      <w:proofErr w:type="spellEnd"/>
      <w:r>
        <w:t xml:space="preserve"> </w:t>
      </w:r>
      <w:proofErr w:type="spellStart"/>
      <w:r>
        <w:t>самовираження</w:t>
      </w:r>
      <w:proofErr w:type="spellEnd"/>
      <w:r>
        <w:t xml:space="preserve">, але і як </w:t>
      </w:r>
      <w:proofErr w:type="spellStart"/>
      <w:r>
        <w:t>комерційна</w:t>
      </w:r>
      <w:proofErr w:type="spellEnd"/>
      <w:r>
        <w:t xml:space="preserve"> </w:t>
      </w:r>
      <w:proofErr w:type="spellStart"/>
      <w:r>
        <w:t>цінність</w:t>
      </w:r>
      <w:proofErr w:type="spellEnd"/>
      <w:r>
        <w:t xml:space="preserve">. </w:t>
      </w:r>
      <w:proofErr w:type="spellStart"/>
      <w:r>
        <w:t>Результати</w:t>
      </w:r>
      <w:proofErr w:type="spellEnd"/>
      <w:r>
        <w:t xml:space="preserve"> </w:t>
      </w:r>
      <w:proofErr w:type="spellStart"/>
      <w:r>
        <w:t>творчої</w:t>
      </w:r>
      <w:proofErr w:type="spellEnd"/>
      <w:r>
        <w:t xml:space="preserve"> </w:t>
      </w:r>
      <w:proofErr w:type="spellStart"/>
      <w:r>
        <w:t>діяльності</w:t>
      </w:r>
      <w:proofErr w:type="spellEnd"/>
      <w:r>
        <w:t xml:space="preserve"> </w:t>
      </w:r>
      <w:proofErr w:type="spellStart"/>
      <w:r>
        <w:t>виступають</w:t>
      </w:r>
      <w:proofErr w:type="spellEnd"/>
      <w:r>
        <w:t xml:space="preserve"> в </w:t>
      </w:r>
      <w:proofErr w:type="spellStart"/>
      <w:r>
        <w:t>декількох</w:t>
      </w:r>
      <w:proofErr w:type="spellEnd"/>
      <w:r>
        <w:t xml:space="preserve"> аспектах: як </w:t>
      </w:r>
      <w:proofErr w:type="spellStart"/>
      <w:r>
        <w:t>ідея</w:t>
      </w:r>
      <w:proofErr w:type="spellEnd"/>
      <w:r>
        <w:t xml:space="preserve">, як </w:t>
      </w:r>
      <w:proofErr w:type="spellStart"/>
      <w:r>
        <w:t>наукове</w:t>
      </w:r>
      <w:proofErr w:type="spellEnd"/>
      <w:r>
        <w:t xml:space="preserve">, </w:t>
      </w:r>
      <w:proofErr w:type="spellStart"/>
      <w:r>
        <w:t>культурне</w:t>
      </w:r>
      <w:proofErr w:type="spellEnd"/>
      <w:r>
        <w:t xml:space="preserve"> </w:t>
      </w:r>
      <w:proofErr w:type="spellStart"/>
      <w:r>
        <w:t>надбання</w:t>
      </w:r>
      <w:proofErr w:type="spellEnd"/>
      <w:r>
        <w:t xml:space="preserve"> </w:t>
      </w:r>
      <w:proofErr w:type="spellStart"/>
      <w:r>
        <w:t>суспільства</w:t>
      </w:r>
      <w:proofErr w:type="spellEnd"/>
      <w:r>
        <w:t xml:space="preserve">, </w:t>
      </w:r>
      <w:proofErr w:type="spellStart"/>
      <w:r>
        <w:t>інформація</w:t>
      </w:r>
      <w:proofErr w:type="spellEnd"/>
      <w:r>
        <w:t xml:space="preserve">, як </w:t>
      </w:r>
      <w:proofErr w:type="spellStart"/>
      <w:r>
        <w:t>матеріальний</w:t>
      </w:r>
      <w:proofErr w:type="spellEnd"/>
      <w:r>
        <w:t xml:space="preserve"> </w:t>
      </w:r>
      <w:proofErr w:type="spellStart"/>
      <w:r>
        <w:t>носій</w:t>
      </w:r>
      <w:proofErr w:type="spellEnd"/>
      <w:r>
        <w:t xml:space="preserve"> та як </w:t>
      </w:r>
      <w:proofErr w:type="spellStart"/>
      <w:r>
        <w:t>майнові</w:t>
      </w:r>
      <w:proofErr w:type="spellEnd"/>
      <w:r>
        <w:t xml:space="preserve"> права, </w:t>
      </w:r>
      <w:proofErr w:type="spellStart"/>
      <w:r>
        <w:t>що</w:t>
      </w:r>
      <w:proofErr w:type="spellEnd"/>
      <w:r>
        <w:t xml:space="preserve"> </w:t>
      </w:r>
      <w:proofErr w:type="spellStart"/>
      <w:r>
        <w:t>виникають</w:t>
      </w:r>
      <w:proofErr w:type="spellEnd"/>
      <w:r>
        <w:t xml:space="preserve"> з факту </w:t>
      </w:r>
      <w:proofErr w:type="spellStart"/>
      <w:r>
        <w:t>їх</w:t>
      </w:r>
      <w:proofErr w:type="spellEnd"/>
      <w:r>
        <w:t xml:space="preserve"> </w:t>
      </w:r>
      <w:proofErr w:type="spellStart"/>
      <w:r>
        <w:t>створення</w:t>
      </w:r>
      <w:proofErr w:type="spellEnd"/>
      <w:r>
        <w:t xml:space="preserve">. </w:t>
      </w:r>
      <w:proofErr w:type="spellStart"/>
      <w:r>
        <w:t>Навчальна</w:t>
      </w:r>
      <w:proofErr w:type="spellEnd"/>
      <w:r>
        <w:t xml:space="preserve"> </w:t>
      </w:r>
      <w:proofErr w:type="spellStart"/>
      <w:r>
        <w:t>дисципліна</w:t>
      </w:r>
      <w:proofErr w:type="spellEnd"/>
      <w:r>
        <w:t xml:space="preserve"> </w:t>
      </w:r>
      <w:r>
        <w:lastRenderedPageBreak/>
        <w:t>"</w:t>
      </w:r>
      <w:proofErr w:type="spellStart"/>
      <w:r>
        <w:t>Інтелектуальна</w:t>
      </w:r>
      <w:proofErr w:type="spellEnd"/>
      <w:r>
        <w:t xml:space="preserve"> </w:t>
      </w:r>
      <w:proofErr w:type="spellStart"/>
      <w:r>
        <w:t>власність</w:t>
      </w:r>
      <w:proofErr w:type="spellEnd"/>
      <w:r>
        <w:rPr>
          <w:lang w:val="uk-UA"/>
        </w:rPr>
        <w:t xml:space="preserve"> </w:t>
      </w:r>
      <w:r>
        <w:t xml:space="preserve">" </w:t>
      </w:r>
      <w:proofErr w:type="spellStart"/>
      <w:r>
        <w:t>має</w:t>
      </w:r>
      <w:proofErr w:type="spellEnd"/>
      <w:r>
        <w:t xml:space="preserve"> </w:t>
      </w:r>
      <w:proofErr w:type="spellStart"/>
      <w:r>
        <w:t>комплексний</w:t>
      </w:r>
      <w:proofErr w:type="spellEnd"/>
      <w:r>
        <w:t xml:space="preserve"> характер, а </w:t>
      </w:r>
      <w:proofErr w:type="spellStart"/>
      <w:r>
        <w:t>саме</w:t>
      </w:r>
      <w:proofErr w:type="spellEnd"/>
      <w:r>
        <w:t xml:space="preserve"> </w:t>
      </w:r>
      <w:proofErr w:type="spellStart"/>
      <w:r>
        <w:t>економічну</w:t>
      </w:r>
      <w:proofErr w:type="spellEnd"/>
      <w:r>
        <w:t xml:space="preserve"> та </w:t>
      </w:r>
      <w:proofErr w:type="spellStart"/>
      <w:r>
        <w:t>правову</w:t>
      </w:r>
      <w:proofErr w:type="spellEnd"/>
      <w:r>
        <w:t xml:space="preserve"> природу</w:t>
      </w:r>
      <w:r>
        <w:rPr>
          <w:lang w:val="uk-UA"/>
        </w:rPr>
        <w:t>.</w:t>
      </w:r>
    </w:p>
    <w:p w:rsidR="00101D99" w:rsidRDefault="00101D99" w:rsidP="00101D99">
      <w:pPr>
        <w:tabs>
          <w:tab w:val="left" w:pos="0"/>
        </w:tabs>
        <w:rPr>
          <w:lang w:val="uk-UA"/>
        </w:rPr>
      </w:pPr>
      <w:r>
        <w:rPr>
          <w:lang w:val="uk-UA"/>
        </w:rPr>
        <w:t xml:space="preserve">        В</w:t>
      </w:r>
      <w:r w:rsidRPr="00101D99">
        <w:rPr>
          <w:lang w:val="uk-UA"/>
        </w:rPr>
        <w:t>ивчення дисципліни "Інтелектуальна власність</w:t>
      </w:r>
      <w:r>
        <w:rPr>
          <w:lang w:val="uk-UA"/>
        </w:rPr>
        <w:t xml:space="preserve"> </w:t>
      </w:r>
      <w:r w:rsidRPr="00101D99">
        <w:rPr>
          <w:lang w:val="uk-UA"/>
        </w:rPr>
        <w:t xml:space="preserve">" </w:t>
      </w:r>
      <w:r>
        <w:rPr>
          <w:lang w:val="uk-UA"/>
        </w:rPr>
        <w:t>да</w:t>
      </w:r>
      <w:r w:rsidRPr="00101D99">
        <w:rPr>
          <w:lang w:val="uk-UA"/>
        </w:rPr>
        <w:t xml:space="preserve">є поглиблене вивчення відносин щодо створення та обігу об’єктів інтелектуальної власності, тверде опанування правового механізму їх регулювання, отримання необхідних навиків кваліфікації результатів творчої діяльності, та захисту майнових та особистих немайнових прав авторів та володільців як в Україні так і за її межами. </w:t>
      </w:r>
      <w:r>
        <w:rPr>
          <w:lang w:val="uk-UA"/>
        </w:rPr>
        <w:t xml:space="preserve">       </w:t>
      </w:r>
    </w:p>
    <w:p w:rsidR="00D212E0" w:rsidRDefault="00D212E0" w:rsidP="00101D99">
      <w:pPr>
        <w:tabs>
          <w:tab w:val="left" w:pos="0"/>
        </w:tabs>
        <w:rPr>
          <w:lang w:val="uk-UA"/>
        </w:rPr>
      </w:pPr>
      <w:r>
        <w:rPr>
          <w:lang w:val="uk-UA"/>
        </w:rPr>
        <w:t xml:space="preserve">         </w:t>
      </w:r>
      <w:r w:rsidR="00101D99" w:rsidRPr="00101D99">
        <w:rPr>
          <w:lang w:val="uk-UA"/>
        </w:rPr>
        <w:t>Результатом вивчення дисципліни "Інтелектуальна власність</w:t>
      </w:r>
      <w:r>
        <w:rPr>
          <w:lang w:val="uk-UA"/>
        </w:rPr>
        <w:t xml:space="preserve"> </w:t>
      </w:r>
      <w:r w:rsidR="00101D99" w:rsidRPr="00101D99">
        <w:rPr>
          <w:lang w:val="uk-UA"/>
        </w:rPr>
        <w:t xml:space="preserve">" є набуття студентами універсальних професійних </w:t>
      </w:r>
      <w:proofErr w:type="spellStart"/>
      <w:r w:rsidR="00101D99" w:rsidRPr="00101D99">
        <w:rPr>
          <w:lang w:val="uk-UA"/>
        </w:rPr>
        <w:t>компетентностей</w:t>
      </w:r>
      <w:proofErr w:type="spellEnd"/>
      <w:r w:rsidR="00101D99" w:rsidRPr="00101D99">
        <w:rPr>
          <w:lang w:val="uk-UA"/>
        </w:rPr>
        <w:t xml:space="preserve"> з використання об’єктів інтелектуальної власності</w:t>
      </w:r>
      <w:r>
        <w:rPr>
          <w:lang w:val="uk-UA"/>
        </w:rPr>
        <w:t xml:space="preserve"> </w:t>
      </w:r>
      <w:r w:rsidR="00101D99" w:rsidRPr="00101D99">
        <w:rPr>
          <w:lang w:val="uk-UA"/>
        </w:rPr>
        <w:t>в діяльності підприємства.</w:t>
      </w:r>
    </w:p>
    <w:p w:rsidR="00D212E0" w:rsidRDefault="00D212E0" w:rsidP="00D212E0">
      <w:pPr>
        <w:tabs>
          <w:tab w:val="left" w:pos="426"/>
        </w:tabs>
        <w:rPr>
          <w:lang w:val="uk-UA"/>
        </w:rPr>
      </w:pPr>
      <w:r>
        <w:rPr>
          <w:lang w:val="uk-UA"/>
        </w:rPr>
        <w:t xml:space="preserve">      </w:t>
      </w:r>
      <w:r w:rsidR="00101D99" w:rsidRPr="00D212E0">
        <w:rPr>
          <w:lang w:val="uk-UA"/>
        </w:rPr>
        <w:t xml:space="preserve">Професійні компетентності – автономність та відповідальність і комунікації, визначаються через здатність використовувати основні положення чинного законодавства в сфері інтелектуальної власності, юридичні терміни, поняття і теорії права інтелектуальної власності в процесі здійснення господарської діяльності. </w:t>
      </w:r>
      <w:r>
        <w:rPr>
          <w:lang w:val="uk-UA"/>
        </w:rPr>
        <w:t xml:space="preserve">               </w:t>
      </w:r>
      <w:r w:rsidR="00101D99" w:rsidRPr="00D212E0">
        <w:rPr>
          <w:lang w:val="uk-UA"/>
        </w:rPr>
        <w:t>Особистісні компетентності визначаються через здатність самостійно аналізувати наукову та практичні проблеми, проводити порівняльно-правовий аналіз, самостійно аналізувати і узагальнювати судову практику, а також здійснювати захист інтелектуальної власності.</w:t>
      </w:r>
    </w:p>
    <w:p w:rsidR="00D212E0" w:rsidRDefault="00D212E0" w:rsidP="00D212E0">
      <w:pPr>
        <w:tabs>
          <w:tab w:val="left" w:pos="426"/>
        </w:tabs>
        <w:rPr>
          <w:lang w:val="uk-UA"/>
        </w:rPr>
      </w:pPr>
      <w:r>
        <w:rPr>
          <w:lang w:val="uk-UA"/>
        </w:rPr>
        <w:t xml:space="preserve">     </w:t>
      </w:r>
      <w:r w:rsidR="00101D99" w:rsidRPr="00D212E0">
        <w:rPr>
          <w:lang w:val="uk-UA"/>
        </w:rPr>
        <w:t xml:space="preserve"> Комунікації проявляються у: вільному володінні термінологією у сфері права інтелектуальної власності та навичками роботи з Цивільним кодексом України та іншими джерелами з визначення інтелектуальної власності; здатність до подальшого самовдосконалення в сфері інтелектуальної власності.</w:t>
      </w:r>
    </w:p>
    <w:p w:rsidR="00AA7EDE" w:rsidRPr="00D212E0" w:rsidRDefault="00D212E0" w:rsidP="00D212E0">
      <w:pPr>
        <w:tabs>
          <w:tab w:val="left" w:pos="426"/>
        </w:tabs>
        <w:rPr>
          <w:lang w:val="uk-UA"/>
        </w:rPr>
      </w:pPr>
      <w:r>
        <w:rPr>
          <w:lang w:val="uk-UA"/>
        </w:rPr>
        <w:t xml:space="preserve">    </w:t>
      </w:r>
      <w:r w:rsidR="00101D99" w:rsidRPr="00D212E0">
        <w:rPr>
          <w:lang w:val="uk-UA"/>
        </w:rPr>
        <w:t xml:space="preserve"> Автономність та відповідальність: вміння самостійно аналізувати і узагальнювати судову практику; самостійно вирішувати наукові та практичні проблеми в сфері діяльності пов’язаної із переходом прав інтелектуальної власності; розуміти причини, умови та тенденції зміни правової доктрини у сфері здійснення та регулювання інтелектуальної власності; брати участь у розробці нормативно-правових актів відповідно до профілю</w:t>
      </w:r>
      <w:r>
        <w:rPr>
          <w:lang w:val="uk-UA"/>
        </w:rPr>
        <w:t xml:space="preserve"> своєї професійної діяльності; </w:t>
      </w:r>
      <w:r w:rsidR="00101D99" w:rsidRPr="00D212E0">
        <w:rPr>
          <w:lang w:val="uk-UA"/>
        </w:rPr>
        <w:t>здійснювати професійну діяльність на основі розвиненої правосвідомості, правового мислення та правової культури.</w:t>
      </w:r>
    </w:p>
    <w:p w:rsidR="00AA7EDE" w:rsidRDefault="00AA7EDE" w:rsidP="00101D99">
      <w:pPr>
        <w:tabs>
          <w:tab w:val="left" w:pos="0"/>
        </w:tabs>
      </w:pPr>
      <w:r>
        <w:rPr>
          <w:lang w:val="uk-UA"/>
        </w:rPr>
        <w:t xml:space="preserve"> </w:t>
      </w:r>
      <w:r w:rsidR="00D212E0">
        <w:rPr>
          <w:lang w:val="uk-UA"/>
        </w:rPr>
        <w:t xml:space="preserve">      </w:t>
      </w:r>
      <w:r w:rsidR="00101D99" w:rsidRPr="00D212E0">
        <w:rPr>
          <w:lang w:val="uk-UA"/>
        </w:rPr>
        <w:t>Ключові компетентності, які отримують студенти після вивчення навчальної дисципліни "Інтелектуальні власність</w:t>
      </w:r>
      <w:r>
        <w:rPr>
          <w:lang w:val="uk-UA"/>
        </w:rPr>
        <w:t xml:space="preserve"> </w:t>
      </w:r>
      <w:r w:rsidR="00101D99" w:rsidRPr="00D212E0">
        <w:rPr>
          <w:lang w:val="uk-UA"/>
        </w:rPr>
        <w:t xml:space="preserve">": 1. </w:t>
      </w:r>
      <w:proofErr w:type="spellStart"/>
      <w:r w:rsidR="00101D99">
        <w:t>Політична</w:t>
      </w:r>
      <w:proofErr w:type="spellEnd"/>
      <w:r w:rsidR="00101D99">
        <w:t xml:space="preserve"> і </w:t>
      </w:r>
      <w:proofErr w:type="spellStart"/>
      <w:r w:rsidR="00101D99">
        <w:t>соціальна</w:t>
      </w:r>
      <w:proofErr w:type="spellEnd"/>
      <w:r w:rsidR="00101D99">
        <w:t xml:space="preserve"> – </w:t>
      </w:r>
      <w:proofErr w:type="spellStart"/>
      <w:r w:rsidR="00101D99">
        <w:t>вміння</w:t>
      </w:r>
      <w:proofErr w:type="spellEnd"/>
      <w:r w:rsidR="00101D99">
        <w:t xml:space="preserve"> </w:t>
      </w:r>
      <w:proofErr w:type="spellStart"/>
      <w:r w:rsidR="00101D99">
        <w:t>працювати</w:t>
      </w:r>
      <w:proofErr w:type="spellEnd"/>
      <w:r w:rsidR="00101D99">
        <w:t xml:space="preserve"> у </w:t>
      </w:r>
      <w:proofErr w:type="spellStart"/>
      <w:r w:rsidR="00101D99">
        <w:t>напрямку</w:t>
      </w:r>
      <w:proofErr w:type="spellEnd"/>
      <w:r w:rsidR="00101D99">
        <w:t xml:space="preserve"> </w:t>
      </w:r>
      <w:proofErr w:type="spellStart"/>
      <w:r w:rsidR="00101D99">
        <w:t>досягнення</w:t>
      </w:r>
      <w:proofErr w:type="spellEnd"/>
      <w:r w:rsidR="00101D99">
        <w:t xml:space="preserve"> </w:t>
      </w:r>
      <w:proofErr w:type="spellStart"/>
      <w:r w:rsidR="00101D99">
        <w:t>суспільно</w:t>
      </w:r>
      <w:proofErr w:type="spellEnd"/>
      <w:r w:rsidR="00101D99">
        <w:t xml:space="preserve"> </w:t>
      </w:r>
      <w:proofErr w:type="spellStart"/>
      <w:r w:rsidR="00101D99">
        <w:t>корисних</w:t>
      </w:r>
      <w:proofErr w:type="spellEnd"/>
      <w:r w:rsidR="00101D99">
        <w:t xml:space="preserve"> </w:t>
      </w:r>
      <w:proofErr w:type="spellStart"/>
      <w:r w:rsidR="00101D99">
        <w:t>цілей</w:t>
      </w:r>
      <w:proofErr w:type="spellEnd"/>
      <w:r w:rsidR="00101D99">
        <w:t xml:space="preserve">; </w:t>
      </w:r>
    </w:p>
    <w:p w:rsidR="00AA7EDE" w:rsidRDefault="00101D99" w:rsidP="00101D99">
      <w:pPr>
        <w:tabs>
          <w:tab w:val="left" w:pos="0"/>
        </w:tabs>
      </w:pPr>
      <w:r>
        <w:t xml:space="preserve">2. </w:t>
      </w:r>
      <w:proofErr w:type="spellStart"/>
      <w:r>
        <w:t>Комунікативна</w:t>
      </w:r>
      <w:proofErr w:type="spellEnd"/>
      <w:r>
        <w:t xml:space="preserve"> – </w:t>
      </w:r>
      <w:proofErr w:type="spellStart"/>
      <w:r>
        <w:t>володіння</w:t>
      </w:r>
      <w:proofErr w:type="spellEnd"/>
      <w:r>
        <w:t xml:space="preserve"> </w:t>
      </w:r>
      <w:proofErr w:type="spellStart"/>
      <w:r>
        <w:t>технологіями</w:t>
      </w:r>
      <w:proofErr w:type="spellEnd"/>
      <w:r>
        <w:t xml:space="preserve"> </w:t>
      </w:r>
      <w:proofErr w:type="spellStart"/>
      <w:r>
        <w:t>усного</w:t>
      </w:r>
      <w:proofErr w:type="spellEnd"/>
      <w:r>
        <w:t xml:space="preserve"> і </w:t>
      </w:r>
      <w:proofErr w:type="spellStart"/>
      <w:r>
        <w:t>письмового</w:t>
      </w:r>
      <w:proofErr w:type="spellEnd"/>
      <w:r>
        <w:t xml:space="preserve"> </w:t>
      </w:r>
      <w:proofErr w:type="spellStart"/>
      <w:r>
        <w:t>спілкування</w:t>
      </w:r>
      <w:proofErr w:type="spellEnd"/>
      <w:r>
        <w:t xml:space="preserve"> в тому </w:t>
      </w:r>
      <w:proofErr w:type="spellStart"/>
      <w:r>
        <w:t>числі</w:t>
      </w:r>
      <w:proofErr w:type="spellEnd"/>
      <w:r>
        <w:t xml:space="preserve"> </w:t>
      </w:r>
      <w:proofErr w:type="spellStart"/>
      <w:r>
        <w:t>різними</w:t>
      </w:r>
      <w:proofErr w:type="spellEnd"/>
      <w:r>
        <w:t xml:space="preserve"> </w:t>
      </w:r>
      <w:proofErr w:type="spellStart"/>
      <w:r>
        <w:t>мовами</w:t>
      </w:r>
      <w:proofErr w:type="spellEnd"/>
      <w:r>
        <w:t>;</w:t>
      </w:r>
    </w:p>
    <w:p w:rsidR="00AA7EDE" w:rsidRDefault="00101D99" w:rsidP="00101D99">
      <w:pPr>
        <w:tabs>
          <w:tab w:val="left" w:pos="0"/>
        </w:tabs>
      </w:pPr>
      <w:r>
        <w:t xml:space="preserve">3. </w:t>
      </w:r>
      <w:proofErr w:type="spellStart"/>
      <w:r>
        <w:t>Спеціальна</w:t>
      </w:r>
      <w:proofErr w:type="spellEnd"/>
      <w:r>
        <w:t xml:space="preserve"> – </w:t>
      </w:r>
      <w:proofErr w:type="spellStart"/>
      <w:r>
        <w:t>готовність</w:t>
      </w:r>
      <w:proofErr w:type="spellEnd"/>
      <w:r>
        <w:t xml:space="preserve"> до </w:t>
      </w:r>
      <w:proofErr w:type="spellStart"/>
      <w:r>
        <w:t>самостійного</w:t>
      </w:r>
      <w:proofErr w:type="spellEnd"/>
      <w:r>
        <w:t xml:space="preserve"> </w:t>
      </w:r>
      <w:proofErr w:type="spellStart"/>
      <w:r>
        <w:t>виконання</w:t>
      </w:r>
      <w:proofErr w:type="spellEnd"/>
      <w:r>
        <w:t xml:space="preserve"> </w:t>
      </w:r>
      <w:proofErr w:type="spellStart"/>
      <w:r>
        <w:t>професійних</w:t>
      </w:r>
      <w:proofErr w:type="spellEnd"/>
      <w:r>
        <w:t xml:space="preserve"> </w:t>
      </w:r>
      <w:proofErr w:type="spellStart"/>
      <w:r>
        <w:t>дій</w:t>
      </w:r>
      <w:proofErr w:type="spellEnd"/>
      <w:r>
        <w:t xml:space="preserve">, </w:t>
      </w:r>
      <w:proofErr w:type="spellStart"/>
      <w:r>
        <w:t>об’єктивна</w:t>
      </w:r>
      <w:proofErr w:type="spellEnd"/>
      <w:r>
        <w:t xml:space="preserve"> </w:t>
      </w:r>
      <w:proofErr w:type="spellStart"/>
      <w:r>
        <w:t>оцінка</w:t>
      </w:r>
      <w:proofErr w:type="spellEnd"/>
      <w:r>
        <w:t xml:space="preserve"> </w:t>
      </w:r>
      <w:proofErr w:type="spellStart"/>
      <w:r>
        <w:t>власної</w:t>
      </w:r>
      <w:proofErr w:type="spellEnd"/>
      <w:r>
        <w:t xml:space="preserve"> </w:t>
      </w:r>
      <w:proofErr w:type="spellStart"/>
      <w:r>
        <w:t>праці</w:t>
      </w:r>
      <w:proofErr w:type="spellEnd"/>
      <w:r>
        <w:t xml:space="preserve">, </w:t>
      </w:r>
      <w:proofErr w:type="spellStart"/>
      <w:r>
        <w:t>готовність</w:t>
      </w:r>
      <w:proofErr w:type="spellEnd"/>
      <w:r>
        <w:t xml:space="preserve"> </w:t>
      </w:r>
      <w:proofErr w:type="spellStart"/>
      <w:r>
        <w:t>вжиття</w:t>
      </w:r>
      <w:proofErr w:type="spellEnd"/>
      <w:r>
        <w:t xml:space="preserve"> </w:t>
      </w:r>
      <w:proofErr w:type="spellStart"/>
      <w:r>
        <w:t>конкретних</w:t>
      </w:r>
      <w:proofErr w:type="spellEnd"/>
      <w:r>
        <w:t xml:space="preserve"> </w:t>
      </w:r>
      <w:proofErr w:type="spellStart"/>
      <w:r>
        <w:t>дій</w:t>
      </w:r>
      <w:proofErr w:type="spellEnd"/>
      <w:r>
        <w:t xml:space="preserve"> у </w:t>
      </w:r>
      <w:proofErr w:type="spellStart"/>
      <w:r>
        <w:t>разі</w:t>
      </w:r>
      <w:proofErr w:type="spellEnd"/>
      <w:r>
        <w:t xml:space="preserve"> </w:t>
      </w:r>
      <w:proofErr w:type="spellStart"/>
      <w:r>
        <w:t>необхідності</w:t>
      </w:r>
      <w:proofErr w:type="spellEnd"/>
      <w:r>
        <w:t>;</w:t>
      </w:r>
    </w:p>
    <w:p w:rsidR="00AA7EDE" w:rsidRDefault="00101D99" w:rsidP="00101D99">
      <w:pPr>
        <w:tabs>
          <w:tab w:val="left" w:pos="0"/>
        </w:tabs>
      </w:pPr>
      <w:r>
        <w:t xml:space="preserve"> 4. </w:t>
      </w:r>
      <w:proofErr w:type="spellStart"/>
      <w:r>
        <w:t>Когнітивна</w:t>
      </w:r>
      <w:proofErr w:type="spellEnd"/>
      <w:r>
        <w:t xml:space="preserve"> – </w:t>
      </w:r>
      <w:proofErr w:type="spellStart"/>
      <w:r>
        <w:t>здатність</w:t>
      </w:r>
      <w:proofErr w:type="spellEnd"/>
      <w:r>
        <w:t xml:space="preserve"> </w:t>
      </w:r>
      <w:proofErr w:type="spellStart"/>
      <w:r>
        <w:t>навчатися</w:t>
      </w:r>
      <w:proofErr w:type="spellEnd"/>
      <w:r>
        <w:t xml:space="preserve"> </w:t>
      </w:r>
      <w:proofErr w:type="spellStart"/>
      <w:r>
        <w:t>протягом</w:t>
      </w:r>
      <w:proofErr w:type="spellEnd"/>
      <w:r>
        <w:t xml:space="preserve"> </w:t>
      </w:r>
      <w:proofErr w:type="spellStart"/>
      <w:r>
        <w:t>життя</w:t>
      </w:r>
      <w:proofErr w:type="spellEnd"/>
      <w:r>
        <w:t xml:space="preserve">, </w:t>
      </w:r>
      <w:proofErr w:type="spellStart"/>
      <w:r>
        <w:t>здатність</w:t>
      </w:r>
      <w:proofErr w:type="spellEnd"/>
      <w:r>
        <w:t xml:space="preserve"> до </w:t>
      </w:r>
      <w:proofErr w:type="spellStart"/>
      <w:r>
        <w:t>підвищення</w:t>
      </w:r>
      <w:proofErr w:type="spellEnd"/>
      <w:r>
        <w:t xml:space="preserve"> та </w:t>
      </w:r>
      <w:proofErr w:type="spellStart"/>
      <w:r>
        <w:t>актуалізації</w:t>
      </w:r>
      <w:proofErr w:type="spellEnd"/>
      <w:r>
        <w:t xml:space="preserve"> </w:t>
      </w:r>
      <w:proofErr w:type="spellStart"/>
      <w:r>
        <w:t>власного</w:t>
      </w:r>
      <w:proofErr w:type="spellEnd"/>
      <w:r>
        <w:t xml:space="preserve"> </w:t>
      </w:r>
      <w:proofErr w:type="spellStart"/>
      <w:r>
        <w:t>потенціалу</w:t>
      </w:r>
      <w:proofErr w:type="spellEnd"/>
      <w:r>
        <w:t xml:space="preserve">, </w:t>
      </w:r>
      <w:proofErr w:type="spellStart"/>
      <w:r>
        <w:t>саморозвитку</w:t>
      </w:r>
      <w:proofErr w:type="spellEnd"/>
      <w:r>
        <w:t>.</w:t>
      </w:r>
    </w:p>
    <w:p w:rsidR="00AA7EDE" w:rsidRDefault="00101D99" w:rsidP="00101D99">
      <w:pPr>
        <w:tabs>
          <w:tab w:val="left" w:pos="0"/>
        </w:tabs>
      </w:pPr>
      <w:proofErr w:type="spellStart"/>
      <w:r>
        <w:t>Загально-предметні</w:t>
      </w:r>
      <w:proofErr w:type="spellEnd"/>
      <w:r>
        <w:t xml:space="preserve"> </w:t>
      </w:r>
      <w:proofErr w:type="spellStart"/>
      <w:r>
        <w:t>компетентності</w:t>
      </w:r>
      <w:proofErr w:type="spellEnd"/>
      <w:r>
        <w:t xml:space="preserve"> </w:t>
      </w:r>
      <w:proofErr w:type="spellStart"/>
      <w:r>
        <w:t>формуються</w:t>
      </w:r>
      <w:proofErr w:type="spellEnd"/>
      <w:r>
        <w:t xml:space="preserve"> </w:t>
      </w:r>
      <w:proofErr w:type="spellStart"/>
      <w:r>
        <w:t>відповідно</w:t>
      </w:r>
      <w:proofErr w:type="spellEnd"/>
      <w:r>
        <w:t xml:space="preserve"> до </w:t>
      </w:r>
      <w:proofErr w:type="spellStart"/>
      <w:r>
        <w:t>певного</w:t>
      </w:r>
      <w:proofErr w:type="spellEnd"/>
      <w:r>
        <w:t xml:space="preserve"> кола </w:t>
      </w:r>
      <w:proofErr w:type="spellStart"/>
      <w:r>
        <w:t>навчальних</w:t>
      </w:r>
      <w:proofErr w:type="spellEnd"/>
      <w:r>
        <w:t xml:space="preserve"> </w:t>
      </w:r>
      <w:proofErr w:type="spellStart"/>
      <w:r>
        <w:t>дисциплін</w:t>
      </w:r>
      <w:proofErr w:type="spellEnd"/>
      <w:r>
        <w:t xml:space="preserve"> при </w:t>
      </w:r>
      <w:proofErr w:type="spellStart"/>
      <w:r>
        <w:t>професійній</w:t>
      </w:r>
      <w:proofErr w:type="spellEnd"/>
      <w:r>
        <w:t xml:space="preserve"> </w:t>
      </w:r>
      <w:proofErr w:type="spellStart"/>
      <w:r>
        <w:t>підготовці</w:t>
      </w:r>
      <w:proofErr w:type="spellEnd"/>
      <w:r>
        <w:t xml:space="preserve"> </w:t>
      </w:r>
      <w:proofErr w:type="spellStart"/>
      <w:r>
        <w:t>студентів</w:t>
      </w:r>
      <w:proofErr w:type="spellEnd"/>
      <w:r>
        <w:t>.</w:t>
      </w:r>
    </w:p>
    <w:p w:rsidR="00AA7EDE" w:rsidRDefault="00AA7EDE" w:rsidP="00A96D5A">
      <w:pPr>
        <w:tabs>
          <w:tab w:val="left" w:pos="2464"/>
        </w:tabs>
        <w:spacing w:line="260" w:lineRule="auto"/>
        <w:ind w:right="40" w:firstLine="440"/>
        <w:jc w:val="both"/>
      </w:pPr>
    </w:p>
    <w:p w:rsidR="00A96D5A" w:rsidRPr="002F51E7" w:rsidRDefault="00A96D5A" w:rsidP="00A96D5A">
      <w:pPr>
        <w:tabs>
          <w:tab w:val="left" w:pos="2464"/>
        </w:tabs>
        <w:spacing w:line="260" w:lineRule="auto"/>
        <w:ind w:right="40" w:firstLine="440"/>
        <w:jc w:val="both"/>
        <w:rPr>
          <w:rFonts w:eastAsia="Arial"/>
          <w:lang w:val="uk-UA"/>
        </w:rPr>
      </w:pPr>
    </w:p>
    <w:p w:rsidR="00A96D5A" w:rsidRDefault="00A96D5A" w:rsidP="00A96D5A">
      <w:pPr>
        <w:tabs>
          <w:tab w:val="left" w:pos="2464"/>
        </w:tabs>
        <w:spacing w:line="0" w:lineRule="atLeast"/>
        <w:ind w:firstLine="440"/>
        <w:rPr>
          <w:rFonts w:eastAsia="Arial"/>
          <w:b/>
          <w:color w:val="0000FF"/>
          <w:szCs w:val="28"/>
          <w:lang w:val="uk-UA"/>
        </w:rPr>
      </w:pPr>
      <w:r w:rsidRPr="002F51E7">
        <w:rPr>
          <w:rFonts w:eastAsia="Arial"/>
          <w:b/>
          <w:color w:val="0000FF"/>
          <w:szCs w:val="28"/>
          <w:lang w:val="uk-UA"/>
        </w:rPr>
        <w:t>Чому ви маєте обрати цей курс?</w:t>
      </w:r>
    </w:p>
    <w:p w:rsidR="0046585D" w:rsidRPr="0046585D" w:rsidRDefault="0046585D" w:rsidP="0046585D">
      <w:pPr>
        <w:ind w:firstLine="567"/>
        <w:jc w:val="both"/>
        <w:rPr>
          <w:color w:val="000000"/>
          <w:szCs w:val="28"/>
          <w:lang w:val="uk-UA"/>
        </w:rPr>
      </w:pPr>
      <w:r w:rsidRPr="0046585D">
        <w:rPr>
          <w:color w:val="000000"/>
          <w:szCs w:val="28"/>
          <w:lang w:val="uk-UA"/>
        </w:rPr>
        <w:t xml:space="preserve">Для України європейська інтеграція – це шлях модернізації економіки, подолання технологічної відсталості, залучення іноземних інвестицій і новітніх технологій, створення нових робочих місць, підвищення конкурентоспроможності вітчизняного товаровиробника, вихід на світові ринки, насамперед на ринок ЄС. </w:t>
      </w:r>
    </w:p>
    <w:p w:rsidR="00E51DB8" w:rsidRDefault="0046585D" w:rsidP="0046585D">
      <w:pPr>
        <w:ind w:firstLine="567"/>
        <w:jc w:val="both"/>
        <w:rPr>
          <w:color w:val="000000"/>
          <w:szCs w:val="28"/>
          <w:lang w:val="uk-UA"/>
        </w:rPr>
      </w:pPr>
      <w:r w:rsidRPr="0046585D">
        <w:rPr>
          <w:color w:val="000000"/>
          <w:szCs w:val="28"/>
          <w:lang w:val="uk-UA"/>
        </w:rPr>
        <w:lastRenderedPageBreak/>
        <w:t xml:space="preserve">Для досягнення цієї мети необхідно мати уявлення про правовий механізм, що регулює правові відносини між суб’єктами господарювання </w:t>
      </w:r>
      <w:r w:rsidR="00E51DB8">
        <w:rPr>
          <w:color w:val="000000"/>
          <w:szCs w:val="28"/>
          <w:lang w:val="uk-UA"/>
        </w:rPr>
        <w:t>.</w:t>
      </w:r>
    </w:p>
    <w:p w:rsidR="0046585D" w:rsidRPr="0046585D" w:rsidRDefault="00E51DB8" w:rsidP="0046585D">
      <w:pPr>
        <w:ind w:firstLine="567"/>
        <w:jc w:val="both"/>
        <w:rPr>
          <w:szCs w:val="28"/>
        </w:rPr>
      </w:pPr>
      <w:r w:rsidRPr="0046585D">
        <w:rPr>
          <w:szCs w:val="28"/>
        </w:rPr>
        <w:t xml:space="preserve"> </w:t>
      </w:r>
      <w:proofErr w:type="spellStart"/>
      <w:proofErr w:type="gramStart"/>
      <w:r w:rsidR="0046585D" w:rsidRPr="0046585D">
        <w:rPr>
          <w:szCs w:val="28"/>
        </w:rPr>
        <w:t>Це</w:t>
      </w:r>
      <w:proofErr w:type="spellEnd"/>
      <w:r w:rsidR="0046585D" w:rsidRPr="0046585D">
        <w:rPr>
          <w:szCs w:val="28"/>
        </w:rPr>
        <w:t xml:space="preserve">  </w:t>
      </w:r>
      <w:proofErr w:type="spellStart"/>
      <w:r w:rsidR="0046585D" w:rsidRPr="0046585D">
        <w:rPr>
          <w:szCs w:val="28"/>
        </w:rPr>
        <w:t>має</w:t>
      </w:r>
      <w:proofErr w:type="spellEnd"/>
      <w:proofErr w:type="gramEnd"/>
      <w:r w:rsidR="0046585D" w:rsidRPr="0046585D">
        <w:rPr>
          <w:szCs w:val="28"/>
        </w:rPr>
        <w:t xml:space="preserve"> </w:t>
      </w:r>
      <w:proofErr w:type="spellStart"/>
      <w:r w:rsidR="0046585D" w:rsidRPr="0046585D">
        <w:rPr>
          <w:szCs w:val="28"/>
        </w:rPr>
        <w:t>велике</w:t>
      </w:r>
      <w:proofErr w:type="spellEnd"/>
      <w:r w:rsidR="0046585D" w:rsidRPr="0046585D">
        <w:rPr>
          <w:szCs w:val="28"/>
        </w:rPr>
        <w:t xml:space="preserve"> </w:t>
      </w:r>
      <w:proofErr w:type="spellStart"/>
      <w:r w:rsidR="0046585D" w:rsidRPr="0046585D">
        <w:rPr>
          <w:szCs w:val="28"/>
        </w:rPr>
        <w:t>значення</w:t>
      </w:r>
      <w:proofErr w:type="spellEnd"/>
      <w:r w:rsidR="0046585D" w:rsidRPr="0046585D">
        <w:rPr>
          <w:szCs w:val="28"/>
        </w:rPr>
        <w:t xml:space="preserve"> за </w:t>
      </w:r>
      <w:proofErr w:type="spellStart"/>
      <w:r w:rsidR="0046585D" w:rsidRPr="0046585D">
        <w:rPr>
          <w:szCs w:val="28"/>
        </w:rPr>
        <w:t>інтенсивного</w:t>
      </w:r>
      <w:proofErr w:type="spellEnd"/>
      <w:r w:rsidR="0046585D" w:rsidRPr="0046585D">
        <w:rPr>
          <w:szCs w:val="28"/>
        </w:rPr>
        <w:t xml:space="preserve"> </w:t>
      </w:r>
      <w:proofErr w:type="spellStart"/>
      <w:r w:rsidR="0046585D" w:rsidRPr="0046585D">
        <w:rPr>
          <w:szCs w:val="28"/>
        </w:rPr>
        <w:t>розвитку</w:t>
      </w:r>
      <w:proofErr w:type="spellEnd"/>
      <w:r w:rsidR="0046585D" w:rsidRPr="0046585D">
        <w:rPr>
          <w:szCs w:val="28"/>
        </w:rPr>
        <w:t xml:space="preserve"> ринку прав на </w:t>
      </w:r>
      <w:proofErr w:type="spellStart"/>
      <w:r w:rsidR="0046585D" w:rsidRPr="0046585D">
        <w:rPr>
          <w:szCs w:val="28"/>
        </w:rPr>
        <w:t>об`єкти</w:t>
      </w:r>
      <w:proofErr w:type="spellEnd"/>
      <w:r w:rsidR="0046585D" w:rsidRPr="0046585D">
        <w:rPr>
          <w:szCs w:val="28"/>
        </w:rPr>
        <w:t xml:space="preserve"> </w:t>
      </w:r>
      <w:proofErr w:type="spellStart"/>
      <w:r w:rsidR="0046585D" w:rsidRPr="0046585D">
        <w:rPr>
          <w:szCs w:val="28"/>
        </w:rPr>
        <w:t>інтелектуальної</w:t>
      </w:r>
      <w:proofErr w:type="spellEnd"/>
      <w:r w:rsidR="0046585D" w:rsidRPr="0046585D">
        <w:rPr>
          <w:szCs w:val="28"/>
        </w:rPr>
        <w:t xml:space="preserve"> </w:t>
      </w:r>
      <w:proofErr w:type="spellStart"/>
      <w:r w:rsidR="0046585D" w:rsidRPr="0046585D">
        <w:rPr>
          <w:szCs w:val="28"/>
        </w:rPr>
        <w:t>власності</w:t>
      </w:r>
      <w:proofErr w:type="spellEnd"/>
      <w:r w:rsidR="0046585D" w:rsidRPr="0046585D">
        <w:rPr>
          <w:szCs w:val="28"/>
        </w:rPr>
        <w:t xml:space="preserve">, </w:t>
      </w:r>
      <w:proofErr w:type="spellStart"/>
      <w:r w:rsidR="0046585D" w:rsidRPr="0046585D">
        <w:rPr>
          <w:szCs w:val="28"/>
        </w:rPr>
        <w:t>перетворення</w:t>
      </w:r>
      <w:proofErr w:type="spellEnd"/>
      <w:r w:rsidR="0046585D" w:rsidRPr="0046585D">
        <w:rPr>
          <w:szCs w:val="28"/>
        </w:rPr>
        <w:t xml:space="preserve"> </w:t>
      </w:r>
      <w:proofErr w:type="spellStart"/>
      <w:r w:rsidR="0046585D" w:rsidRPr="0046585D">
        <w:rPr>
          <w:szCs w:val="28"/>
        </w:rPr>
        <w:t>їх</w:t>
      </w:r>
      <w:proofErr w:type="spellEnd"/>
      <w:r w:rsidR="0046585D" w:rsidRPr="0046585D">
        <w:rPr>
          <w:szCs w:val="28"/>
        </w:rPr>
        <w:t xml:space="preserve"> на </w:t>
      </w:r>
      <w:proofErr w:type="spellStart"/>
      <w:r w:rsidR="0046585D" w:rsidRPr="0046585D">
        <w:rPr>
          <w:szCs w:val="28"/>
        </w:rPr>
        <w:t>важливий</w:t>
      </w:r>
      <w:proofErr w:type="spellEnd"/>
      <w:r w:rsidR="0046585D" w:rsidRPr="0046585D">
        <w:rPr>
          <w:szCs w:val="28"/>
        </w:rPr>
        <w:t xml:space="preserve"> </w:t>
      </w:r>
      <w:proofErr w:type="spellStart"/>
      <w:r w:rsidR="0046585D" w:rsidRPr="0046585D">
        <w:rPr>
          <w:szCs w:val="28"/>
        </w:rPr>
        <w:t>чинник</w:t>
      </w:r>
      <w:proofErr w:type="spellEnd"/>
      <w:r w:rsidR="0046585D" w:rsidRPr="0046585D">
        <w:rPr>
          <w:szCs w:val="28"/>
        </w:rPr>
        <w:t xml:space="preserve"> </w:t>
      </w:r>
      <w:proofErr w:type="spellStart"/>
      <w:r w:rsidR="0046585D" w:rsidRPr="0046585D">
        <w:rPr>
          <w:szCs w:val="28"/>
        </w:rPr>
        <w:t>конкурентоспроможності</w:t>
      </w:r>
      <w:proofErr w:type="spellEnd"/>
      <w:r w:rsidR="0046585D" w:rsidRPr="0046585D">
        <w:rPr>
          <w:szCs w:val="28"/>
        </w:rPr>
        <w:t xml:space="preserve"> </w:t>
      </w:r>
      <w:proofErr w:type="spellStart"/>
      <w:r w:rsidR="0046585D" w:rsidRPr="0046585D">
        <w:rPr>
          <w:szCs w:val="28"/>
        </w:rPr>
        <w:t>підприємства</w:t>
      </w:r>
      <w:proofErr w:type="spellEnd"/>
      <w:r w:rsidR="0046585D" w:rsidRPr="0046585D">
        <w:rPr>
          <w:szCs w:val="28"/>
        </w:rPr>
        <w:t xml:space="preserve"> та </w:t>
      </w:r>
      <w:proofErr w:type="spellStart"/>
      <w:r w:rsidR="0046585D" w:rsidRPr="0046585D">
        <w:rPr>
          <w:szCs w:val="28"/>
        </w:rPr>
        <w:t>економіки</w:t>
      </w:r>
      <w:proofErr w:type="spellEnd"/>
      <w:r w:rsidR="0046585D" w:rsidRPr="0046585D">
        <w:rPr>
          <w:szCs w:val="28"/>
        </w:rPr>
        <w:t xml:space="preserve"> в </w:t>
      </w:r>
      <w:proofErr w:type="spellStart"/>
      <w:r w:rsidR="0046585D" w:rsidRPr="0046585D">
        <w:rPr>
          <w:szCs w:val="28"/>
        </w:rPr>
        <w:t>цілому</w:t>
      </w:r>
      <w:proofErr w:type="spellEnd"/>
      <w:r w:rsidR="0046585D" w:rsidRPr="0046585D">
        <w:rPr>
          <w:szCs w:val="28"/>
        </w:rPr>
        <w:t xml:space="preserve">. </w:t>
      </w:r>
      <w:proofErr w:type="spellStart"/>
      <w:r w:rsidR="0046585D" w:rsidRPr="0046585D">
        <w:rPr>
          <w:szCs w:val="28"/>
        </w:rPr>
        <w:t>Сучасному</w:t>
      </w:r>
      <w:proofErr w:type="spellEnd"/>
      <w:r w:rsidR="0046585D" w:rsidRPr="0046585D">
        <w:rPr>
          <w:szCs w:val="28"/>
        </w:rPr>
        <w:t xml:space="preserve"> </w:t>
      </w:r>
      <w:proofErr w:type="spellStart"/>
      <w:r w:rsidR="0046585D" w:rsidRPr="0046585D">
        <w:rPr>
          <w:szCs w:val="28"/>
        </w:rPr>
        <w:t>фахівцю</w:t>
      </w:r>
      <w:proofErr w:type="spellEnd"/>
      <w:r w:rsidR="0046585D" w:rsidRPr="0046585D">
        <w:rPr>
          <w:szCs w:val="28"/>
        </w:rPr>
        <w:t xml:space="preserve"> будь-</w:t>
      </w:r>
      <w:proofErr w:type="spellStart"/>
      <w:r w:rsidR="0046585D" w:rsidRPr="0046585D">
        <w:rPr>
          <w:szCs w:val="28"/>
        </w:rPr>
        <w:t>якої</w:t>
      </w:r>
      <w:proofErr w:type="spellEnd"/>
      <w:r w:rsidR="0046585D" w:rsidRPr="0046585D">
        <w:rPr>
          <w:szCs w:val="28"/>
        </w:rPr>
        <w:t xml:space="preserve"> </w:t>
      </w:r>
      <w:proofErr w:type="spellStart"/>
      <w:r w:rsidR="0046585D" w:rsidRPr="0046585D">
        <w:rPr>
          <w:szCs w:val="28"/>
        </w:rPr>
        <w:t>галузі</w:t>
      </w:r>
      <w:proofErr w:type="spellEnd"/>
      <w:r w:rsidR="0046585D" w:rsidRPr="0046585D">
        <w:rPr>
          <w:szCs w:val="28"/>
        </w:rPr>
        <w:t xml:space="preserve"> </w:t>
      </w:r>
      <w:proofErr w:type="spellStart"/>
      <w:r w:rsidR="0046585D" w:rsidRPr="0046585D">
        <w:rPr>
          <w:szCs w:val="28"/>
        </w:rPr>
        <w:t>знання</w:t>
      </w:r>
      <w:proofErr w:type="spellEnd"/>
      <w:r w:rsidR="0046585D" w:rsidRPr="0046585D">
        <w:rPr>
          <w:szCs w:val="28"/>
        </w:rPr>
        <w:t xml:space="preserve"> </w:t>
      </w:r>
      <w:proofErr w:type="spellStart"/>
      <w:r w:rsidR="0046585D" w:rsidRPr="0046585D">
        <w:rPr>
          <w:szCs w:val="28"/>
        </w:rPr>
        <w:t>теорії</w:t>
      </w:r>
      <w:proofErr w:type="spellEnd"/>
      <w:r w:rsidR="0046585D" w:rsidRPr="0046585D">
        <w:rPr>
          <w:szCs w:val="28"/>
        </w:rPr>
        <w:t xml:space="preserve"> та практики з </w:t>
      </w:r>
      <w:proofErr w:type="spellStart"/>
      <w:r w:rsidR="0046585D" w:rsidRPr="0046585D">
        <w:rPr>
          <w:szCs w:val="28"/>
        </w:rPr>
        <w:t>питань</w:t>
      </w:r>
      <w:proofErr w:type="spellEnd"/>
      <w:r w:rsidR="0046585D" w:rsidRPr="0046585D">
        <w:rPr>
          <w:szCs w:val="28"/>
        </w:rPr>
        <w:t xml:space="preserve"> </w:t>
      </w:r>
      <w:proofErr w:type="spellStart"/>
      <w:r w:rsidR="0046585D" w:rsidRPr="0046585D">
        <w:rPr>
          <w:szCs w:val="28"/>
        </w:rPr>
        <w:t>інтелектуальної</w:t>
      </w:r>
      <w:proofErr w:type="spellEnd"/>
      <w:r w:rsidR="0046585D" w:rsidRPr="0046585D">
        <w:rPr>
          <w:szCs w:val="28"/>
        </w:rPr>
        <w:t xml:space="preserve"> </w:t>
      </w:r>
      <w:proofErr w:type="spellStart"/>
      <w:r w:rsidR="0046585D" w:rsidRPr="0046585D">
        <w:rPr>
          <w:szCs w:val="28"/>
        </w:rPr>
        <w:t>власності</w:t>
      </w:r>
      <w:proofErr w:type="spellEnd"/>
      <w:r w:rsidR="0046585D" w:rsidRPr="0046585D">
        <w:rPr>
          <w:szCs w:val="28"/>
        </w:rPr>
        <w:t xml:space="preserve"> </w:t>
      </w:r>
      <w:proofErr w:type="spellStart"/>
      <w:r w:rsidR="0046585D" w:rsidRPr="0046585D">
        <w:rPr>
          <w:szCs w:val="28"/>
        </w:rPr>
        <w:t>необхідні</w:t>
      </w:r>
      <w:proofErr w:type="spellEnd"/>
      <w:r w:rsidR="0046585D" w:rsidRPr="0046585D">
        <w:rPr>
          <w:szCs w:val="28"/>
        </w:rPr>
        <w:t xml:space="preserve"> для </w:t>
      </w:r>
      <w:proofErr w:type="spellStart"/>
      <w:r w:rsidR="0046585D" w:rsidRPr="0046585D">
        <w:rPr>
          <w:szCs w:val="28"/>
        </w:rPr>
        <w:t>здійснення</w:t>
      </w:r>
      <w:proofErr w:type="spellEnd"/>
      <w:r w:rsidR="0046585D" w:rsidRPr="0046585D">
        <w:rPr>
          <w:szCs w:val="28"/>
        </w:rPr>
        <w:t xml:space="preserve"> </w:t>
      </w:r>
      <w:proofErr w:type="spellStart"/>
      <w:r w:rsidR="0046585D" w:rsidRPr="0046585D">
        <w:rPr>
          <w:szCs w:val="28"/>
        </w:rPr>
        <w:t>професійної</w:t>
      </w:r>
      <w:proofErr w:type="spellEnd"/>
      <w:r w:rsidR="0046585D" w:rsidRPr="0046585D">
        <w:rPr>
          <w:szCs w:val="28"/>
        </w:rPr>
        <w:t xml:space="preserve"> </w:t>
      </w:r>
      <w:proofErr w:type="spellStart"/>
      <w:r w:rsidR="0046585D" w:rsidRPr="0046585D">
        <w:rPr>
          <w:szCs w:val="28"/>
        </w:rPr>
        <w:t>діяльності</w:t>
      </w:r>
      <w:proofErr w:type="spellEnd"/>
      <w:r w:rsidR="0046585D" w:rsidRPr="0046585D">
        <w:rPr>
          <w:szCs w:val="28"/>
        </w:rPr>
        <w:t xml:space="preserve"> в </w:t>
      </w:r>
      <w:proofErr w:type="spellStart"/>
      <w:r w:rsidR="0046585D" w:rsidRPr="0046585D">
        <w:rPr>
          <w:szCs w:val="28"/>
        </w:rPr>
        <w:t>умовах</w:t>
      </w:r>
      <w:proofErr w:type="spellEnd"/>
      <w:r w:rsidR="0046585D" w:rsidRPr="0046585D">
        <w:rPr>
          <w:szCs w:val="28"/>
        </w:rPr>
        <w:t xml:space="preserve"> </w:t>
      </w:r>
      <w:proofErr w:type="spellStart"/>
      <w:r w:rsidR="0046585D" w:rsidRPr="0046585D">
        <w:rPr>
          <w:szCs w:val="28"/>
        </w:rPr>
        <w:t>економічного</w:t>
      </w:r>
      <w:proofErr w:type="spellEnd"/>
      <w:r w:rsidR="0046585D" w:rsidRPr="0046585D">
        <w:rPr>
          <w:szCs w:val="28"/>
        </w:rPr>
        <w:t xml:space="preserve"> </w:t>
      </w:r>
      <w:proofErr w:type="spellStart"/>
      <w:r w:rsidR="0046585D" w:rsidRPr="0046585D">
        <w:rPr>
          <w:szCs w:val="28"/>
        </w:rPr>
        <w:t>обігу</w:t>
      </w:r>
      <w:proofErr w:type="spellEnd"/>
      <w:r w:rsidR="0046585D" w:rsidRPr="0046585D">
        <w:rPr>
          <w:szCs w:val="28"/>
        </w:rPr>
        <w:t xml:space="preserve">.   </w:t>
      </w:r>
      <w:proofErr w:type="spellStart"/>
      <w:r w:rsidR="0046585D" w:rsidRPr="0046585D">
        <w:rPr>
          <w:szCs w:val="28"/>
        </w:rPr>
        <w:t>Набуті</w:t>
      </w:r>
      <w:proofErr w:type="spellEnd"/>
      <w:r w:rsidR="0046585D" w:rsidRPr="0046585D">
        <w:rPr>
          <w:szCs w:val="28"/>
        </w:rPr>
        <w:t xml:space="preserve"> </w:t>
      </w:r>
      <w:proofErr w:type="spellStart"/>
      <w:r w:rsidR="0046585D" w:rsidRPr="0046585D">
        <w:rPr>
          <w:szCs w:val="28"/>
        </w:rPr>
        <w:t>практичні</w:t>
      </w:r>
      <w:proofErr w:type="spellEnd"/>
      <w:r w:rsidR="0046585D" w:rsidRPr="0046585D">
        <w:rPr>
          <w:szCs w:val="28"/>
        </w:rPr>
        <w:t xml:space="preserve"> </w:t>
      </w:r>
      <w:proofErr w:type="spellStart"/>
      <w:r w:rsidR="0046585D" w:rsidRPr="0046585D">
        <w:rPr>
          <w:szCs w:val="28"/>
        </w:rPr>
        <w:t>навички</w:t>
      </w:r>
      <w:proofErr w:type="spellEnd"/>
      <w:r w:rsidR="0046585D" w:rsidRPr="0046585D">
        <w:rPr>
          <w:szCs w:val="28"/>
        </w:rPr>
        <w:t xml:space="preserve"> </w:t>
      </w:r>
      <w:proofErr w:type="spellStart"/>
      <w:r w:rsidR="0046585D" w:rsidRPr="0046585D">
        <w:rPr>
          <w:szCs w:val="28"/>
        </w:rPr>
        <w:t>можуть</w:t>
      </w:r>
      <w:proofErr w:type="spellEnd"/>
      <w:r w:rsidR="0046585D" w:rsidRPr="0046585D">
        <w:rPr>
          <w:szCs w:val="28"/>
        </w:rPr>
        <w:t xml:space="preserve"> бути </w:t>
      </w:r>
      <w:proofErr w:type="spellStart"/>
      <w:r w:rsidR="0046585D" w:rsidRPr="0046585D">
        <w:rPr>
          <w:szCs w:val="28"/>
        </w:rPr>
        <w:t>використані</w:t>
      </w:r>
      <w:proofErr w:type="spellEnd"/>
      <w:r w:rsidR="0046585D" w:rsidRPr="0046585D">
        <w:rPr>
          <w:szCs w:val="28"/>
        </w:rPr>
        <w:t xml:space="preserve"> в </w:t>
      </w:r>
      <w:proofErr w:type="spellStart"/>
      <w:r w:rsidR="0046585D" w:rsidRPr="0046585D">
        <w:rPr>
          <w:szCs w:val="28"/>
        </w:rPr>
        <w:t>розв`язанні</w:t>
      </w:r>
      <w:proofErr w:type="spellEnd"/>
      <w:r w:rsidR="0046585D" w:rsidRPr="0046585D">
        <w:rPr>
          <w:szCs w:val="28"/>
        </w:rPr>
        <w:t xml:space="preserve"> </w:t>
      </w:r>
      <w:proofErr w:type="spellStart"/>
      <w:r w:rsidR="0046585D" w:rsidRPr="0046585D">
        <w:rPr>
          <w:szCs w:val="28"/>
        </w:rPr>
        <w:t>специфічних</w:t>
      </w:r>
      <w:proofErr w:type="spellEnd"/>
      <w:r w:rsidR="0046585D" w:rsidRPr="0046585D">
        <w:rPr>
          <w:szCs w:val="28"/>
        </w:rPr>
        <w:t xml:space="preserve"> </w:t>
      </w:r>
      <w:proofErr w:type="spellStart"/>
      <w:r w:rsidR="0046585D" w:rsidRPr="0046585D">
        <w:rPr>
          <w:szCs w:val="28"/>
        </w:rPr>
        <w:t>правових</w:t>
      </w:r>
      <w:proofErr w:type="spellEnd"/>
      <w:r w:rsidR="0046585D" w:rsidRPr="0046585D">
        <w:rPr>
          <w:szCs w:val="28"/>
        </w:rPr>
        <w:t xml:space="preserve"> </w:t>
      </w:r>
      <w:proofErr w:type="spellStart"/>
      <w:proofErr w:type="gramStart"/>
      <w:r w:rsidR="0046585D" w:rsidRPr="0046585D">
        <w:rPr>
          <w:szCs w:val="28"/>
        </w:rPr>
        <w:t>ситуацій</w:t>
      </w:r>
      <w:proofErr w:type="spellEnd"/>
      <w:r w:rsidR="0046585D" w:rsidRPr="0046585D">
        <w:rPr>
          <w:szCs w:val="28"/>
        </w:rPr>
        <w:t xml:space="preserve"> ,</w:t>
      </w:r>
      <w:proofErr w:type="gramEnd"/>
      <w:r w:rsidR="0046585D" w:rsidRPr="0046585D">
        <w:rPr>
          <w:szCs w:val="28"/>
        </w:rPr>
        <w:t xml:space="preserve"> </w:t>
      </w:r>
      <w:proofErr w:type="spellStart"/>
      <w:r w:rsidR="0046585D" w:rsidRPr="0046585D">
        <w:rPr>
          <w:szCs w:val="28"/>
        </w:rPr>
        <w:t>що</w:t>
      </w:r>
      <w:proofErr w:type="spellEnd"/>
      <w:r w:rsidR="0046585D" w:rsidRPr="0046585D">
        <w:rPr>
          <w:szCs w:val="28"/>
        </w:rPr>
        <w:t xml:space="preserve"> </w:t>
      </w:r>
      <w:proofErr w:type="spellStart"/>
      <w:r w:rsidR="0046585D" w:rsidRPr="0046585D">
        <w:rPr>
          <w:szCs w:val="28"/>
        </w:rPr>
        <w:t>виникають</w:t>
      </w:r>
      <w:proofErr w:type="spellEnd"/>
      <w:r w:rsidR="0046585D" w:rsidRPr="0046585D">
        <w:rPr>
          <w:szCs w:val="28"/>
        </w:rPr>
        <w:t xml:space="preserve"> у </w:t>
      </w:r>
      <w:proofErr w:type="spellStart"/>
      <w:r w:rsidR="0046585D" w:rsidRPr="0046585D">
        <w:rPr>
          <w:szCs w:val="28"/>
        </w:rPr>
        <w:t>сфері</w:t>
      </w:r>
      <w:proofErr w:type="spellEnd"/>
      <w:r w:rsidR="0046585D" w:rsidRPr="0046585D">
        <w:rPr>
          <w:szCs w:val="28"/>
        </w:rPr>
        <w:t xml:space="preserve">  приватно-</w:t>
      </w:r>
      <w:proofErr w:type="spellStart"/>
      <w:r w:rsidR="0046585D" w:rsidRPr="0046585D">
        <w:rPr>
          <w:szCs w:val="28"/>
        </w:rPr>
        <w:t>правових</w:t>
      </w:r>
      <w:proofErr w:type="spellEnd"/>
      <w:r w:rsidR="0046585D" w:rsidRPr="0046585D">
        <w:rPr>
          <w:szCs w:val="28"/>
        </w:rPr>
        <w:t xml:space="preserve"> </w:t>
      </w:r>
      <w:proofErr w:type="spellStart"/>
      <w:r w:rsidR="0046585D" w:rsidRPr="0046585D">
        <w:rPr>
          <w:szCs w:val="28"/>
        </w:rPr>
        <w:t>відносинах</w:t>
      </w:r>
      <w:proofErr w:type="spellEnd"/>
      <w:r w:rsidR="0046585D" w:rsidRPr="0046585D">
        <w:rPr>
          <w:szCs w:val="28"/>
        </w:rPr>
        <w:t xml:space="preserve">. </w:t>
      </w:r>
    </w:p>
    <w:p w:rsidR="0046585D" w:rsidRPr="0046585D" w:rsidRDefault="0046585D" w:rsidP="0046585D">
      <w:pPr>
        <w:ind w:firstLine="567"/>
        <w:jc w:val="both"/>
        <w:rPr>
          <w:szCs w:val="28"/>
        </w:rPr>
      </w:pPr>
      <w:proofErr w:type="spellStart"/>
      <w:r w:rsidRPr="0046585D">
        <w:rPr>
          <w:szCs w:val="28"/>
        </w:rPr>
        <w:t>Отже</w:t>
      </w:r>
      <w:proofErr w:type="spellEnd"/>
      <w:r w:rsidRPr="0046585D">
        <w:rPr>
          <w:szCs w:val="28"/>
        </w:rPr>
        <w:t xml:space="preserve">, </w:t>
      </w:r>
      <w:proofErr w:type="spellStart"/>
      <w:r w:rsidRPr="0046585D">
        <w:rPr>
          <w:szCs w:val="28"/>
        </w:rPr>
        <w:t>якщо</w:t>
      </w:r>
      <w:proofErr w:type="spellEnd"/>
      <w:r w:rsidRPr="0046585D">
        <w:rPr>
          <w:szCs w:val="28"/>
        </w:rPr>
        <w:t xml:space="preserve"> </w:t>
      </w:r>
      <w:proofErr w:type="spellStart"/>
      <w:r w:rsidRPr="0046585D">
        <w:rPr>
          <w:szCs w:val="28"/>
        </w:rPr>
        <w:t>ви</w:t>
      </w:r>
      <w:proofErr w:type="spellEnd"/>
      <w:r w:rsidRPr="0046585D">
        <w:rPr>
          <w:szCs w:val="28"/>
        </w:rPr>
        <w:t xml:space="preserve"> </w:t>
      </w:r>
      <w:proofErr w:type="spellStart"/>
      <w:r w:rsidRPr="0046585D">
        <w:rPr>
          <w:szCs w:val="28"/>
        </w:rPr>
        <w:t>хочете</w:t>
      </w:r>
      <w:proofErr w:type="spellEnd"/>
      <w:r w:rsidRPr="0046585D">
        <w:rPr>
          <w:szCs w:val="28"/>
        </w:rPr>
        <w:t xml:space="preserve"> </w:t>
      </w:r>
      <w:proofErr w:type="spellStart"/>
      <w:r w:rsidRPr="0046585D">
        <w:rPr>
          <w:szCs w:val="28"/>
        </w:rPr>
        <w:t>навчитись</w:t>
      </w:r>
      <w:proofErr w:type="spellEnd"/>
      <w:r w:rsidRPr="0046585D">
        <w:rPr>
          <w:szCs w:val="28"/>
        </w:rPr>
        <w:t xml:space="preserve"> </w:t>
      </w:r>
      <w:proofErr w:type="spellStart"/>
      <w:r w:rsidRPr="0046585D">
        <w:rPr>
          <w:szCs w:val="28"/>
        </w:rPr>
        <w:t>відстоювати</w:t>
      </w:r>
      <w:proofErr w:type="spellEnd"/>
      <w:r w:rsidRPr="0046585D">
        <w:rPr>
          <w:szCs w:val="28"/>
        </w:rPr>
        <w:t xml:space="preserve"> </w:t>
      </w:r>
      <w:proofErr w:type="spellStart"/>
      <w:r w:rsidRPr="0046585D">
        <w:rPr>
          <w:szCs w:val="28"/>
        </w:rPr>
        <w:t>свої</w:t>
      </w:r>
      <w:proofErr w:type="spellEnd"/>
      <w:r w:rsidRPr="0046585D">
        <w:rPr>
          <w:szCs w:val="28"/>
        </w:rPr>
        <w:t xml:space="preserve"> права, </w:t>
      </w:r>
      <w:proofErr w:type="spellStart"/>
      <w:r w:rsidRPr="0046585D">
        <w:rPr>
          <w:szCs w:val="28"/>
        </w:rPr>
        <w:t>тоді</w:t>
      </w:r>
      <w:proofErr w:type="spellEnd"/>
      <w:r w:rsidRPr="0046585D">
        <w:rPr>
          <w:szCs w:val="28"/>
        </w:rPr>
        <w:t xml:space="preserve"> вам просто </w:t>
      </w:r>
      <w:proofErr w:type="spellStart"/>
      <w:r w:rsidRPr="0046585D">
        <w:rPr>
          <w:szCs w:val="28"/>
        </w:rPr>
        <w:t>обов’язково</w:t>
      </w:r>
      <w:proofErr w:type="spellEnd"/>
      <w:r w:rsidRPr="0046585D">
        <w:rPr>
          <w:szCs w:val="28"/>
        </w:rPr>
        <w:t xml:space="preserve"> </w:t>
      </w:r>
      <w:proofErr w:type="spellStart"/>
      <w:r w:rsidRPr="0046585D">
        <w:rPr>
          <w:szCs w:val="28"/>
        </w:rPr>
        <w:t>варто</w:t>
      </w:r>
      <w:proofErr w:type="spellEnd"/>
      <w:r w:rsidRPr="0046585D">
        <w:rPr>
          <w:szCs w:val="28"/>
        </w:rPr>
        <w:t xml:space="preserve"> </w:t>
      </w:r>
      <w:proofErr w:type="spellStart"/>
      <w:r w:rsidRPr="0046585D">
        <w:rPr>
          <w:szCs w:val="28"/>
        </w:rPr>
        <w:t>йти</w:t>
      </w:r>
      <w:proofErr w:type="spellEnd"/>
      <w:r w:rsidRPr="0046585D">
        <w:rPr>
          <w:szCs w:val="28"/>
        </w:rPr>
        <w:t xml:space="preserve"> на </w:t>
      </w:r>
      <w:proofErr w:type="spellStart"/>
      <w:r w:rsidRPr="0046585D">
        <w:rPr>
          <w:szCs w:val="28"/>
        </w:rPr>
        <w:t>цей</w:t>
      </w:r>
      <w:proofErr w:type="spellEnd"/>
      <w:r w:rsidRPr="0046585D">
        <w:rPr>
          <w:szCs w:val="28"/>
        </w:rPr>
        <w:t xml:space="preserve"> курс! </w:t>
      </w:r>
    </w:p>
    <w:p w:rsidR="0046585D" w:rsidRPr="0046585D" w:rsidRDefault="0046585D" w:rsidP="0046585D">
      <w:pPr>
        <w:ind w:firstLine="567"/>
        <w:jc w:val="both"/>
        <w:rPr>
          <w:szCs w:val="28"/>
        </w:rPr>
      </w:pPr>
      <w:r w:rsidRPr="0046585D">
        <w:rPr>
          <w:szCs w:val="28"/>
        </w:rPr>
        <w:tab/>
      </w:r>
      <w:proofErr w:type="spellStart"/>
      <w:r w:rsidRPr="0046585D">
        <w:rPr>
          <w:szCs w:val="28"/>
        </w:rPr>
        <w:t>Ознайомлення</w:t>
      </w:r>
      <w:proofErr w:type="spellEnd"/>
      <w:r w:rsidRPr="0046585D">
        <w:rPr>
          <w:szCs w:val="28"/>
        </w:rPr>
        <w:t xml:space="preserve"> </w:t>
      </w:r>
      <w:proofErr w:type="spellStart"/>
      <w:r w:rsidRPr="0046585D">
        <w:rPr>
          <w:szCs w:val="28"/>
        </w:rPr>
        <w:t>із</w:t>
      </w:r>
      <w:proofErr w:type="spellEnd"/>
      <w:r w:rsidRPr="0046585D">
        <w:rPr>
          <w:szCs w:val="28"/>
        </w:rPr>
        <w:t xml:space="preserve"> </w:t>
      </w:r>
      <w:proofErr w:type="spellStart"/>
      <w:r w:rsidRPr="0046585D">
        <w:rPr>
          <w:szCs w:val="28"/>
        </w:rPr>
        <w:t>зазначеним</w:t>
      </w:r>
      <w:proofErr w:type="spellEnd"/>
      <w:r w:rsidRPr="0046585D">
        <w:rPr>
          <w:szCs w:val="28"/>
        </w:rPr>
        <w:t xml:space="preserve"> курсом </w:t>
      </w:r>
      <w:proofErr w:type="spellStart"/>
      <w:r w:rsidRPr="0046585D">
        <w:rPr>
          <w:szCs w:val="28"/>
        </w:rPr>
        <w:t>допоможе</w:t>
      </w:r>
      <w:proofErr w:type="spellEnd"/>
      <w:r w:rsidRPr="0046585D">
        <w:rPr>
          <w:szCs w:val="28"/>
        </w:rPr>
        <w:t xml:space="preserve"> студентам набути </w:t>
      </w:r>
      <w:proofErr w:type="spellStart"/>
      <w:r w:rsidRPr="0046585D">
        <w:rPr>
          <w:szCs w:val="28"/>
        </w:rPr>
        <w:t>відповідних</w:t>
      </w:r>
      <w:proofErr w:type="spellEnd"/>
      <w:r w:rsidRPr="0046585D">
        <w:rPr>
          <w:szCs w:val="28"/>
        </w:rPr>
        <w:t xml:space="preserve"> </w:t>
      </w:r>
      <w:proofErr w:type="spellStart"/>
      <w:r w:rsidRPr="0046585D">
        <w:rPr>
          <w:szCs w:val="28"/>
        </w:rPr>
        <w:t>теоретичних</w:t>
      </w:r>
      <w:proofErr w:type="spellEnd"/>
      <w:r w:rsidRPr="0046585D">
        <w:rPr>
          <w:szCs w:val="28"/>
        </w:rPr>
        <w:t xml:space="preserve"> </w:t>
      </w:r>
      <w:proofErr w:type="spellStart"/>
      <w:r w:rsidRPr="0046585D">
        <w:rPr>
          <w:szCs w:val="28"/>
        </w:rPr>
        <w:t>знань</w:t>
      </w:r>
      <w:proofErr w:type="spellEnd"/>
      <w:r w:rsidRPr="0046585D">
        <w:rPr>
          <w:szCs w:val="28"/>
        </w:rPr>
        <w:t xml:space="preserve"> та </w:t>
      </w:r>
      <w:proofErr w:type="spellStart"/>
      <w:r w:rsidRPr="0046585D">
        <w:rPr>
          <w:szCs w:val="28"/>
        </w:rPr>
        <w:t>навичок</w:t>
      </w:r>
      <w:proofErr w:type="spellEnd"/>
      <w:r w:rsidRPr="0046585D">
        <w:rPr>
          <w:szCs w:val="28"/>
        </w:rPr>
        <w:t xml:space="preserve">, </w:t>
      </w:r>
      <w:proofErr w:type="spellStart"/>
      <w:r w:rsidRPr="0046585D">
        <w:rPr>
          <w:szCs w:val="28"/>
        </w:rPr>
        <w:t>орієнтуватись</w:t>
      </w:r>
      <w:proofErr w:type="spellEnd"/>
      <w:r w:rsidRPr="0046585D">
        <w:rPr>
          <w:szCs w:val="28"/>
        </w:rPr>
        <w:t xml:space="preserve"> у чинному </w:t>
      </w:r>
      <w:proofErr w:type="spellStart"/>
      <w:r w:rsidRPr="0046585D">
        <w:rPr>
          <w:szCs w:val="28"/>
        </w:rPr>
        <w:t>законодавстві</w:t>
      </w:r>
      <w:proofErr w:type="spellEnd"/>
      <w:r w:rsidRPr="0046585D">
        <w:rPr>
          <w:szCs w:val="28"/>
        </w:rPr>
        <w:t xml:space="preserve">, </w:t>
      </w:r>
      <w:proofErr w:type="spellStart"/>
      <w:r w:rsidRPr="0046585D">
        <w:rPr>
          <w:szCs w:val="28"/>
        </w:rPr>
        <w:t>працювати</w:t>
      </w:r>
      <w:proofErr w:type="spellEnd"/>
      <w:r w:rsidRPr="0046585D">
        <w:rPr>
          <w:szCs w:val="28"/>
        </w:rPr>
        <w:t xml:space="preserve"> з нормативно-</w:t>
      </w:r>
      <w:proofErr w:type="spellStart"/>
      <w:r w:rsidRPr="0046585D">
        <w:rPr>
          <w:szCs w:val="28"/>
        </w:rPr>
        <w:t>правовими</w:t>
      </w:r>
      <w:proofErr w:type="spellEnd"/>
      <w:r w:rsidRPr="0046585D">
        <w:rPr>
          <w:szCs w:val="28"/>
        </w:rPr>
        <w:t xml:space="preserve"> актами, правильно </w:t>
      </w:r>
      <w:proofErr w:type="spellStart"/>
      <w:r w:rsidRPr="0046585D">
        <w:rPr>
          <w:szCs w:val="28"/>
        </w:rPr>
        <w:t>застосовувати</w:t>
      </w:r>
      <w:proofErr w:type="spellEnd"/>
      <w:r w:rsidRPr="0046585D">
        <w:rPr>
          <w:szCs w:val="28"/>
        </w:rPr>
        <w:t xml:space="preserve"> </w:t>
      </w:r>
      <w:proofErr w:type="spellStart"/>
      <w:r w:rsidRPr="0046585D">
        <w:rPr>
          <w:szCs w:val="28"/>
        </w:rPr>
        <w:t>правові</w:t>
      </w:r>
      <w:proofErr w:type="spellEnd"/>
      <w:r w:rsidRPr="0046585D">
        <w:rPr>
          <w:szCs w:val="28"/>
        </w:rPr>
        <w:t xml:space="preserve"> </w:t>
      </w:r>
      <w:proofErr w:type="spellStart"/>
      <w:r w:rsidRPr="0046585D">
        <w:rPr>
          <w:szCs w:val="28"/>
        </w:rPr>
        <w:t>норми</w:t>
      </w:r>
      <w:proofErr w:type="spellEnd"/>
      <w:r w:rsidRPr="0046585D">
        <w:rPr>
          <w:szCs w:val="28"/>
        </w:rPr>
        <w:t xml:space="preserve"> до </w:t>
      </w:r>
      <w:proofErr w:type="spellStart"/>
      <w:r w:rsidRPr="0046585D">
        <w:rPr>
          <w:szCs w:val="28"/>
        </w:rPr>
        <w:t>конкретних</w:t>
      </w:r>
      <w:proofErr w:type="spellEnd"/>
      <w:r w:rsidRPr="0046585D">
        <w:rPr>
          <w:szCs w:val="28"/>
        </w:rPr>
        <w:t xml:space="preserve"> </w:t>
      </w:r>
      <w:proofErr w:type="spellStart"/>
      <w:r w:rsidRPr="0046585D">
        <w:rPr>
          <w:szCs w:val="28"/>
        </w:rPr>
        <w:t>практичних</w:t>
      </w:r>
      <w:proofErr w:type="spellEnd"/>
      <w:r w:rsidRPr="0046585D">
        <w:rPr>
          <w:szCs w:val="28"/>
        </w:rPr>
        <w:t xml:space="preserve"> </w:t>
      </w:r>
      <w:proofErr w:type="spellStart"/>
      <w:r w:rsidRPr="0046585D">
        <w:rPr>
          <w:szCs w:val="28"/>
        </w:rPr>
        <w:t>ситуацій</w:t>
      </w:r>
      <w:proofErr w:type="spellEnd"/>
      <w:r w:rsidRPr="0046585D">
        <w:rPr>
          <w:szCs w:val="28"/>
        </w:rPr>
        <w:t>.</w:t>
      </w:r>
    </w:p>
    <w:p w:rsidR="0046585D" w:rsidRPr="0046585D" w:rsidRDefault="0046585D" w:rsidP="0046585D">
      <w:pPr>
        <w:jc w:val="both"/>
        <w:rPr>
          <w:szCs w:val="28"/>
        </w:rPr>
      </w:pPr>
    </w:p>
    <w:p w:rsidR="0046585D" w:rsidRPr="0046585D" w:rsidRDefault="0046585D" w:rsidP="00A96D5A">
      <w:pPr>
        <w:tabs>
          <w:tab w:val="left" w:pos="2464"/>
        </w:tabs>
        <w:spacing w:line="0" w:lineRule="atLeast"/>
        <w:ind w:firstLine="440"/>
        <w:rPr>
          <w:rFonts w:eastAsia="Arial"/>
          <w:b/>
          <w:color w:val="0000FF"/>
          <w:szCs w:val="28"/>
        </w:rPr>
      </w:pPr>
    </w:p>
    <w:p w:rsidR="00D212E0" w:rsidRPr="0046585D" w:rsidRDefault="00290BB6" w:rsidP="00A644FD">
      <w:pPr>
        <w:pStyle w:val="HTML"/>
        <w:tabs>
          <w:tab w:val="clear" w:pos="916"/>
          <w:tab w:val="left" w:pos="426"/>
          <w:tab w:val="left" w:pos="2464"/>
        </w:tabs>
        <w:jc w:val="both"/>
        <w:rPr>
          <w:sz w:val="28"/>
          <w:szCs w:val="28"/>
          <w:lang w:val="uk-UA"/>
        </w:rPr>
      </w:pPr>
      <w:r>
        <w:rPr>
          <w:rFonts w:ascii="Times New Roman" w:eastAsia="Arial" w:hAnsi="Times New Roman" w:cs="Times New Roman"/>
          <w:b/>
          <w:color w:val="0000FF"/>
          <w:sz w:val="28"/>
          <w:szCs w:val="28"/>
          <w:lang w:val="uk-UA"/>
        </w:rPr>
        <w:t xml:space="preserve"> Огляд курсу</w:t>
      </w:r>
    </w:p>
    <w:p w:rsidR="00A96D5A" w:rsidRPr="002F51E7" w:rsidRDefault="00A96D5A" w:rsidP="00A96D5A">
      <w:pPr>
        <w:pStyle w:val="HTML"/>
        <w:tabs>
          <w:tab w:val="clear" w:pos="916"/>
          <w:tab w:val="left" w:pos="426"/>
          <w:tab w:val="left" w:pos="2464"/>
        </w:tabs>
        <w:jc w:val="both"/>
        <w:rPr>
          <w:rFonts w:ascii="Times New Roman" w:hAnsi="Times New Roman" w:cs="Times New Roman"/>
          <w:sz w:val="24"/>
          <w:szCs w:val="24"/>
          <w:lang w:val="uk-UA"/>
        </w:rPr>
      </w:pPr>
    </w:p>
    <w:p w:rsidR="00A96D5A" w:rsidRPr="00827303" w:rsidRDefault="00A96D5A" w:rsidP="00A96D5A">
      <w:pPr>
        <w:pStyle w:val="Default"/>
        <w:jc w:val="both"/>
        <w:rPr>
          <w:color w:val="auto"/>
          <w:sz w:val="28"/>
          <w:szCs w:val="28"/>
          <w:lang w:val="uk-UA"/>
        </w:rPr>
      </w:pPr>
      <w:r>
        <w:rPr>
          <w:rFonts w:eastAsia="Calibri"/>
          <w:shd w:val="clear" w:color="auto" w:fill="FFFFFF"/>
          <w:lang w:val="uk-UA"/>
        </w:rPr>
        <w:t xml:space="preserve">        </w:t>
      </w:r>
      <w:r w:rsidRPr="00C51F0C">
        <w:rPr>
          <w:rFonts w:eastAsia="Calibri"/>
          <w:sz w:val="28"/>
          <w:szCs w:val="28"/>
          <w:shd w:val="clear" w:color="auto" w:fill="FFFFFF"/>
          <w:lang w:val="uk-UA"/>
        </w:rPr>
        <w:t xml:space="preserve">Цей курс, який вивчається згідно з рафіком навчання </w:t>
      </w:r>
      <w:r w:rsidRPr="00C51F0C">
        <w:rPr>
          <w:sz w:val="28"/>
          <w:szCs w:val="28"/>
          <w:lang w:val="uk-UA"/>
        </w:rPr>
        <w:t xml:space="preserve">та </w:t>
      </w:r>
      <w:r w:rsidRPr="00C51F0C">
        <w:rPr>
          <w:rFonts w:eastAsia="Calibri"/>
          <w:sz w:val="28"/>
          <w:szCs w:val="28"/>
          <w:shd w:val="clear" w:color="auto" w:fill="FFFFFF"/>
          <w:lang w:val="uk-UA"/>
        </w:rPr>
        <w:t xml:space="preserve">дає студентам глибоке  </w:t>
      </w:r>
      <w:r w:rsidRPr="00C51F0C">
        <w:rPr>
          <w:sz w:val="28"/>
          <w:szCs w:val="28"/>
          <w:lang w:val="uk-UA"/>
        </w:rPr>
        <w:t xml:space="preserve">оволодіння теоретичними знаннями з питань </w:t>
      </w:r>
      <w:r w:rsidR="00827303">
        <w:rPr>
          <w:sz w:val="28"/>
          <w:szCs w:val="28"/>
          <w:lang w:val="uk-UA"/>
        </w:rPr>
        <w:t xml:space="preserve"> інтелектуального права</w:t>
      </w:r>
      <w:r w:rsidRPr="00C51F0C">
        <w:rPr>
          <w:sz w:val="28"/>
          <w:szCs w:val="28"/>
          <w:lang w:val="uk-UA"/>
        </w:rPr>
        <w:t xml:space="preserve"> та набуття практичних вмінь і навичок щодо застосування законів, принципів, методів, технологій та процедур; набуття в</w:t>
      </w:r>
      <w:r w:rsidR="00827303">
        <w:rPr>
          <w:sz w:val="28"/>
          <w:szCs w:val="28"/>
          <w:lang w:val="uk-UA"/>
        </w:rPr>
        <w:t xml:space="preserve">мінь та формування компетенцій з </w:t>
      </w:r>
      <w:r w:rsidR="00827303" w:rsidRPr="00827303">
        <w:rPr>
          <w:color w:val="auto"/>
          <w:sz w:val="28"/>
          <w:szCs w:val="28"/>
          <w:lang w:val="uk-UA"/>
        </w:rPr>
        <w:t>правових відносин щодо регулювання прав інтелектуальної власності</w:t>
      </w:r>
      <w:r w:rsidR="00827303">
        <w:rPr>
          <w:color w:val="auto"/>
          <w:sz w:val="28"/>
          <w:szCs w:val="28"/>
          <w:lang w:val="uk-UA"/>
        </w:rPr>
        <w:t xml:space="preserve">, </w:t>
      </w:r>
      <w:r w:rsidR="00827303" w:rsidRPr="00827303">
        <w:rPr>
          <w:color w:val="auto"/>
          <w:sz w:val="28"/>
          <w:szCs w:val="28"/>
          <w:lang w:val="uk-UA"/>
        </w:rPr>
        <w:t>майнових та особистих немайнових прав авторів, підстави їх виникнення та здійснення.</w:t>
      </w:r>
      <w:r w:rsidRPr="00827303">
        <w:rPr>
          <w:color w:val="auto"/>
          <w:sz w:val="28"/>
          <w:szCs w:val="28"/>
          <w:lang w:val="uk-UA"/>
        </w:rPr>
        <w:t xml:space="preserve">. </w:t>
      </w:r>
    </w:p>
    <w:p w:rsidR="00A96D5A" w:rsidRDefault="00A96D5A" w:rsidP="00A96D5A">
      <w:pPr>
        <w:tabs>
          <w:tab w:val="left" w:pos="426"/>
          <w:tab w:val="left" w:pos="2464"/>
        </w:tabs>
        <w:spacing w:line="271" w:lineRule="auto"/>
        <w:ind w:right="4" w:firstLine="360"/>
        <w:jc w:val="both"/>
        <w:rPr>
          <w:rFonts w:eastAsia="Arial"/>
          <w:lang w:val="uk-UA"/>
        </w:rPr>
      </w:pPr>
      <w:r>
        <w:rPr>
          <w:rFonts w:eastAsia="Arial"/>
          <w:lang w:val="uk-UA"/>
        </w:rPr>
        <w:t xml:space="preserve">Кількість кредитів </w:t>
      </w:r>
      <w:r>
        <w:rPr>
          <w:rFonts w:eastAsia="Arial"/>
          <w:lang w:val="en-US"/>
        </w:rPr>
        <w:t>ECTS</w:t>
      </w:r>
      <w:r>
        <w:rPr>
          <w:rFonts w:eastAsia="Arial"/>
          <w:lang w:val="uk-UA"/>
        </w:rPr>
        <w:t xml:space="preserve"> – 3.</w:t>
      </w:r>
      <w:r w:rsidRPr="00C51F0C">
        <w:rPr>
          <w:rFonts w:eastAsia="Calibri"/>
          <w:sz w:val="24"/>
          <w:shd w:val="clear" w:color="auto" w:fill="FFFFFF"/>
          <w:lang w:val="uk-UA"/>
        </w:rPr>
        <w:t xml:space="preserve"> </w:t>
      </w:r>
    </w:p>
    <w:p w:rsidR="00A96D5A" w:rsidRDefault="00A96D5A" w:rsidP="00A96D5A">
      <w:pPr>
        <w:tabs>
          <w:tab w:val="left" w:pos="426"/>
          <w:tab w:val="left" w:pos="2464"/>
        </w:tabs>
        <w:spacing w:line="271" w:lineRule="auto"/>
        <w:ind w:right="4" w:firstLine="360"/>
        <w:jc w:val="both"/>
        <w:rPr>
          <w:rFonts w:eastAsia="Arial"/>
          <w:lang w:val="uk-UA"/>
        </w:rPr>
      </w:pPr>
      <w:r>
        <w:rPr>
          <w:rFonts w:eastAsia="Arial"/>
          <w:lang w:val="uk-UA"/>
        </w:rPr>
        <w:t>Лекції –</w:t>
      </w:r>
      <w:r w:rsidR="00E51DB8">
        <w:rPr>
          <w:rFonts w:eastAsia="Arial"/>
          <w:lang w:val="uk-UA"/>
        </w:rPr>
        <w:t xml:space="preserve">15, </w:t>
      </w:r>
      <w:r w:rsidR="00827303">
        <w:rPr>
          <w:rFonts w:eastAsia="Arial"/>
          <w:lang w:val="uk-UA"/>
        </w:rPr>
        <w:t>30</w:t>
      </w:r>
      <w:r>
        <w:rPr>
          <w:rFonts w:eastAsia="Arial"/>
          <w:lang w:val="uk-UA"/>
        </w:rPr>
        <w:t xml:space="preserve">   годин.</w:t>
      </w:r>
    </w:p>
    <w:p w:rsidR="00A96D5A" w:rsidRDefault="00A96D5A" w:rsidP="00A96D5A">
      <w:pPr>
        <w:tabs>
          <w:tab w:val="left" w:pos="426"/>
          <w:tab w:val="left" w:pos="2464"/>
        </w:tabs>
        <w:spacing w:line="271" w:lineRule="auto"/>
        <w:ind w:right="4" w:firstLine="360"/>
        <w:jc w:val="both"/>
        <w:rPr>
          <w:rFonts w:eastAsia="Arial"/>
          <w:lang w:val="uk-UA"/>
        </w:rPr>
      </w:pPr>
      <w:r>
        <w:rPr>
          <w:rFonts w:eastAsia="Arial"/>
          <w:lang w:val="uk-UA"/>
        </w:rPr>
        <w:t>Практики –</w:t>
      </w:r>
      <w:r w:rsidR="00827303">
        <w:rPr>
          <w:rFonts w:eastAsia="Arial"/>
          <w:lang w:val="uk-UA"/>
        </w:rPr>
        <w:t xml:space="preserve"> 15</w:t>
      </w:r>
      <w:r>
        <w:rPr>
          <w:rFonts w:eastAsia="Arial"/>
          <w:lang w:val="uk-UA"/>
        </w:rPr>
        <w:t xml:space="preserve">  годин.</w:t>
      </w:r>
    </w:p>
    <w:p w:rsidR="00A96D5A" w:rsidRDefault="00A96D5A" w:rsidP="00A96D5A">
      <w:pPr>
        <w:tabs>
          <w:tab w:val="left" w:pos="426"/>
          <w:tab w:val="left" w:pos="2464"/>
        </w:tabs>
        <w:spacing w:line="271" w:lineRule="auto"/>
        <w:ind w:right="4" w:firstLine="360"/>
        <w:jc w:val="both"/>
        <w:rPr>
          <w:rFonts w:eastAsia="Arial"/>
          <w:lang w:val="uk-UA"/>
        </w:rPr>
      </w:pPr>
      <w:r w:rsidRPr="002F51E7">
        <w:rPr>
          <w:rFonts w:eastAsia="Arial"/>
          <w:lang w:val="uk-UA"/>
        </w:rPr>
        <w:t xml:space="preserve">Курс </w:t>
      </w:r>
      <w:r>
        <w:rPr>
          <w:rFonts w:eastAsia="Arial"/>
          <w:lang w:val="uk-UA"/>
        </w:rPr>
        <w:t xml:space="preserve"> виклається згідно з розкладом </w:t>
      </w:r>
      <w:r w:rsidRPr="002F51E7">
        <w:rPr>
          <w:rFonts w:eastAsia="Arial"/>
          <w:lang w:val="uk-UA"/>
        </w:rPr>
        <w:t>. Він супров</w:t>
      </w:r>
      <w:r>
        <w:rPr>
          <w:rFonts w:eastAsia="Arial"/>
          <w:lang w:val="uk-UA"/>
        </w:rPr>
        <w:t xml:space="preserve">оджується текстовим матеріалом </w:t>
      </w:r>
      <w:r w:rsidRPr="002F51E7">
        <w:rPr>
          <w:rFonts w:eastAsia="Arial"/>
          <w:lang w:val="uk-UA"/>
        </w:rPr>
        <w:t>та груповими за</w:t>
      </w:r>
      <w:r>
        <w:rPr>
          <w:rFonts w:eastAsia="Arial"/>
          <w:lang w:val="uk-UA"/>
        </w:rPr>
        <w:t>няттями</w:t>
      </w:r>
      <w:r w:rsidRPr="002F51E7">
        <w:rPr>
          <w:rFonts w:eastAsia="Arial"/>
          <w:lang w:val="uk-UA"/>
        </w:rPr>
        <w:t xml:space="preserve">. Студенти матимуть можливість застосовувати отримані знання та вирішувати практичні завдання протягом обговорень в аудиторії та розробки </w:t>
      </w:r>
      <w:r>
        <w:rPr>
          <w:rFonts w:eastAsia="Arial"/>
          <w:lang w:val="uk-UA"/>
        </w:rPr>
        <w:t>відповідних завдань ,їх рішень і  складання документів</w:t>
      </w:r>
      <w:r w:rsidRPr="002F51E7">
        <w:rPr>
          <w:rFonts w:eastAsia="Arial"/>
          <w:lang w:val="uk-UA"/>
        </w:rPr>
        <w:t xml:space="preserve">. </w:t>
      </w:r>
    </w:p>
    <w:p w:rsidR="00290BB6" w:rsidRDefault="00290BB6" w:rsidP="00290BB6">
      <w:pPr>
        <w:tabs>
          <w:tab w:val="left" w:pos="2464"/>
        </w:tabs>
        <w:spacing w:line="0" w:lineRule="atLeast"/>
        <w:ind w:firstLine="720"/>
        <w:rPr>
          <w:rFonts w:eastAsia="Arial"/>
          <w:b/>
          <w:color w:val="0000FF"/>
          <w:szCs w:val="28"/>
          <w:lang w:val="uk-UA"/>
        </w:rPr>
      </w:pPr>
    </w:p>
    <w:p w:rsidR="00A96D5A" w:rsidRDefault="00290BB6" w:rsidP="00290BB6">
      <w:pPr>
        <w:tabs>
          <w:tab w:val="left" w:pos="2464"/>
        </w:tabs>
        <w:spacing w:line="0" w:lineRule="atLeast"/>
        <w:ind w:firstLine="720"/>
        <w:rPr>
          <w:rFonts w:eastAsia="Arial"/>
          <w:lang w:val="uk-UA"/>
        </w:rPr>
      </w:pPr>
      <w:r w:rsidRPr="00924B87">
        <w:rPr>
          <w:rFonts w:eastAsia="Arial"/>
          <w:b/>
          <w:color w:val="0000FF"/>
          <w:szCs w:val="28"/>
          <w:lang w:val="uk-UA"/>
        </w:rPr>
        <w:t>Ресурси курсу</w:t>
      </w:r>
    </w:p>
    <w:p w:rsidR="00A96D5A" w:rsidRPr="00924B87" w:rsidRDefault="00A96D5A" w:rsidP="00A96D5A">
      <w:pPr>
        <w:tabs>
          <w:tab w:val="left" w:pos="2464"/>
        </w:tabs>
        <w:spacing w:line="307" w:lineRule="auto"/>
        <w:ind w:firstLine="720"/>
        <w:jc w:val="both"/>
        <w:rPr>
          <w:rFonts w:eastAsia="Arial"/>
          <w:lang w:val="uk-UA"/>
        </w:rPr>
      </w:pPr>
      <w:r w:rsidRPr="00924B87">
        <w:rPr>
          <w:rFonts w:eastAsia="Arial"/>
          <w:lang w:val="uk-UA"/>
        </w:rPr>
        <w:t xml:space="preserve">Інформація про курс розміщена на сайті Університету </w:t>
      </w:r>
      <w:r w:rsidRPr="00FA6A15">
        <w:rPr>
          <w:rFonts w:eastAsia="Arial"/>
          <w:lang w:val="uk-UA"/>
        </w:rPr>
        <w:t>(</w:t>
      </w:r>
      <w:proofErr w:type="spellStart"/>
      <w:r w:rsidRPr="00FA6A15">
        <w:t>http</w:t>
      </w:r>
      <w:proofErr w:type="spellEnd"/>
      <w:r w:rsidRPr="00FA6A15">
        <w:rPr>
          <w:lang w:val="uk-UA"/>
        </w:rPr>
        <w:t>://</w:t>
      </w:r>
      <w:proofErr w:type="spellStart"/>
      <w:r w:rsidRPr="00FA6A15">
        <w:t>kart</w:t>
      </w:r>
      <w:proofErr w:type="spellEnd"/>
      <w:r w:rsidRPr="00FA6A15">
        <w:rPr>
          <w:lang w:val="uk-UA"/>
        </w:rPr>
        <w:t>.</w:t>
      </w:r>
      <w:proofErr w:type="spellStart"/>
      <w:r w:rsidRPr="00FA6A15">
        <w:t>edu</w:t>
      </w:r>
      <w:proofErr w:type="spellEnd"/>
      <w:r w:rsidRPr="00FA6A15">
        <w:rPr>
          <w:lang w:val="uk-UA"/>
        </w:rPr>
        <w:t>.</w:t>
      </w:r>
      <w:proofErr w:type="spellStart"/>
      <w:r w:rsidRPr="00FA6A15">
        <w:t>ua</w:t>
      </w:r>
      <w:proofErr w:type="spellEnd"/>
      <w:r w:rsidRPr="00FA6A15">
        <w:rPr>
          <w:lang w:val="uk-UA"/>
        </w:rPr>
        <w:t>), включаючи навчальний план, лекційні матеріали, завдання та правила</w:t>
      </w:r>
      <w:r w:rsidRPr="00924B87">
        <w:rPr>
          <w:lang w:val="uk-UA"/>
        </w:rPr>
        <w:t xml:space="preserve"> оцінювання курсу)</w:t>
      </w:r>
      <w:r>
        <w:rPr>
          <w:lang w:val="uk-UA"/>
        </w:rPr>
        <w:t>.</w:t>
      </w:r>
    </w:p>
    <w:p w:rsidR="00A96D5A" w:rsidRPr="00924B87" w:rsidRDefault="00A96D5A" w:rsidP="00A96D5A">
      <w:pPr>
        <w:tabs>
          <w:tab w:val="left" w:pos="2464"/>
        </w:tabs>
        <w:spacing w:line="1" w:lineRule="exact"/>
        <w:rPr>
          <w:lang w:val="uk-UA"/>
        </w:rPr>
      </w:pPr>
    </w:p>
    <w:p w:rsidR="00A96D5A" w:rsidRPr="00924B87" w:rsidRDefault="00A96D5A" w:rsidP="00A96D5A">
      <w:pPr>
        <w:spacing w:line="264" w:lineRule="auto"/>
        <w:ind w:firstLine="359"/>
        <w:jc w:val="both"/>
        <w:rPr>
          <w:rFonts w:eastAsia="Arial"/>
          <w:lang w:val="uk-UA"/>
        </w:rPr>
      </w:pPr>
      <w:r w:rsidRPr="00924B87">
        <w:rPr>
          <w:rFonts w:eastAsia="Arial"/>
          <w:lang w:val="uk-UA"/>
        </w:rPr>
        <w:tab/>
        <w:t xml:space="preserve">Додатковий матеріал та посилання на електронні ресурси доступні на сайті Університету у </w:t>
      </w:r>
      <w:r w:rsidRPr="00D744EC">
        <w:rPr>
          <w:rFonts w:eastAsia="Arial"/>
          <w:lang w:val="uk-UA"/>
        </w:rPr>
        <w:t>розділі «дистанційне навчання» поряд із питаннями, над якими необхідно поміркувати підчас підготовки для обговорення</w:t>
      </w:r>
      <w:r w:rsidRPr="00924B87">
        <w:rPr>
          <w:rFonts w:eastAsia="Arial"/>
          <w:lang w:val="uk-UA"/>
        </w:rPr>
        <w:t xml:space="preserve"> в аудиторії. Необхідна підготовка повинна бути завершена до початку наступної лекції. Ви повинні бути готовими до дискусій та мозкових штурмів – ми хочемо знати, що ви думаєте! </w:t>
      </w:r>
    </w:p>
    <w:p w:rsidR="00A96D5A" w:rsidRPr="00924B87" w:rsidRDefault="00A96D5A" w:rsidP="00A96D5A">
      <w:pPr>
        <w:tabs>
          <w:tab w:val="left" w:pos="2464"/>
        </w:tabs>
        <w:spacing w:line="1" w:lineRule="exact"/>
      </w:pPr>
    </w:p>
    <w:p w:rsidR="00A96D5A" w:rsidRPr="00924B87" w:rsidRDefault="00A96D5A" w:rsidP="00A96D5A">
      <w:pPr>
        <w:tabs>
          <w:tab w:val="left" w:pos="2464"/>
        </w:tabs>
        <w:spacing w:line="122" w:lineRule="exact"/>
      </w:pPr>
    </w:p>
    <w:p w:rsidR="00F43086" w:rsidRDefault="00F43086" w:rsidP="00F43086">
      <w:pPr>
        <w:tabs>
          <w:tab w:val="left" w:pos="426"/>
          <w:tab w:val="left" w:pos="2464"/>
        </w:tabs>
        <w:spacing w:line="271" w:lineRule="auto"/>
        <w:ind w:right="4" w:firstLine="360"/>
        <w:jc w:val="both"/>
        <w:rPr>
          <w:rFonts w:eastAsia="Arial"/>
          <w:b/>
          <w:color w:val="0000FF"/>
          <w:szCs w:val="28"/>
          <w:lang w:val="uk-UA"/>
        </w:rPr>
      </w:pPr>
    </w:p>
    <w:p w:rsidR="00A96D5A" w:rsidRDefault="00290BB6" w:rsidP="00F43086">
      <w:pPr>
        <w:tabs>
          <w:tab w:val="left" w:pos="426"/>
          <w:tab w:val="left" w:pos="2464"/>
        </w:tabs>
        <w:spacing w:line="271" w:lineRule="auto"/>
        <w:ind w:right="4" w:firstLine="360"/>
        <w:jc w:val="both"/>
        <w:rPr>
          <w:rFonts w:eastAsia="Arial"/>
          <w:b/>
          <w:color w:val="0000FF"/>
          <w:szCs w:val="28"/>
          <w:lang w:val="uk-UA"/>
        </w:rPr>
      </w:pPr>
      <w:r w:rsidRPr="00AD14C7">
        <w:rPr>
          <w:rFonts w:eastAsia="Arial"/>
          <w:b/>
          <w:color w:val="0000FF"/>
          <w:szCs w:val="28"/>
          <w:lang w:val="uk-UA"/>
        </w:rPr>
        <w:t>Теми курсу</w:t>
      </w:r>
    </w:p>
    <w:p w:rsidR="00980B3D" w:rsidRDefault="00980B3D" w:rsidP="00F43086">
      <w:pPr>
        <w:tabs>
          <w:tab w:val="left" w:pos="426"/>
          <w:tab w:val="left" w:pos="2464"/>
        </w:tabs>
        <w:spacing w:line="271" w:lineRule="auto"/>
        <w:ind w:right="4" w:firstLine="360"/>
        <w:jc w:val="both"/>
        <w:rPr>
          <w:rFonts w:eastAsia="Arial"/>
          <w:szCs w:val="28"/>
          <w:lang w:val="uk-UA"/>
        </w:rPr>
      </w:pPr>
      <w:r w:rsidRPr="00980B3D">
        <w:rPr>
          <w:rFonts w:eastAsia="Arial"/>
          <w:szCs w:val="28"/>
          <w:lang w:val="uk-UA"/>
        </w:rPr>
        <w:t>І семестр . Для денної форми навчання</w:t>
      </w:r>
    </w:p>
    <w:p w:rsidR="00E51DB8" w:rsidRDefault="00E51DB8" w:rsidP="00F43086">
      <w:pPr>
        <w:tabs>
          <w:tab w:val="left" w:pos="426"/>
          <w:tab w:val="left" w:pos="2464"/>
        </w:tabs>
        <w:spacing w:line="271" w:lineRule="auto"/>
        <w:ind w:right="4" w:firstLine="360"/>
        <w:jc w:val="both"/>
        <w:rPr>
          <w:rFonts w:eastAsia="Arial"/>
          <w:szCs w:val="28"/>
          <w:lang w:val="uk-UA"/>
        </w:rPr>
      </w:pPr>
    </w:p>
    <w:tbl>
      <w:tblPr>
        <w:tblW w:w="10461" w:type="dxa"/>
        <w:tblInd w:w="-118" w:type="dxa"/>
        <w:tblLayout w:type="fixed"/>
        <w:tblCellMar>
          <w:left w:w="10" w:type="dxa"/>
          <w:right w:w="10" w:type="dxa"/>
        </w:tblCellMar>
        <w:tblLook w:val="04A0" w:firstRow="1" w:lastRow="0" w:firstColumn="1" w:lastColumn="0" w:noHBand="0" w:noVBand="1"/>
      </w:tblPr>
      <w:tblGrid>
        <w:gridCol w:w="392"/>
        <w:gridCol w:w="430"/>
        <w:gridCol w:w="4536"/>
        <w:gridCol w:w="567"/>
        <w:gridCol w:w="4536"/>
      </w:tblGrid>
      <w:tr w:rsidR="00E51DB8" w:rsidTr="004562CA">
        <w:trPr>
          <w:cantSplit/>
          <w:trHeight w:val="184"/>
        </w:trPr>
        <w:tc>
          <w:tcPr>
            <w:tcW w:w="3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sz w:val="16"/>
                <w:lang w:val="uk-UA"/>
              </w:rPr>
            </w:pPr>
            <w:r>
              <w:rPr>
                <w:sz w:val="16"/>
                <w:lang w:val="uk-UA"/>
              </w:rPr>
              <w:t>тиждень</w:t>
            </w:r>
          </w:p>
        </w:tc>
        <w:tc>
          <w:tcPr>
            <w:tcW w:w="43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sz w:val="16"/>
                <w:lang w:val="uk-UA"/>
              </w:rPr>
            </w:pPr>
            <w:proofErr w:type="spellStart"/>
            <w:r>
              <w:rPr>
                <w:sz w:val="16"/>
                <w:lang w:val="uk-UA"/>
              </w:rPr>
              <w:t>Кіл.годин</w:t>
            </w:r>
            <w:proofErr w:type="spellEnd"/>
          </w:p>
        </w:tc>
        <w:tc>
          <w:tcPr>
            <w:tcW w:w="453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Тема лекції</w:t>
            </w:r>
          </w:p>
        </w:tc>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sz w:val="16"/>
                <w:lang w:val="uk-UA"/>
              </w:rPr>
            </w:pPr>
            <w:r>
              <w:rPr>
                <w:sz w:val="16"/>
                <w:lang w:val="uk-UA"/>
              </w:rPr>
              <w:t>Кількість годин</w:t>
            </w:r>
          </w:p>
        </w:tc>
        <w:tc>
          <w:tcPr>
            <w:tcW w:w="453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Тема лабораторних, практичних, семінарських занять</w:t>
            </w:r>
          </w:p>
        </w:tc>
      </w:tr>
      <w:tr w:rsidR="00E51DB8" w:rsidTr="004562CA">
        <w:trPr>
          <w:cantSplit/>
          <w:trHeight w:val="458"/>
        </w:trPr>
        <w:tc>
          <w:tcPr>
            <w:tcW w:w="392" w:type="dxa"/>
            <w:vMerge/>
            <w:tcBorders>
              <w:top w:val="single" w:sz="4" w:space="0" w:color="000000"/>
              <w:left w:val="single" w:sz="4" w:space="0" w:color="000000"/>
              <w:bottom w:val="single" w:sz="4" w:space="0" w:color="000000"/>
              <w:right w:val="nil"/>
            </w:tcBorders>
            <w:vAlign w:val="center"/>
            <w:hideMark/>
          </w:tcPr>
          <w:p w:rsidR="00E51DB8" w:rsidRDefault="00E51DB8" w:rsidP="004562CA">
            <w:pPr>
              <w:suppressAutoHyphens w:val="0"/>
              <w:rPr>
                <w:sz w:val="16"/>
                <w:lang w:val="uk-UA"/>
              </w:rPr>
            </w:pPr>
          </w:p>
        </w:tc>
        <w:tc>
          <w:tcPr>
            <w:tcW w:w="430" w:type="dxa"/>
            <w:vMerge/>
            <w:tcBorders>
              <w:top w:val="single" w:sz="4" w:space="0" w:color="000000"/>
              <w:left w:val="single" w:sz="4" w:space="0" w:color="000000"/>
              <w:bottom w:val="single" w:sz="4" w:space="0" w:color="000000"/>
              <w:right w:val="nil"/>
            </w:tcBorders>
            <w:vAlign w:val="center"/>
            <w:hideMark/>
          </w:tcPr>
          <w:p w:rsidR="00E51DB8" w:rsidRDefault="00E51DB8" w:rsidP="004562CA">
            <w:pPr>
              <w:suppressAutoHyphens w:val="0"/>
              <w:rPr>
                <w:sz w:val="16"/>
                <w:lang w:val="uk-UA"/>
              </w:rPr>
            </w:pPr>
          </w:p>
        </w:tc>
        <w:tc>
          <w:tcPr>
            <w:tcW w:w="4536" w:type="dxa"/>
            <w:vMerge/>
            <w:tcBorders>
              <w:top w:val="single" w:sz="4" w:space="0" w:color="000000"/>
              <w:left w:val="single" w:sz="4" w:space="0" w:color="000000"/>
              <w:bottom w:val="single" w:sz="4" w:space="0" w:color="000000"/>
              <w:right w:val="nil"/>
            </w:tcBorders>
            <w:vAlign w:val="center"/>
            <w:hideMark/>
          </w:tcPr>
          <w:p w:rsidR="00E51DB8" w:rsidRDefault="00E51DB8" w:rsidP="004562CA">
            <w:pPr>
              <w:suppressAutoHyphens w:val="0"/>
              <w:rPr>
                <w:lang w:val="uk-UA"/>
              </w:rPr>
            </w:pPr>
          </w:p>
        </w:tc>
        <w:tc>
          <w:tcPr>
            <w:tcW w:w="567" w:type="dxa"/>
            <w:vMerge/>
            <w:tcBorders>
              <w:top w:val="single" w:sz="4" w:space="0" w:color="000000"/>
              <w:left w:val="single" w:sz="4" w:space="0" w:color="000000"/>
              <w:bottom w:val="single" w:sz="4" w:space="0" w:color="000000"/>
              <w:right w:val="nil"/>
            </w:tcBorders>
            <w:vAlign w:val="center"/>
            <w:hideMark/>
          </w:tcPr>
          <w:p w:rsidR="00E51DB8" w:rsidRDefault="00E51DB8" w:rsidP="004562CA">
            <w:pPr>
              <w:suppressAutoHyphens w:val="0"/>
              <w:rPr>
                <w:sz w:val="16"/>
                <w:lang w:val="uk-UA"/>
              </w:rPr>
            </w:pPr>
          </w:p>
        </w:tc>
        <w:tc>
          <w:tcPr>
            <w:tcW w:w="4536" w:type="dxa"/>
            <w:vMerge/>
            <w:tcBorders>
              <w:top w:val="single" w:sz="4" w:space="0" w:color="000000"/>
              <w:left w:val="single" w:sz="4" w:space="0" w:color="000000"/>
              <w:bottom w:val="single" w:sz="4" w:space="0" w:color="000000"/>
              <w:right w:val="single" w:sz="4" w:space="0" w:color="auto"/>
            </w:tcBorders>
            <w:vAlign w:val="center"/>
            <w:hideMark/>
          </w:tcPr>
          <w:p w:rsidR="00E51DB8" w:rsidRDefault="00E51DB8" w:rsidP="004562CA">
            <w:pPr>
              <w:suppressAutoHyphens w:val="0"/>
              <w:rPr>
                <w:lang w:val="uk-UA"/>
              </w:rPr>
            </w:pPr>
          </w:p>
        </w:tc>
      </w:tr>
      <w:tr w:rsidR="00E51DB8" w:rsidRPr="00A66CC9"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Pr="00A66CC9" w:rsidRDefault="00E51DB8" w:rsidP="004562CA">
            <w:pPr>
              <w:pStyle w:val="Standard"/>
              <w:snapToGrid w:val="0"/>
              <w:rPr>
                <w:lang w:val="uk-UA"/>
              </w:rPr>
            </w:pPr>
            <w:r w:rsidRPr="00A66CC9">
              <w:rPr>
                <w:lang w:val="uk-UA"/>
              </w:rPr>
              <w:t>1</w:t>
            </w: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Pr="00A66CC9" w:rsidRDefault="00E51DB8" w:rsidP="004562CA">
            <w:pPr>
              <w:pStyle w:val="Standard"/>
              <w:snapToGrid w:val="0"/>
              <w:rPr>
                <w:lang w:val="uk-UA"/>
              </w:rPr>
            </w:pPr>
            <w:r w:rsidRPr="00A66CC9">
              <w:rPr>
                <w:lang w:val="uk-UA"/>
              </w:rPr>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Pr="00A66CC9" w:rsidRDefault="00E51DB8" w:rsidP="004562CA">
            <w:pPr>
              <w:pStyle w:val="Standard"/>
              <w:snapToGrid w:val="0"/>
              <w:rPr>
                <w:lang w:val="uk-UA"/>
              </w:rPr>
            </w:pPr>
            <w:r w:rsidRPr="00A66CC9">
              <w:rPr>
                <w:lang w:val="uk-UA"/>
              </w:rPr>
              <w:t>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Pr="00A66CC9" w:rsidRDefault="00E51DB8" w:rsidP="004562CA">
            <w:pPr>
              <w:pStyle w:val="Standard"/>
              <w:snapToGrid w:val="0"/>
              <w:rPr>
                <w:lang w:val="uk-UA"/>
              </w:rPr>
            </w:pPr>
            <w:r w:rsidRPr="00A66CC9">
              <w:rPr>
                <w:lang w:val="uk-UA"/>
              </w:rPr>
              <w:t>4</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51DB8" w:rsidRPr="00A66CC9" w:rsidRDefault="00E51DB8" w:rsidP="004562CA">
            <w:pPr>
              <w:pStyle w:val="Standard"/>
              <w:snapToGrid w:val="0"/>
              <w:rPr>
                <w:lang w:val="uk-UA"/>
              </w:rPr>
            </w:pPr>
            <w:r w:rsidRPr="00A66CC9">
              <w:rPr>
                <w:lang w:val="uk-UA"/>
              </w:rPr>
              <w:t>5</w:t>
            </w:r>
          </w:p>
        </w:tc>
      </w:tr>
      <w:tr w:rsidR="00E51DB8"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rPr>
                <w:lang w:val="uk-UA"/>
              </w:rPr>
            </w:pPr>
            <w:r>
              <w:rPr>
                <w:lang w:val="uk-UA"/>
              </w:rPr>
              <w:t>Поняття інтелектуальної власності. Система правової охорони інтелектуальної власності</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51DB8" w:rsidRDefault="00E51DB8" w:rsidP="004562CA">
            <w:pPr>
              <w:pStyle w:val="Standard"/>
              <w:rPr>
                <w:sz w:val="22"/>
                <w:szCs w:val="22"/>
                <w:lang w:val="uk-UA"/>
              </w:rPr>
            </w:pPr>
            <w:r>
              <w:rPr>
                <w:sz w:val="22"/>
                <w:szCs w:val="22"/>
                <w:lang w:val="uk-UA"/>
              </w:rPr>
              <w:t>Поняття інтелектуальної власності. Система правової охорони інтелектуальної власності</w:t>
            </w:r>
          </w:p>
        </w:tc>
      </w:tr>
      <w:tr w:rsidR="00E51DB8"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rPr>
                <w:lang w:val="uk-UA"/>
              </w:rPr>
            </w:pPr>
            <w:r>
              <w:rPr>
                <w:lang w:val="uk-UA"/>
              </w:rPr>
              <w:t>Основні джерела права інтелектуальної власності</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51DB8" w:rsidRDefault="00E51DB8" w:rsidP="004562CA">
            <w:pPr>
              <w:pStyle w:val="Standard"/>
              <w:rPr>
                <w:lang w:val="uk-UA"/>
              </w:rPr>
            </w:pPr>
            <w:r>
              <w:rPr>
                <w:lang w:val="uk-UA"/>
              </w:rPr>
              <w:t>Основні джерела права інтелектуальної власності</w:t>
            </w:r>
          </w:p>
        </w:tc>
      </w:tr>
      <w:tr w:rsidR="00E51DB8"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rPr>
                <w:lang w:val="uk-UA"/>
              </w:rPr>
            </w:pPr>
            <w:r>
              <w:rPr>
                <w:lang w:val="uk-UA"/>
              </w:rPr>
              <w:t>Загальні положення права інтелектуальної власності</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51DB8" w:rsidRDefault="00E51DB8" w:rsidP="004562CA">
            <w:pPr>
              <w:pStyle w:val="Standard"/>
              <w:rPr>
                <w:sz w:val="22"/>
                <w:szCs w:val="22"/>
                <w:lang w:val="uk-UA"/>
              </w:rPr>
            </w:pPr>
            <w:r>
              <w:rPr>
                <w:sz w:val="22"/>
                <w:szCs w:val="22"/>
                <w:lang w:val="uk-UA"/>
              </w:rPr>
              <w:t>Загальна характеристика права промислової власності (ППВ). Поняття, суб’єкти, об’єкти ППВ</w:t>
            </w:r>
          </w:p>
        </w:tc>
      </w:tr>
      <w:tr w:rsidR="00E51DB8"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lang w:val="uk-UA"/>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rPr>
                <w:lang w:val="uk-UA"/>
              </w:rPr>
            </w:pPr>
            <w:r>
              <w:rPr>
                <w:lang w:val="uk-UA"/>
              </w:rPr>
              <w:t>Модульний контроль</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lang w:val="uk-UA"/>
              </w:rPr>
            </w:pP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51DB8" w:rsidRDefault="00E51DB8" w:rsidP="004562CA">
            <w:pPr>
              <w:pStyle w:val="Standard"/>
              <w:rPr>
                <w:sz w:val="22"/>
                <w:szCs w:val="22"/>
                <w:lang w:val="uk-UA"/>
              </w:rPr>
            </w:pPr>
          </w:p>
        </w:tc>
      </w:tr>
      <w:tr w:rsidR="00E51DB8"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rPr>
                <w:lang w:val="uk-UA"/>
              </w:rPr>
            </w:pPr>
            <w:r>
              <w:rPr>
                <w:lang w:val="uk-UA"/>
              </w:rPr>
              <w:t>Загальні положення авторського права та суміжних прав</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51DB8" w:rsidRDefault="00E51DB8" w:rsidP="004562CA">
            <w:pPr>
              <w:pStyle w:val="Standard"/>
              <w:snapToGrid w:val="0"/>
              <w:rPr>
                <w:sz w:val="22"/>
                <w:szCs w:val="22"/>
                <w:lang w:val="uk-UA"/>
              </w:rPr>
            </w:pPr>
            <w:r>
              <w:rPr>
                <w:sz w:val="22"/>
                <w:szCs w:val="22"/>
                <w:lang w:val="uk-UA"/>
              </w:rPr>
              <w:t>Правова охорона топографії інтегральних мікросхем (ТІМ)</w:t>
            </w:r>
          </w:p>
        </w:tc>
      </w:tr>
      <w:tr w:rsidR="00E51DB8"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pPr>
            <w:r>
              <w:rPr>
                <w:sz w:val="22"/>
                <w:szCs w:val="22"/>
                <w:lang w:val="uk-UA"/>
              </w:rPr>
              <w:t>Загальна характеристика права промислової власності (ППВ). Поняття, суб’єкти, об’єкти ППВ</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51DB8" w:rsidRDefault="00E51DB8" w:rsidP="004562CA">
            <w:pPr>
              <w:pStyle w:val="Standard"/>
              <w:snapToGrid w:val="0"/>
            </w:pPr>
            <w:r>
              <w:rPr>
                <w:sz w:val="22"/>
                <w:szCs w:val="22"/>
                <w:lang w:val="uk-UA"/>
              </w:rPr>
              <w:t>Право інтелектуальної власності на комерційне найменування. Комерційна таємниця</w:t>
            </w:r>
          </w:p>
        </w:tc>
      </w:tr>
      <w:tr w:rsidR="00E51DB8"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rPr>
                <w:lang w:val="uk-UA"/>
              </w:rPr>
            </w:pPr>
            <w:r>
              <w:rPr>
                <w:lang w:val="uk-UA"/>
              </w:rPr>
              <w:t>Комерційна таємниця</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51DB8" w:rsidRDefault="00E51DB8" w:rsidP="004562CA">
            <w:pPr>
              <w:pStyle w:val="Standard"/>
              <w:snapToGrid w:val="0"/>
            </w:pPr>
            <w:r>
              <w:rPr>
                <w:sz w:val="22"/>
                <w:szCs w:val="22"/>
                <w:lang w:val="uk-UA"/>
              </w:rPr>
              <w:t>Право інтелектуальної власності на географічне зазначення. Походження товару</w:t>
            </w:r>
          </w:p>
        </w:tc>
      </w:tr>
      <w:tr w:rsidR="00E51DB8" w:rsidTr="004562CA">
        <w:trPr>
          <w:trHeight w:val="940"/>
        </w:trPr>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rPr>
                <w:lang w:val="uk-UA"/>
              </w:rPr>
            </w:pPr>
            <w:r>
              <w:rPr>
                <w:lang w:val="uk-UA"/>
              </w:rPr>
              <w:t>Право інтелектуальної власності на географічне зазначення та раціоналізаторську пропозицію</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1DB8" w:rsidRDefault="00E51DB8" w:rsidP="004562CA">
            <w:pPr>
              <w:pStyle w:val="Standard"/>
              <w:snapToGrid w:val="0"/>
              <w:rPr>
                <w:lang w:val="uk-UA"/>
              </w:rPr>
            </w:pPr>
            <w:r>
              <w:rPr>
                <w:lang w:val="uk-UA"/>
              </w:rPr>
              <w:t>2</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51DB8" w:rsidRDefault="00E51DB8" w:rsidP="004562CA">
            <w:pPr>
              <w:pStyle w:val="Standard"/>
              <w:snapToGrid w:val="0"/>
            </w:pPr>
            <w:r>
              <w:rPr>
                <w:sz w:val="22"/>
                <w:szCs w:val="22"/>
                <w:lang w:val="uk-UA"/>
              </w:rPr>
              <w:t>Право інтелектуальної на раціоналізаторську пропозицію</w:t>
            </w:r>
          </w:p>
        </w:tc>
      </w:tr>
      <w:tr w:rsidR="00E51DB8"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lang w:val="uk-UA"/>
              </w:rPr>
            </w:pPr>
            <w:r>
              <w:rPr>
                <w:lang w:val="uk-UA"/>
              </w:rPr>
              <w:t>1</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rPr>
                <w:lang w:val="uk-UA"/>
              </w:rPr>
            </w:pPr>
            <w:r>
              <w:rPr>
                <w:lang w:val="uk-UA"/>
              </w:rPr>
              <w:t>Цивільно-правовий захист права інтелектуальної власності</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lang w:val="uk-UA"/>
              </w:rPr>
            </w:pPr>
            <w:r>
              <w:rPr>
                <w:lang w:val="uk-UA"/>
              </w:rPr>
              <w:t>1</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51DB8" w:rsidRDefault="00E51DB8" w:rsidP="004562CA">
            <w:pPr>
              <w:pStyle w:val="Standard"/>
              <w:snapToGrid w:val="0"/>
              <w:rPr>
                <w:sz w:val="22"/>
                <w:szCs w:val="22"/>
                <w:lang w:val="uk-UA"/>
              </w:rPr>
            </w:pPr>
            <w:r>
              <w:rPr>
                <w:lang w:val="uk-UA"/>
              </w:rPr>
              <w:t>Цивільно-правовий захист права інтелектуальної власності</w:t>
            </w:r>
          </w:p>
        </w:tc>
      </w:tr>
      <w:tr w:rsidR="00E51DB8" w:rsidTr="004562CA">
        <w:tc>
          <w:tcPr>
            <w:tcW w:w="3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u w:val="single"/>
                <w:lang w:val="uk-UA"/>
              </w:rPr>
            </w:pPr>
          </w:p>
        </w:tc>
        <w:tc>
          <w:tcPr>
            <w:tcW w:w="4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lang w:val="uk-UA"/>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rPr>
                <w:lang w:val="uk-UA"/>
              </w:rPr>
            </w:pPr>
            <w:r>
              <w:rPr>
                <w:lang w:val="uk-UA"/>
              </w:rPr>
              <w:t>Модульний контроль , залік</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1DB8" w:rsidRDefault="00E51DB8" w:rsidP="004562CA">
            <w:pPr>
              <w:pStyle w:val="Standard"/>
              <w:snapToGrid w:val="0"/>
              <w:rPr>
                <w:lang w:val="uk-UA"/>
              </w:rPr>
            </w:pP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51DB8" w:rsidRDefault="00E51DB8" w:rsidP="004562CA">
            <w:pPr>
              <w:pStyle w:val="Standard"/>
              <w:snapToGrid w:val="0"/>
              <w:rPr>
                <w:sz w:val="22"/>
                <w:szCs w:val="22"/>
                <w:lang w:val="uk-UA"/>
              </w:rPr>
            </w:pPr>
          </w:p>
        </w:tc>
      </w:tr>
    </w:tbl>
    <w:p w:rsidR="00E51DB8" w:rsidRPr="00980B3D" w:rsidRDefault="00E51DB8" w:rsidP="00F43086">
      <w:pPr>
        <w:tabs>
          <w:tab w:val="left" w:pos="426"/>
          <w:tab w:val="left" w:pos="2464"/>
        </w:tabs>
        <w:spacing w:line="271" w:lineRule="auto"/>
        <w:ind w:right="4" w:firstLine="360"/>
        <w:jc w:val="both"/>
        <w:rPr>
          <w:rFonts w:eastAsia="Arial"/>
          <w:szCs w:val="28"/>
          <w:lang w:val="uk-UA"/>
        </w:rPr>
      </w:pPr>
    </w:p>
    <w:p w:rsidR="00A96D5A" w:rsidRDefault="00A96D5A" w:rsidP="00A96D5A">
      <w:pPr>
        <w:tabs>
          <w:tab w:val="left" w:pos="2464"/>
        </w:tabs>
        <w:spacing w:line="142" w:lineRule="exact"/>
        <w:rPr>
          <w:lang w:val="uk-UA"/>
        </w:rPr>
      </w:pPr>
    </w:p>
    <w:p w:rsidR="00827303" w:rsidRDefault="00E51DB8" w:rsidP="00A96D5A">
      <w:pPr>
        <w:tabs>
          <w:tab w:val="left" w:pos="2464"/>
        </w:tabs>
        <w:spacing w:line="142" w:lineRule="exact"/>
        <w:rPr>
          <w:lang w:val="uk-UA"/>
        </w:rPr>
      </w:pPr>
      <w:r w:rsidRPr="00E51DB8">
        <w:rPr>
          <w:lang w:val="uk-UA"/>
        </w:rPr>
        <w:object w:dxaOrig="10591" w:dyaOrig="15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790.5pt" o:ole="">
            <v:imagedata r:id="rId8" o:title=""/>
          </v:shape>
          <o:OLEObject Type="Embed" ProgID="Word.Document.8" ShapeID="_x0000_i1025" DrawAspect="Content" ObjectID="_1665478786" r:id="rId9">
            <o:FieldCodes>\s</o:FieldCodes>
          </o:OLEObject>
        </w:object>
      </w:r>
      <w:r w:rsidR="00F75E0F">
        <w:rPr>
          <w:lang w:val="uk-UA"/>
        </w:rPr>
        <w:t>Для заочної форми навчання</w:t>
      </w:r>
    </w:p>
    <w:p w:rsidR="00C971F0" w:rsidRDefault="00C971F0" w:rsidP="00A96D5A">
      <w:pPr>
        <w:tabs>
          <w:tab w:val="left" w:pos="2464"/>
        </w:tabs>
        <w:spacing w:line="142" w:lineRule="exact"/>
        <w:rPr>
          <w:lang w:val="uk-UA"/>
        </w:rPr>
      </w:pPr>
    </w:p>
    <w:tbl>
      <w:tblPr>
        <w:tblW w:w="10490" w:type="dxa"/>
        <w:tblInd w:w="-176" w:type="dxa"/>
        <w:tblLayout w:type="fixed"/>
        <w:tblCellMar>
          <w:left w:w="10" w:type="dxa"/>
          <w:right w:w="10" w:type="dxa"/>
        </w:tblCellMar>
        <w:tblLook w:val="04A0" w:firstRow="1" w:lastRow="0" w:firstColumn="1" w:lastColumn="0" w:noHBand="0" w:noVBand="1"/>
      </w:tblPr>
      <w:tblGrid>
        <w:gridCol w:w="426"/>
        <w:gridCol w:w="425"/>
        <w:gridCol w:w="4428"/>
        <w:gridCol w:w="567"/>
        <w:gridCol w:w="4644"/>
      </w:tblGrid>
      <w:tr w:rsidR="00F75E0F" w:rsidTr="00F75E0F">
        <w:trPr>
          <w:cantSplit/>
          <w:trHeight w:val="196"/>
        </w:trPr>
        <w:tc>
          <w:tcPr>
            <w:tcW w:w="42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jc w:val="center"/>
              <w:rPr>
                <w:sz w:val="16"/>
                <w:lang w:val="uk-UA"/>
              </w:rPr>
            </w:pPr>
            <w:r>
              <w:rPr>
                <w:sz w:val="16"/>
                <w:lang w:val="uk-UA"/>
              </w:rPr>
              <w:t>тиждень</w:t>
            </w:r>
          </w:p>
        </w:tc>
        <w:tc>
          <w:tcPr>
            <w:tcW w:w="42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jc w:val="center"/>
              <w:rPr>
                <w:sz w:val="16"/>
                <w:lang w:val="uk-UA"/>
              </w:rPr>
            </w:pPr>
            <w:r>
              <w:rPr>
                <w:sz w:val="16"/>
                <w:lang w:val="uk-UA"/>
              </w:rPr>
              <w:t>Кіл.</w:t>
            </w:r>
          </w:p>
          <w:p w:rsidR="00F75E0F" w:rsidRDefault="00F75E0F" w:rsidP="004562CA">
            <w:pPr>
              <w:pStyle w:val="Standard"/>
              <w:snapToGrid w:val="0"/>
              <w:spacing w:line="256" w:lineRule="auto"/>
              <w:jc w:val="center"/>
              <w:rPr>
                <w:sz w:val="16"/>
                <w:lang w:val="uk-UA"/>
              </w:rPr>
            </w:pPr>
            <w:r>
              <w:rPr>
                <w:sz w:val="16"/>
                <w:lang w:val="uk-UA"/>
              </w:rPr>
              <w:t>годин</w:t>
            </w:r>
          </w:p>
        </w:tc>
        <w:tc>
          <w:tcPr>
            <w:tcW w:w="442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jc w:val="center"/>
              <w:rPr>
                <w:lang w:val="uk-UA"/>
              </w:rPr>
            </w:pPr>
            <w:r>
              <w:rPr>
                <w:lang w:val="uk-UA"/>
              </w:rPr>
              <w:t>Тема лекції</w:t>
            </w:r>
          </w:p>
        </w:tc>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jc w:val="center"/>
              <w:rPr>
                <w:sz w:val="16"/>
                <w:lang w:val="uk-UA"/>
              </w:rPr>
            </w:pPr>
            <w:r>
              <w:rPr>
                <w:sz w:val="16"/>
                <w:lang w:val="uk-UA"/>
              </w:rPr>
              <w:t>Кількість годин</w:t>
            </w:r>
          </w:p>
        </w:tc>
        <w:tc>
          <w:tcPr>
            <w:tcW w:w="46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75E0F" w:rsidRDefault="00F75E0F" w:rsidP="004562CA">
            <w:pPr>
              <w:pStyle w:val="Standard"/>
              <w:snapToGrid w:val="0"/>
              <w:spacing w:line="256" w:lineRule="auto"/>
              <w:jc w:val="center"/>
              <w:rPr>
                <w:lang w:val="uk-UA"/>
              </w:rPr>
            </w:pPr>
            <w:r>
              <w:rPr>
                <w:lang w:val="uk-UA"/>
              </w:rPr>
              <w:t>Тема лабораторних, практичних, семінарських занять</w:t>
            </w:r>
          </w:p>
        </w:tc>
      </w:tr>
      <w:tr w:rsidR="00F75E0F" w:rsidTr="00F75E0F">
        <w:trPr>
          <w:cantSplit/>
          <w:trHeight w:val="458"/>
        </w:trPr>
        <w:tc>
          <w:tcPr>
            <w:tcW w:w="426" w:type="dxa"/>
            <w:vMerge/>
            <w:tcBorders>
              <w:top w:val="single" w:sz="4" w:space="0" w:color="000000"/>
              <w:left w:val="single" w:sz="4" w:space="0" w:color="000000"/>
              <w:bottom w:val="single" w:sz="4" w:space="0" w:color="000000"/>
              <w:right w:val="nil"/>
            </w:tcBorders>
            <w:vAlign w:val="center"/>
            <w:hideMark/>
          </w:tcPr>
          <w:p w:rsidR="00F75E0F" w:rsidRDefault="00F75E0F" w:rsidP="004562CA">
            <w:pPr>
              <w:suppressAutoHyphens w:val="0"/>
              <w:spacing w:line="256" w:lineRule="auto"/>
              <w:jc w:val="center"/>
              <w:rPr>
                <w:sz w:val="16"/>
                <w:lang w:val="uk-UA"/>
              </w:rPr>
            </w:pPr>
          </w:p>
        </w:tc>
        <w:tc>
          <w:tcPr>
            <w:tcW w:w="425" w:type="dxa"/>
            <w:vMerge/>
            <w:tcBorders>
              <w:top w:val="single" w:sz="4" w:space="0" w:color="000000"/>
              <w:left w:val="single" w:sz="4" w:space="0" w:color="000000"/>
              <w:bottom w:val="single" w:sz="4" w:space="0" w:color="000000"/>
              <w:right w:val="nil"/>
            </w:tcBorders>
            <w:vAlign w:val="center"/>
            <w:hideMark/>
          </w:tcPr>
          <w:p w:rsidR="00F75E0F" w:rsidRDefault="00F75E0F" w:rsidP="004562CA">
            <w:pPr>
              <w:suppressAutoHyphens w:val="0"/>
              <w:spacing w:line="256" w:lineRule="auto"/>
              <w:jc w:val="center"/>
              <w:rPr>
                <w:sz w:val="16"/>
                <w:lang w:val="uk-UA"/>
              </w:rPr>
            </w:pPr>
          </w:p>
        </w:tc>
        <w:tc>
          <w:tcPr>
            <w:tcW w:w="4428" w:type="dxa"/>
            <w:vMerge/>
            <w:tcBorders>
              <w:top w:val="single" w:sz="4" w:space="0" w:color="000000"/>
              <w:left w:val="single" w:sz="4" w:space="0" w:color="000000"/>
              <w:bottom w:val="single" w:sz="4" w:space="0" w:color="000000"/>
              <w:right w:val="nil"/>
            </w:tcBorders>
            <w:vAlign w:val="center"/>
            <w:hideMark/>
          </w:tcPr>
          <w:p w:rsidR="00F75E0F" w:rsidRDefault="00F75E0F" w:rsidP="004562CA">
            <w:pPr>
              <w:suppressAutoHyphens w:val="0"/>
              <w:spacing w:line="256" w:lineRule="auto"/>
              <w:jc w:val="center"/>
              <w:rPr>
                <w:lang w:val="uk-UA"/>
              </w:rPr>
            </w:pPr>
          </w:p>
        </w:tc>
        <w:tc>
          <w:tcPr>
            <w:tcW w:w="567" w:type="dxa"/>
            <w:vMerge/>
            <w:tcBorders>
              <w:top w:val="single" w:sz="4" w:space="0" w:color="000000"/>
              <w:left w:val="single" w:sz="4" w:space="0" w:color="000000"/>
              <w:bottom w:val="single" w:sz="4" w:space="0" w:color="000000"/>
              <w:right w:val="nil"/>
            </w:tcBorders>
            <w:vAlign w:val="center"/>
            <w:hideMark/>
          </w:tcPr>
          <w:p w:rsidR="00F75E0F" w:rsidRDefault="00F75E0F" w:rsidP="004562CA">
            <w:pPr>
              <w:suppressAutoHyphens w:val="0"/>
              <w:spacing w:line="256" w:lineRule="auto"/>
              <w:jc w:val="center"/>
              <w:rPr>
                <w:sz w:val="16"/>
                <w:lang w:val="uk-UA"/>
              </w:rPr>
            </w:pPr>
          </w:p>
        </w:tc>
        <w:tc>
          <w:tcPr>
            <w:tcW w:w="4644" w:type="dxa"/>
            <w:vMerge/>
            <w:tcBorders>
              <w:top w:val="single" w:sz="4" w:space="0" w:color="000000"/>
              <w:left w:val="single" w:sz="4" w:space="0" w:color="000000"/>
              <w:bottom w:val="single" w:sz="4" w:space="0" w:color="000000"/>
              <w:right w:val="single" w:sz="4" w:space="0" w:color="auto"/>
            </w:tcBorders>
            <w:vAlign w:val="center"/>
            <w:hideMark/>
          </w:tcPr>
          <w:p w:rsidR="00F75E0F" w:rsidRDefault="00F75E0F" w:rsidP="004562CA">
            <w:pPr>
              <w:suppressAutoHyphens w:val="0"/>
              <w:spacing w:line="256" w:lineRule="auto"/>
              <w:jc w:val="center"/>
              <w:rPr>
                <w:lang w:val="uk-UA"/>
              </w:rPr>
            </w:pPr>
          </w:p>
        </w:tc>
      </w:tr>
      <w:tr w:rsidR="00F75E0F" w:rsidTr="00F75E0F">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jc w:val="center"/>
              <w:rPr>
                <w:lang w:val="uk-UA"/>
              </w:rPr>
            </w:pPr>
            <w:r>
              <w:rPr>
                <w:lang w:val="uk-UA"/>
              </w:rPr>
              <w:t>1</w:t>
            </w: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jc w:val="center"/>
              <w:rPr>
                <w:lang w:val="uk-UA"/>
              </w:rPr>
            </w:pPr>
            <w:r>
              <w:rPr>
                <w:lang w:val="uk-UA"/>
              </w:rPr>
              <w:t>2</w:t>
            </w:r>
          </w:p>
        </w:tc>
        <w:tc>
          <w:tcPr>
            <w:tcW w:w="44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jc w:val="center"/>
              <w:rPr>
                <w:lang w:val="uk-UA"/>
              </w:rPr>
            </w:pPr>
            <w:r>
              <w:rPr>
                <w:lang w:val="uk-UA"/>
              </w:rPr>
              <w:t>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jc w:val="center"/>
              <w:rPr>
                <w:lang w:val="uk-UA"/>
              </w:rPr>
            </w:pPr>
            <w:r>
              <w:rPr>
                <w:lang w:val="uk-UA"/>
              </w:rPr>
              <w:t>4</w:t>
            </w:r>
          </w:p>
        </w:tc>
        <w:tc>
          <w:tcPr>
            <w:tcW w:w="46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75E0F" w:rsidRDefault="00F75E0F" w:rsidP="004562CA">
            <w:pPr>
              <w:pStyle w:val="Standard"/>
              <w:snapToGrid w:val="0"/>
              <w:spacing w:line="256" w:lineRule="auto"/>
              <w:jc w:val="center"/>
              <w:rPr>
                <w:lang w:val="uk-UA"/>
              </w:rPr>
            </w:pPr>
            <w:r>
              <w:rPr>
                <w:lang w:val="uk-UA"/>
              </w:rPr>
              <w:t>5</w:t>
            </w:r>
          </w:p>
        </w:tc>
      </w:tr>
      <w:tr w:rsidR="00F75E0F" w:rsidTr="00F75E0F">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5E0F" w:rsidRDefault="00F75E0F" w:rsidP="004562CA">
            <w:pPr>
              <w:pStyle w:val="Standard"/>
              <w:snapToGrid w:val="0"/>
              <w:spacing w:line="256" w:lineRule="auto"/>
              <w:rPr>
                <w:u w:val="single"/>
                <w:lang w:val="uk-UA"/>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2</w:t>
            </w:r>
          </w:p>
        </w:tc>
        <w:tc>
          <w:tcPr>
            <w:tcW w:w="44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pacing w:line="256" w:lineRule="auto"/>
              <w:rPr>
                <w:lang w:val="uk-UA"/>
              </w:rPr>
            </w:pPr>
            <w:r>
              <w:rPr>
                <w:lang w:val="uk-UA"/>
              </w:rPr>
              <w:t>Поняття інтелектуальної власності. Система правової охорони інтелектуальної власності</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6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75E0F" w:rsidRDefault="00F75E0F" w:rsidP="004562CA">
            <w:pPr>
              <w:pStyle w:val="Standard"/>
              <w:spacing w:line="256" w:lineRule="auto"/>
              <w:rPr>
                <w:sz w:val="22"/>
                <w:szCs w:val="22"/>
                <w:lang w:val="uk-UA"/>
              </w:rPr>
            </w:pPr>
            <w:r>
              <w:rPr>
                <w:sz w:val="22"/>
                <w:szCs w:val="22"/>
                <w:lang w:val="uk-UA"/>
              </w:rPr>
              <w:t>Поняття інтелектуальної власності. Система правової охорони інтелектуальної власності</w:t>
            </w:r>
          </w:p>
        </w:tc>
      </w:tr>
      <w:tr w:rsidR="00F75E0F" w:rsidTr="00F75E0F">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5E0F" w:rsidRDefault="00F75E0F" w:rsidP="004562CA">
            <w:pPr>
              <w:pStyle w:val="Standard"/>
              <w:snapToGrid w:val="0"/>
              <w:spacing w:line="256" w:lineRule="auto"/>
              <w:rPr>
                <w:u w:val="single"/>
                <w:lang w:val="uk-UA"/>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4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pacing w:line="256" w:lineRule="auto"/>
              <w:rPr>
                <w:lang w:val="uk-UA"/>
              </w:rPr>
            </w:pPr>
            <w:r>
              <w:rPr>
                <w:lang w:val="uk-UA"/>
              </w:rPr>
              <w:t>Основні джерела права інтелектуальної власності</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6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75E0F" w:rsidRDefault="00F75E0F" w:rsidP="004562CA">
            <w:pPr>
              <w:pStyle w:val="Standard"/>
              <w:spacing w:line="256" w:lineRule="auto"/>
              <w:rPr>
                <w:lang w:val="uk-UA"/>
              </w:rPr>
            </w:pPr>
            <w:r>
              <w:rPr>
                <w:lang w:val="uk-UA"/>
              </w:rPr>
              <w:t>Основні джерела права інтелектуальної власності</w:t>
            </w:r>
          </w:p>
        </w:tc>
      </w:tr>
      <w:tr w:rsidR="00F75E0F" w:rsidTr="00F75E0F">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5E0F" w:rsidRDefault="00F75E0F" w:rsidP="004562CA">
            <w:pPr>
              <w:pStyle w:val="Standard"/>
              <w:snapToGrid w:val="0"/>
              <w:spacing w:line="256" w:lineRule="auto"/>
              <w:rPr>
                <w:u w:val="single"/>
                <w:lang w:val="uk-UA"/>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4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pacing w:line="256" w:lineRule="auto"/>
              <w:rPr>
                <w:lang w:val="uk-UA"/>
              </w:rPr>
            </w:pPr>
            <w:r>
              <w:rPr>
                <w:lang w:val="uk-UA"/>
              </w:rPr>
              <w:t>Загальні положення авторського права та суміжних прав</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6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75E0F" w:rsidRDefault="00F75E0F" w:rsidP="004562CA">
            <w:pPr>
              <w:pStyle w:val="Standard"/>
              <w:snapToGrid w:val="0"/>
              <w:spacing w:line="256" w:lineRule="auto"/>
              <w:rPr>
                <w:sz w:val="22"/>
                <w:szCs w:val="22"/>
                <w:lang w:val="uk-UA"/>
              </w:rPr>
            </w:pPr>
            <w:r>
              <w:rPr>
                <w:sz w:val="22"/>
                <w:szCs w:val="22"/>
                <w:lang w:val="uk-UA"/>
              </w:rPr>
              <w:t>Правова охорона топографії інтегральних мікросхем (ТІМ)</w:t>
            </w:r>
          </w:p>
        </w:tc>
      </w:tr>
      <w:tr w:rsidR="00F75E0F" w:rsidTr="00F75E0F">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5E0F" w:rsidRDefault="00F75E0F" w:rsidP="004562CA">
            <w:pPr>
              <w:pStyle w:val="Standard"/>
              <w:snapToGrid w:val="0"/>
              <w:spacing w:line="256" w:lineRule="auto"/>
              <w:rPr>
                <w:u w:val="single"/>
                <w:lang w:val="uk-UA"/>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2</w:t>
            </w:r>
          </w:p>
        </w:tc>
        <w:tc>
          <w:tcPr>
            <w:tcW w:w="44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pacing w:line="256" w:lineRule="auto"/>
            </w:pPr>
            <w:r>
              <w:rPr>
                <w:sz w:val="22"/>
                <w:szCs w:val="22"/>
                <w:lang w:val="uk-UA"/>
              </w:rPr>
              <w:t>Загальна характеристика права промислової власності (ППВ). Поняття, суб’єкти, об’єкти ППВ</w:t>
            </w:r>
            <w:r>
              <w:rPr>
                <w:lang w:val="uk-UA"/>
              </w:rPr>
              <w:t xml:space="preserve"> .Комерційна таємниця .</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6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75E0F" w:rsidRDefault="00F75E0F" w:rsidP="004562CA">
            <w:pPr>
              <w:pStyle w:val="Standard"/>
              <w:snapToGrid w:val="0"/>
              <w:spacing w:line="256" w:lineRule="auto"/>
            </w:pPr>
            <w:r>
              <w:rPr>
                <w:sz w:val="22"/>
                <w:szCs w:val="22"/>
                <w:lang w:val="uk-UA"/>
              </w:rPr>
              <w:t>Право інтелектуальної власності на комерційне найменування. Комерційна таємниця</w:t>
            </w:r>
          </w:p>
        </w:tc>
      </w:tr>
      <w:tr w:rsidR="00F75E0F" w:rsidTr="00F75E0F">
        <w:trPr>
          <w:trHeight w:val="940"/>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5E0F" w:rsidRDefault="00F75E0F" w:rsidP="004562CA">
            <w:pPr>
              <w:pStyle w:val="Standard"/>
              <w:snapToGrid w:val="0"/>
              <w:spacing w:line="256" w:lineRule="auto"/>
              <w:rPr>
                <w:u w:val="single"/>
                <w:lang w:val="uk-UA"/>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4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pacing w:line="256" w:lineRule="auto"/>
              <w:rPr>
                <w:lang w:val="uk-UA"/>
              </w:rPr>
            </w:pPr>
            <w:r>
              <w:rPr>
                <w:lang w:val="uk-UA"/>
              </w:rPr>
              <w:t>Право інтелектуальної власності на географічне зазначення та раціоналізаторську пропозицію</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6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75E0F" w:rsidRDefault="00F75E0F" w:rsidP="004562CA">
            <w:pPr>
              <w:pStyle w:val="Standard"/>
              <w:snapToGrid w:val="0"/>
              <w:spacing w:line="256" w:lineRule="auto"/>
              <w:rPr>
                <w:sz w:val="22"/>
                <w:szCs w:val="22"/>
                <w:lang w:val="uk-UA"/>
              </w:rPr>
            </w:pPr>
            <w:r>
              <w:rPr>
                <w:sz w:val="22"/>
                <w:szCs w:val="22"/>
                <w:lang w:val="uk-UA"/>
              </w:rPr>
              <w:t xml:space="preserve"> Право інтелектуальної власності на </w:t>
            </w:r>
            <w:proofErr w:type="spellStart"/>
            <w:r>
              <w:rPr>
                <w:sz w:val="22"/>
                <w:szCs w:val="22"/>
                <w:lang w:val="uk-UA"/>
              </w:rPr>
              <w:t>геогра-фічне</w:t>
            </w:r>
            <w:proofErr w:type="spellEnd"/>
            <w:r>
              <w:rPr>
                <w:sz w:val="22"/>
                <w:szCs w:val="22"/>
                <w:lang w:val="uk-UA"/>
              </w:rPr>
              <w:t xml:space="preserve"> зазначення. Походження товару </w:t>
            </w:r>
          </w:p>
          <w:p w:rsidR="00F75E0F" w:rsidRDefault="00F75E0F" w:rsidP="004562CA">
            <w:pPr>
              <w:pStyle w:val="Standard"/>
              <w:snapToGrid w:val="0"/>
              <w:spacing w:line="256" w:lineRule="auto"/>
            </w:pPr>
            <w:r>
              <w:rPr>
                <w:sz w:val="22"/>
                <w:szCs w:val="22"/>
                <w:lang w:val="uk-UA"/>
              </w:rPr>
              <w:t xml:space="preserve"> Право інтелектуальної на раціоналізатор-</w:t>
            </w:r>
            <w:proofErr w:type="spellStart"/>
            <w:r>
              <w:rPr>
                <w:sz w:val="22"/>
                <w:szCs w:val="22"/>
                <w:lang w:val="uk-UA"/>
              </w:rPr>
              <w:t>ську</w:t>
            </w:r>
            <w:proofErr w:type="spellEnd"/>
            <w:r>
              <w:rPr>
                <w:sz w:val="22"/>
                <w:szCs w:val="22"/>
                <w:lang w:val="uk-UA"/>
              </w:rPr>
              <w:t xml:space="preserve"> пропозицію</w:t>
            </w:r>
          </w:p>
        </w:tc>
      </w:tr>
      <w:tr w:rsidR="00F75E0F" w:rsidTr="00F75E0F">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5E0F" w:rsidRDefault="00F75E0F" w:rsidP="004562CA">
            <w:pPr>
              <w:pStyle w:val="Standard"/>
              <w:snapToGrid w:val="0"/>
              <w:spacing w:line="256" w:lineRule="auto"/>
              <w:rPr>
                <w:u w:val="single"/>
                <w:lang w:val="uk-UA"/>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4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pacing w:line="256" w:lineRule="auto"/>
              <w:rPr>
                <w:lang w:val="uk-UA"/>
              </w:rPr>
            </w:pPr>
            <w:r>
              <w:rPr>
                <w:lang w:val="uk-UA"/>
              </w:rPr>
              <w:t>Цивільно-правовий захист права інтелектуальної власності</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5E0F" w:rsidRDefault="00F75E0F" w:rsidP="004562CA">
            <w:pPr>
              <w:pStyle w:val="Standard"/>
              <w:snapToGrid w:val="0"/>
              <w:spacing w:line="256" w:lineRule="auto"/>
              <w:rPr>
                <w:lang w:val="uk-UA"/>
              </w:rPr>
            </w:pPr>
            <w:r>
              <w:rPr>
                <w:lang w:val="uk-UA"/>
              </w:rPr>
              <w:t>1</w:t>
            </w:r>
          </w:p>
        </w:tc>
        <w:tc>
          <w:tcPr>
            <w:tcW w:w="46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75E0F" w:rsidRDefault="00F75E0F" w:rsidP="004562CA">
            <w:pPr>
              <w:pStyle w:val="Standard"/>
              <w:snapToGrid w:val="0"/>
              <w:spacing w:line="256" w:lineRule="auto"/>
              <w:rPr>
                <w:sz w:val="22"/>
                <w:szCs w:val="22"/>
                <w:lang w:val="uk-UA"/>
              </w:rPr>
            </w:pPr>
            <w:r>
              <w:rPr>
                <w:lang w:val="uk-UA"/>
              </w:rPr>
              <w:t>Цивільно-правовий захист права інтелектуальної власності</w:t>
            </w:r>
          </w:p>
        </w:tc>
      </w:tr>
    </w:tbl>
    <w:p w:rsidR="00C971F0" w:rsidRPr="00055E43" w:rsidRDefault="00C971F0" w:rsidP="00C971F0">
      <w:pPr>
        <w:rPr>
          <w:u w:val="single"/>
          <w:lang w:val="uk-UA"/>
        </w:rPr>
      </w:pPr>
    </w:p>
    <w:p w:rsidR="00C971F0" w:rsidRPr="00FA6A15" w:rsidRDefault="00C971F0" w:rsidP="00A96D5A">
      <w:pPr>
        <w:tabs>
          <w:tab w:val="left" w:pos="2464"/>
        </w:tabs>
        <w:spacing w:line="142" w:lineRule="exact"/>
        <w:rPr>
          <w:lang w:val="uk-UA"/>
        </w:rPr>
      </w:pPr>
    </w:p>
    <w:p w:rsidR="00A96D5A" w:rsidRPr="00FA6A15" w:rsidRDefault="00A96D5A" w:rsidP="00A96D5A">
      <w:pPr>
        <w:tabs>
          <w:tab w:val="left" w:pos="2464"/>
        </w:tabs>
        <w:spacing w:line="0" w:lineRule="atLeast"/>
        <w:rPr>
          <w:rFonts w:eastAsia="Arial"/>
          <w:b/>
          <w:color w:val="0000FF"/>
          <w:szCs w:val="28"/>
          <w:lang w:val="uk-UA"/>
        </w:rPr>
      </w:pPr>
      <w:r w:rsidRPr="00FA6A15">
        <w:rPr>
          <w:rFonts w:eastAsia="Arial"/>
          <w:b/>
          <w:color w:val="0000FF"/>
          <w:szCs w:val="28"/>
          <w:lang w:val="uk-UA"/>
        </w:rPr>
        <w:t>Правила оцінювання</w:t>
      </w:r>
    </w:p>
    <w:p w:rsidR="00A96D5A" w:rsidRPr="00FA6A15" w:rsidRDefault="00A96D5A" w:rsidP="00A96D5A">
      <w:pPr>
        <w:tabs>
          <w:tab w:val="left" w:pos="2464"/>
        </w:tabs>
        <w:spacing w:line="0" w:lineRule="atLeast"/>
        <w:rPr>
          <w:rFonts w:eastAsia="Arial"/>
          <w:b/>
          <w:color w:val="345A8A"/>
          <w:lang w:val="uk-UA"/>
        </w:rPr>
      </w:pPr>
    </w:p>
    <w:p w:rsidR="00A96D5A" w:rsidRDefault="00A96D5A" w:rsidP="00A96D5A">
      <w:pPr>
        <w:tabs>
          <w:tab w:val="left" w:pos="2464"/>
        </w:tabs>
        <w:jc w:val="both"/>
        <w:rPr>
          <w:lang w:val="uk-UA"/>
        </w:rPr>
      </w:pPr>
      <w:r w:rsidRPr="00FA6A15">
        <w:rPr>
          <w:lang w:val="uk-UA"/>
        </w:rPr>
        <w:lastRenderedPageBreak/>
        <w:t>При заповненні заліково-екзаменаційної відомості та залікової книжки (індивідуального навчального плану) студента, оцінка, виставлена за 100-бальною шкалою, повинна бути переведена до національної шкали (5, 4, 3,) та шкали ECTS (А, В, С, D, Е)</w:t>
      </w:r>
    </w:p>
    <w:p w:rsidR="00A96D5A" w:rsidRPr="00FA6A15" w:rsidRDefault="00A96D5A" w:rsidP="00A96D5A">
      <w:pPr>
        <w:tabs>
          <w:tab w:val="left" w:pos="2464"/>
        </w:tabs>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3941"/>
        <w:gridCol w:w="1383"/>
        <w:gridCol w:w="2144"/>
      </w:tblGrid>
      <w:tr w:rsidR="00A96D5A" w:rsidRPr="00FA6A15" w:rsidTr="00863C4F">
        <w:tc>
          <w:tcPr>
            <w:tcW w:w="2738" w:type="dxa"/>
            <w:vAlign w:val="center"/>
          </w:tcPr>
          <w:p w:rsidR="00A96D5A" w:rsidRPr="00FA6A15" w:rsidRDefault="00A96D5A" w:rsidP="00204198">
            <w:pPr>
              <w:tabs>
                <w:tab w:val="left" w:pos="2464"/>
              </w:tabs>
              <w:jc w:val="center"/>
              <w:rPr>
                <w:lang w:val="uk-UA"/>
              </w:rPr>
            </w:pPr>
            <w:r w:rsidRPr="00FA6A15">
              <w:rPr>
                <w:lang w:val="uk-UA"/>
              </w:rPr>
              <w:t>Визначення назви за державною шкалою(оцінка)</w:t>
            </w:r>
          </w:p>
        </w:tc>
        <w:tc>
          <w:tcPr>
            <w:tcW w:w="3941" w:type="dxa"/>
            <w:vAlign w:val="center"/>
          </w:tcPr>
          <w:p w:rsidR="00A96D5A" w:rsidRPr="00FA6A15" w:rsidRDefault="00A96D5A" w:rsidP="00204198">
            <w:pPr>
              <w:tabs>
                <w:tab w:val="left" w:pos="2464"/>
              </w:tabs>
              <w:jc w:val="center"/>
              <w:rPr>
                <w:lang w:val="uk-UA"/>
              </w:rPr>
            </w:pPr>
            <w:r w:rsidRPr="00FA6A15">
              <w:rPr>
                <w:lang w:val="uk-UA"/>
              </w:rPr>
              <w:t>Визначення назви за шкалою ECTS</w:t>
            </w:r>
          </w:p>
        </w:tc>
        <w:tc>
          <w:tcPr>
            <w:tcW w:w="1383" w:type="dxa"/>
            <w:vAlign w:val="center"/>
          </w:tcPr>
          <w:p w:rsidR="00A96D5A" w:rsidRPr="00FA6A15" w:rsidRDefault="00A96D5A" w:rsidP="00204198">
            <w:pPr>
              <w:tabs>
                <w:tab w:val="center" w:pos="612"/>
                <w:tab w:val="left" w:pos="2464"/>
              </w:tabs>
              <w:jc w:val="center"/>
              <w:rPr>
                <w:lang w:val="uk-UA"/>
              </w:rPr>
            </w:pPr>
            <w:r w:rsidRPr="00FA6A15">
              <w:rPr>
                <w:lang w:val="uk-UA"/>
              </w:rPr>
              <w:t>За 100 бальною шкалою</w:t>
            </w:r>
          </w:p>
        </w:tc>
        <w:tc>
          <w:tcPr>
            <w:tcW w:w="2144" w:type="dxa"/>
            <w:vAlign w:val="center"/>
          </w:tcPr>
          <w:p w:rsidR="00A96D5A" w:rsidRPr="00FA6A15" w:rsidRDefault="00A96D5A" w:rsidP="00204198">
            <w:pPr>
              <w:tabs>
                <w:tab w:val="left" w:pos="2464"/>
              </w:tabs>
              <w:ind w:left="-471"/>
              <w:jc w:val="center"/>
              <w:rPr>
                <w:lang w:val="uk-UA"/>
              </w:rPr>
            </w:pPr>
            <w:r w:rsidRPr="00FA6A15">
              <w:rPr>
                <w:lang w:val="uk-UA"/>
              </w:rPr>
              <w:t xml:space="preserve">ECTS                 </w:t>
            </w:r>
          </w:p>
          <w:p w:rsidR="00A96D5A" w:rsidRPr="00FA6A15" w:rsidRDefault="00A96D5A" w:rsidP="00204198">
            <w:pPr>
              <w:tabs>
                <w:tab w:val="left" w:pos="2464"/>
              </w:tabs>
              <w:ind w:left="-471"/>
              <w:jc w:val="center"/>
              <w:rPr>
                <w:b/>
                <w:lang w:val="uk-UA"/>
              </w:rPr>
            </w:pPr>
            <w:r w:rsidRPr="00FA6A15">
              <w:rPr>
                <w:lang w:val="uk-UA"/>
              </w:rPr>
              <w:t>оцінка</w:t>
            </w:r>
          </w:p>
        </w:tc>
      </w:tr>
      <w:tr w:rsidR="00A96D5A" w:rsidRPr="00FA6A15" w:rsidTr="00863C4F">
        <w:tc>
          <w:tcPr>
            <w:tcW w:w="2738" w:type="dxa"/>
            <w:vAlign w:val="center"/>
          </w:tcPr>
          <w:p w:rsidR="00A96D5A" w:rsidRPr="00FA6A15" w:rsidRDefault="00A96D5A" w:rsidP="00204198">
            <w:pPr>
              <w:tabs>
                <w:tab w:val="left" w:pos="2464"/>
              </w:tabs>
              <w:jc w:val="center"/>
              <w:rPr>
                <w:lang w:val="uk-UA"/>
              </w:rPr>
            </w:pPr>
            <w:r w:rsidRPr="00FA6A15">
              <w:rPr>
                <w:lang w:val="uk-UA"/>
              </w:rPr>
              <w:t>ВІДМІННО – 5</w:t>
            </w:r>
          </w:p>
        </w:tc>
        <w:tc>
          <w:tcPr>
            <w:tcW w:w="3941" w:type="dxa"/>
          </w:tcPr>
          <w:p w:rsidR="00A96D5A" w:rsidRPr="00FA6A15" w:rsidRDefault="00A96D5A" w:rsidP="00204198">
            <w:pPr>
              <w:tabs>
                <w:tab w:val="left" w:pos="2464"/>
              </w:tabs>
              <w:rPr>
                <w:lang w:val="uk-UA"/>
              </w:rPr>
            </w:pPr>
            <w:r w:rsidRPr="00FA6A15">
              <w:rPr>
                <w:b/>
                <w:u w:val="single"/>
                <w:lang w:val="uk-UA"/>
              </w:rPr>
              <w:t xml:space="preserve">Відмінно </w:t>
            </w:r>
            <w:r w:rsidRPr="00FA6A15">
              <w:rPr>
                <w:lang w:val="uk-UA"/>
              </w:rPr>
              <w:t>– відмінне виконання лише з незначною кількістю помилок</w:t>
            </w:r>
          </w:p>
        </w:tc>
        <w:tc>
          <w:tcPr>
            <w:tcW w:w="1383" w:type="dxa"/>
            <w:vAlign w:val="center"/>
          </w:tcPr>
          <w:p w:rsidR="00A96D5A" w:rsidRPr="00FA6A15" w:rsidRDefault="00A96D5A" w:rsidP="00204198">
            <w:pPr>
              <w:tabs>
                <w:tab w:val="left" w:pos="2464"/>
              </w:tabs>
              <w:jc w:val="center"/>
              <w:rPr>
                <w:lang w:val="uk-UA"/>
              </w:rPr>
            </w:pPr>
            <w:r w:rsidRPr="00FA6A15">
              <w:rPr>
                <w:lang w:val="uk-UA"/>
              </w:rPr>
              <w:t>90-100</w:t>
            </w:r>
          </w:p>
        </w:tc>
        <w:tc>
          <w:tcPr>
            <w:tcW w:w="2144" w:type="dxa"/>
            <w:vAlign w:val="center"/>
          </w:tcPr>
          <w:p w:rsidR="00A96D5A" w:rsidRPr="00FA6A15" w:rsidRDefault="00A96D5A" w:rsidP="00204198">
            <w:pPr>
              <w:tabs>
                <w:tab w:val="left" w:pos="2464"/>
              </w:tabs>
              <w:ind w:left="-471"/>
              <w:jc w:val="center"/>
              <w:rPr>
                <w:lang w:val="uk-UA"/>
              </w:rPr>
            </w:pPr>
            <w:r w:rsidRPr="00FA6A15">
              <w:rPr>
                <w:lang w:val="uk-UA"/>
              </w:rPr>
              <w:t>A</w:t>
            </w:r>
          </w:p>
        </w:tc>
      </w:tr>
      <w:tr w:rsidR="00A96D5A" w:rsidRPr="00FA6A15" w:rsidTr="00863C4F">
        <w:trPr>
          <w:trHeight w:val="655"/>
        </w:trPr>
        <w:tc>
          <w:tcPr>
            <w:tcW w:w="2738" w:type="dxa"/>
            <w:vMerge w:val="restart"/>
            <w:vAlign w:val="center"/>
          </w:tcPr>
          <w:p w:rsidR="00A96D5A" w:rsidRPr="00FA6A15" w:rsidRDefault="00A96D5A" w:rsidP="00204198">
            <w:pPr>
              <w:tabs>
                <w:tab w:val="left" w:pos="2464"/>
              </w:tabs>
              <w:jc w:val="center"/>
              <w:rPr>
                <w:lang w:val="uk-UA"/>
              </w:rPr>
            </w:pPr>
            <w:r w:rsidRPr="00FA6A15">
              <w:rPr>
                <w:lang w:val="uk-UA"/>
              </w:rPr>
              <w:t>ДОБРЕ – 4</w:t>
            </w:r>
          </w:p>
        </w:tc>
        <w:tc>
          <w:tcPr>
            <w:tcW w:w="3941" w:type="dxa"/>
          </w:tcPr>
          <w:p w:rsidR="00A96D5A" w:rsidRPr="00FA6A15" w:rsidRDefault="00A96D5A" w:rsidP="00204198">
            <w:pPr>
              <w:tabs>
                <w:tab w:val="left" w:pos="2464"/>
              </w:tabs>
              <w:rPr>
                <w:lang w:val="uk-UA"/>
              </w:rPr>
            </w:pPr>
            <w:r w:rsidRPr="00FA6A15">
              <w:rPr>
                <w:b/>
                <w:u w:val="single"/>
                <w:lang w:val="uk-UA"/>
              </w:rPr>
              <w:t>Дуже добре</w:t>
            </w:r>
            <w:r w:rsidRPr="00FA6A15">
              <w:rPr>
                <w:lang w:val="uk-UA"/>
              </w:rPr>
              <w:t xml:space="preserve"> – вище середнього рівня з кількома помилками</w:t>
            </w:r>
          </w:p>
        </w:tc>
        <w:tc>
          <w:tcPr>
            <w:tcW w:w="1383" w:type="dxa"/>
            <w:vAlign w:val="center"/>
          </w:tcPr>
          <w:p w:rsidR="00A96D5A" w:rsidRPr="00FA6A15" w:rsidRDefault="00A96D5A" w:rsidP="00204198">
            <w:pPr>
              <w:tabs>
                <w:tab w:val="left" w:pos="2464"/>
              </w:tabs>
              <w:jc w:val="center"/>
              <w:rPr>
                <w:lang w:val="uk-UA"/>
              </w:rPr>
            </w:pPr>
            <w:r w:rsidRPr="00FA6A15">
              <w:rPr>
                <w:lang w:val="uk-UA"/>
              </w:rPr>
              <w:t>82-89</w:t>
            </w:r>
          </w:p>
        </w:tc>
        <w:tc>
          <w:tcPr>
            <w:tcW w:w="2144" w:type="dxa"/>
            <w:vAlign w:val="center"/>
          </w:tcPr>
          <w:p w:rsidR="00A96D5A" w:rsidRPr="00FA6A15" w:rsidRDefault="00A96D5A" w:rsidP="00204198">
            <w:pPr>
              <w:tabs>
                <w:tab w:val="left" w:pos="2464"/>
              </w:tabs>
              <w:ind w:left="-471"/>
              <w:jc w:val="center"/>
              <w:rPr>
                <w:lang w:val="uk-UA"/>
              </w:rPr>
            </w:pPr>
            <w:r w:rsidRPr="00FA6A15">
              <w:rPr>
                <w:lang w:val="uk-UA"/>
              </w:rPr>
              <w:t>B</w:t>
            </w:r>
          </w:p>
        </w:tc>
      </w:tr>
      <w:tr w:rsidR="00A96D5A" w:rsidRPr="00FA6A15" w:rsidTr="00863C4F">
        <w:trPr>
          <w:trHeight w:val="700"/>
        </w:trPr>
        <w:tc>
          <w:tcPr>
            <w:tcW w:w="2738" w:type="dxa"/>
            <w:vMerge/>
            <w:vAlign w:val="center"/>
          </w:tcPr>
          <w:p w:rsidR="00A96D5A" w:rsidRPr="00FA6A15" w:rsidRDefault="00A96D5A" w:rsidP="00204198">
            <w:pPr>
              <w:tabs>
                <w:tab w:val="left" w:pos="2464"/>
              </w:tabs>
              <w:jc w:val="center"/>
              <w:rPr>
                <w:lang w:val="uk-UA"/>
              </w:rPr>
            </w:pPr>
          </w:p>
        </w:tc>
        <w:tc>
          <w:tcPr>
            <w:tcW w:w="3941" w:type="dxa"/>
          </w:tcPr>
          <w:p w:rsidR="00A96D5A" w:rsidRPr="00FA6A15" w:rsidRDefault="00A96D5A" w:rsidP="00204198">
            <w:pPr>
              <w:tabs>
                <w:tab w:val="left" w:pos="2464"/>
              </w:tabs>
              <w:rPr>
                <w:lang w:val="uk-UA"/>
              </w:rPr>
            </w:pPr>
            <w:r w:rsidRPr="00FA6A15">
              <w:rPr>
                <w:b/>
                <w:u w:val="single"/>
                <w:lang w:val="uk-UA"/>
              </w:rPr>
              <w:t xml:space="preserve">Добре </w:t>
            </w:r>
            <w:r w:rsidRPr="00FA6A15">
              <w:rPr>
                <w:lang w:val="uk-UA"/>
              </w:rPr>
              <w:t>– в загальному правильна робота з певною кількістю грубих помилок</w:t>
            </w:r>
          </w:p>
        </w:tc>
        <w:tc>
          <w:tcPr>
            <w:tcW w:w="1383" w:type="dxa"/>
            <w:vAlign w:val="center"/>
          </w:tcPr>
          <w:p w:rsidR="00A96D5A" w:rsidRPr="00FA6A15" w:rsidRDefault="00A96D5A" w:rsidP="00204198">
            <w:pPr>
              <w:tabs>
                <w:tab w:val="left" w:pos="2464"/>
              </w:tabs>
              <w:jc w:val="center"/>
              <w:rPr>
                <w:lang w:val="uk-UA"/>
              </w:rPr>
            </w:pPr>
            <w:r w:rsidRPr="00FA6A15">
              <w:rPr>
                <w:lang w:val="uk-UA"/>
              </w:rPr>
              <w:t>75-81</w:t>
            </w:r>
          </w:p>
        </w:tc>
        <w:tc>
          <w:tcPr>
            <w:tcW w:w="2144" w:type="dxa"/>
            <w:vAlign w:val="center"/>
          </w:tcPr>
          <w:p w:rsidR="00A96D5A" w:rsidRPr="00FA6A15" w:rsidRDefault="00A96D5A" w:rsidP="00204198">
            <w:pPr>
              <w:tabs>
                <w:tab w:val="left" w:pos="2464"/>
              </w:tabs>
              <w:ind w:left="-471"/>
              <w:jc w:val="center"/>
              <w:rPr>
                <w:lang w:val="uk-UA"/>
              </w:rPr>
            </w:pPr>
            <w:r w:rsidRPr="00FA6A15">
              <w:rPr>
                <w:lang w:val="uk-UA"/>
              </w:rPr>
              <w:t>C</w:t>
            </w:r>
          </w:p>
        </w:tc>
      </w:tr>
      <w:tr w:rsidR="00A96D5A" w:rsidRPr="00FA6A15" w:rsidTr="00863C4F">
        <w:trPr>
          <w:trHeight w:val="463"/>
        </w:trPr>
        <w:tc>
          <w:tcPr>
            <w:tcW w:w="2738" w:type="dxa"/>
            <w:vMerge w:val="restart"/>
            <w:vAlign w:val="center"/>
          </w:tcPr>
          <w:p w:rsidR="00A96D5A" w:rsidRPr="00FA6A15" w:rsidRDefault="00A96D5A" w:rsidP="00204198">
            <w:pPr>
              <w:tabs>
                <w:tab w:val="left" w:pos="2464"/>
              </w:tabs>
              <w:jc w:val="center"/>
              <w:rPr>
                <w:lang w:val="uk-UA"/>
              </w:rPr>
            </w:pPr>
            <w:r w:rsidRPr="00FA6A15">
              <w:rPr>
                <w:lang w:val="uk-UA"/>
              </w:rPr>
              <w:t>ЗАДОВІЛЬНО - 3</w:t>
            </w:r>
          </w:p>
        </w:tc>
        <w:tc>
          <w:tcPr>
            <w:tcW w:w="3941" w:type="dxa"/>
          </w:tcPr>
          <w:p w:rsidR="00A96D5A" w:rsidRPr="00FA6A15" w:rsidRDefault="00A96D5A" w:rsidP="00204198">
            <w:pPr>
              <w:tabs>
                <w:tab w:val="left" w:pos="2464"/>
              </w:tabs>
              <w:rPr>
                <w:lang w:val="uk-UA"/>
              </w:rPr>
            </w:pPr>
            <w:r w:rsidRPr="00FA6A15">
              <w:rPr>
                <w:b/>
                <w:u w:val="single"/>
                <w:lang w:val="uk-UA"/>
              </w:rPr>
              <w:t>Задовільно</w:t>
            </w:r>
            <w:r w:rsidRPr="00FA6A15">
              <w:rPr>
                <w:lang w:val="uk-UA"/>
              </w:rPr>
              <w:t xml:space="preserve">  - непогано, але зі значною кількістю недоліків</w:t>
            </w:r>
          </w:p>
        </w:tc>
        <w:tc>
          <w:tcPr>
            <w:tcW w:w="1383" w:type="dxa"/>
            <w:vAlign w:val="center"/>
          </w:tcPr>
          <w:p w:rsidR="00A96D5A" w:rsidRPr="00FA6A15" w:rsidRDefault="00A96D5A" w:rsidP="00204198">
            <w:pPr>
              <w:tabs>
                <w:tab w:val="left" w:pos="2464"/>
              </w:tabs>
              <w:jc w:val="center"/>
              <w:rPr>
                <w:lang w:val="uk-UA"/>
              </w:rPr>
            </w:pPr>
            <w:r w:rsidRPr="00FA6A15">
              <w:rPr>
                <w:lang w:val="uk-UA"/>
              </w:rPr>
              <w:t>69-74</w:t>
            </w:r>
          </w:p>
        </w:tc>
        <w:tc>
          <w:tcPr>
            <w:tcW w:w="2144" w:type="dxa"/>
            <w:vAlign w:val="center"/>
          </w:tcPr>
          <w:p w:rsidR="00A96D5A" w:rsidRPr="00FA6A15" w:rsidRDefault="00A96D5A" w:rsidP="00204198">
            <w:pPr>
              <w:tabs>
                <w:tab w:val="left" w:pos="2464"/>
              </w:tabs>
              <w:ind w:left="-471"/>
              <w:jc w:val="center"/>
              <w:rPr>
                <w:lang w:val="uk-UA"/>
              </w:rPr>
            </w:pPr>
            <w:r w:rsidRPr="00FA6A15">
              <w:rPr>
                <w:lang w:val="uk-UA"/>
              </w:rPr>
              <w:t>D</w:t>
            </w:r>
          </w:p>
        </w:tc>
      </w:tr>
      <w:tr w:rsidR="00A96D5A" w:rsidRPr="00FA6A15" w:rsidTr="00863C4F">
        <w:trPr>
          <w:trHeight w:val="700"/>
        </w:trPr>
        <w:tc>
          <w:tcPr>
            <w:tcW w:w="2738" w:type="dxa"/>
            <w:vMerge/>
            <w:vAlign w:val="center"/>
          </w:tcPr>
          <w:p w:rsidR="00A96D5A" w:rsidRPr="00FA6A15" w:rsidRDefault="00A96D5A" w:rsidP="00204198">
            <w:pPr>
              <w:tabs>
                <w:tab w:val="left" w:pos="2464"/>
              </w:tabs>
              <w:jc w:val="center"/>
              <w:rPr>
                <w:lang w:val="uk-UA"/>
              </w:rPr>
            </w:pPr>
          </w:p>
        </w:tc>
        <w:tc>
          <w:tcPr>
            <w:tcW w:w="3941" w:type="dxa"/>
          </w:tcPr>
          <w:p w:rsidR="00A96D5A" w:rsidRPr="00FA6A15" w:rsidRDefault="00A96D5A" w:rsidP="00204198">
            <w:pPr>
              <w:tabs>
                <w:tab w:val="left" w:pos="2464"/>
              </w:tabs>
              <w:rPr>
                <w:lang w:val="uk-UA"/>
              </w:rPr>
            </w:pPr>
            <w:r w:rsidRPr="00FA6A15">
              <w:rPr>
                <w:b/>
                <w:u w:val="single"/>
                <w:lang w:val="uk-UA"/>
              </w:rPr>
              <w:t>Достатньо</w:t>
            </w:r>
            <w:r w:rsidRPr="00FA6A15">
              <w:rPr>
                <w:lang w:val="uk-UA"/>
              </w:rPr>
              <w:t xml:space="preserve"> – виконання задовольняє мінімальні критерії</w:t>
            </w:r>
          </w:p>
        </w:tc>
        <w:tc>
          <w:tcPr>
            <w:tcW w:w="1383" w:type="dxa"/>
            <w:vAlign w:val="center"/>
          </w:tcPr>
          <w:p w:rsidR="00A96D5A" w:rsidRPr="00FA6A15" w:rsidRDefault="00A96D5A" w:rsidP="00204198">
            <w:pPr>
              <w:tabs>
                <w:tab w:val="left" w:pos="2464"/>
              </w:tabs>
              <w:jc w:val="center"/>
              <w:rPr>
                <w:lang w:val="uk-UA"/>
              </w:rPr>
            </w:pPr>
            <w:r w:rsidRPr="00FA6A15">
              <w:rPr>
                <w:lang w:val="uk-UA"/>
              </w:rPr>
              <w:t>60-68</w:t>
            </w:r>
          </w:p>
        </w:tc>
        <w:tc>
          <w:tcPr>
            <w:tcW w:w="2144" w:type="dxa"/>
            <w:vAlign w:val="center"/>
          </w:tcPr>
          <w:p w:rsidR="00A96D5A" w:rsidRPr="00FA6A15" w:rsidRDefault="00A96D5A" w:rsidP="00204198">
            <w:pPr>
              <w:tabs>
                <w:tab w:val="left" w:pos="2464"/>
              </w:tabs>
              <w:ind w:left="-471"/>
              <w:jc w:val="center"/>
              <w:rPr>
                <w:lang w:val="uk-UA"/>
              </w:rPr>
            </w:pPr>
            <w:r w:rsidRPr="00FA6A15">
              <w:rPr>
                <w:lang w:val="uk-UA"/>
              </w:rPr>
              <w:t>E</w:t>
            </w:r>
          </w:p>
        </w:tc>
      </w:tr>
      <w:tr w:rsidR="00A96D5A" w:rsidRPr="00FA6A15" w:rsidTr="00863C4F">
        <w:trPr>
          <w:trHeight w:val="1042"/>
        </w:trPr>
        <w:tc>
          <w:tcPr>
            <w:tcW w:w="2738" w:type="dxa"/>
            <w:vMerge w:val="restart"/>
            <w:vAlign w:val="center"/>
          </w:tcPr>
          <w:p w:rsidR="00A96D5A" w:rsidRPr="00FA6A15" w:rsidRDefault="00A96D5A" w:rsidP="00204198">
            <w:pPr>
              <w:tabs>
                <w:tab w:val="left" w:pos="2464"/>
              </w:tabs>
              <w:jc w:val="center"/>
              <w:rPr>
                <w:lang w:val="uk-UA"/>
              </w:rPr>
            </w:pPr>
            <w:r w:rsidRPr="00FA6A15">
              <w:rPr>
                <w:lang w:val="uk-UA"/>
              </w:rPr>
              <w:t>НЕЗАДОВІЛЬНО - 2</w:t>
            </w:r>
          </w:p>
        </w:tc>
        <w:tc>
          <w:tcPr>
            <w:tcW w:w="3941" w:type="dxa"/>
          </w:tcPr>
          <w:p w:rsidR="00A96D5A" w:rsidRPr="00FA6A15" w:rsidRDefault="00A96D5A" w:rsidP="00204198">
            <w:pPr>
              <w:tabs>
                <w:tab w:val="left" w:pos="2464"/>
              </w:tabs>
              <w:rPr>
                <w:lang w:val="uk-UA"/>
              </w:rPr>
            </w:pPr>
            <w:r w:rsidRPr="00FA6A15">
              <w:rPr>
                <w:b/>
                <w:u w:val="single"/>
                <w:lang w:val="uk-UA"/>
              </w:rPr>
              <w:t xml:space="preserve">Незадовільно </w:t>
            </w:r>
            <w:r w:rsidRPr="00FA6A15">
              <w:rPr>
                <w:lang w:val="uk-UA"/>
              </w:rPr>
              <w:t>– потрібно попрацювати перед тим як отримати залік (без повторного вивчення модуля)</w:t>
            </w:r>
          </w:p>
        </w:tc>
        <w:tc>
          <w:tcPr>
            <w:tcW w:w="1383" w:type="dxa"/>
            <w:vAlign w:val="center"/>
          </w:tcPr>
          <w:p w:rsidR="00A96D5A" w:rsidRPr="00FA6A15" w:rsidRDefault="00A96D5A" w:rsidP="00204198">
            <w:pPr>
              <w:tabs>
                <w:tab w:val="left" w:pos="2464"/>
              </w:tabs>
              <w:jc w:val="center"/>
              <w:rPr>
                <w:lang w:val="uk-UA"/>
              </w:rPr>
            </w:pPr>
            <w:r w:rsidRPr="00FA6A15">
              <w:rPr>
                <w:lang w:val="uk-UA"/>
              </w:rPr>
              <w:t>35-59</w:t>
            </w:r>
          </w:p>
        </w:tc>
        <w:tc>
          <w:tcPr>
            <w:tcW w:w="2144" w:type="dxa"/>
            <w:vAlign w:val="center"/>
          </w:tcPr>
          <w:p w:rsidR="00A96D5A" w:rsidRPr="00FA6A15" w:rsidRDefault="00A96D5A" w:rsidP="00204198">
            <w:pPr>
              <w:tabs>
                <w:tab w:val="left" w:pos="2464"/>
              </w:tabs>
              <w:ind w:left="-471"/>
              <w:jc w:val="center"/>
              <w:rPr>
                <w:lang w:val="uk-UA"/>
              </w:rPr>
            </w:pPr>
            <w:r w:rsidRPr="00FA6A15">
              <w:rPr>
                <w:lang w:val="uk-UA"/>
              </w:rPr>
              <w:t>FX</w:t>
            </w:r>
          </w:p>
        </w:tc>
      </w:tr>
      <w:tr w:rsidR="00A96D5A" w:rsidRPr="00FA6A15" w:rsidTr="00863C4F">
        <w:trPr>
          <w:trHeight w:val="823"/>
        </w:trPr>
        <w:tc>
          <w:tcPr>
            <w:tcW w:w="2738" w:type="dxa"/>
            <w:vMerge/>
            <w:vAlign w:val="center"/>
          </w:tcPr>
          <w:p w:rsidR="00A96D5A" w:rsidRPr="00FA6A15" w:rsidRDefault="00A96D5A" w:rsidP="00204198">
            <w:pPr>
              <w:tabs>
                <w:tab w:val="left" w:pos="2464"/>
              </w:tabs>
              <w:jc w:val="center"/>
              <w:rPr>
                <w:lang w:val="uk-UA"/>
              </w:rPr>
            </w:pPr>
          </w:p>
        </w:tc>
        <w:tc>
          <w:tcPr>
            <w:tcW w:w="3941" w:type="dxa"/>
          </w:tcPr>
          <w:p w:rsidR="00A96D5A" w:rsidRPr="00FA6A15" w:rsidRDefault="00A96D5A" w:rsidP="00204198">
            <w:pPr>
              <w:tabs>
                <w:tab w:val="left" w:pos="2464"/>
              </w:tabs>
              <w:rPr>
                <w:lang w:val="uk-UA"/>
              </w:rPr>
            </w:pPr>
            <w:r w:rsidRPr="00FA6A15">
              <w:rPr>
                <w:b/>
                <w:u w:val="single"/>
                <w:lang w:val="uk-UA"/>
              </w:rPr>
              <w:t xml:space="preserve">Незадовільно </w:t>
            </w:r>
            <w:r w:rsidRPr="00FA6A15">
              <w:rPr>
                <w:lang w:val="uk-UA"/>
              </w:rPr>
              <w:t xml:space="preserve"> - необхідна серйозна подальша робота (повторне вивчення модуля)</w:t>
            </w:r>
          </w:p>
        </w:tc>
        <w:tc>
          <w:tcPr>
            <w:tcW w:w="1383" w:type="dxa"/>
            <w:vAlign w:val="center"/>
          </w:tcPr>
          <w:p w:rsidR="00A96D5A" w:rsidRPr="00FA6A15" w:rsidRDefault="00A96D5A" w:rsidP="00204198">
            <w:pPr>
              <w:tabs>
                <w:tab w:val="left" w:pos="2464"/>
              </w:tabs>
              <w:jc w:val="center"/>
              <w:rPr>
                <w:lang w:val="uk-UA"/>
              </w:rPr>
            </w:pPr>
            <w:r w:rsidRPr="00FA6A15">
              <w:rPr>
                <w:lang w:val="uk-UA"/>
              </w:rPr>
              <w:t>&lt;35</w:t>
            </w:r>
          </w:p>
        </w:tc>
        <w:tc>
          <w:tcPr>
            <w:tcW w:w="2144" w:type="dxa"/>
            <w:vAlign w:val="center"/>
          </w:tcPr>
          <w:p w:rsidR="00A96D5A" w:rsidRPr="00FA6A15" w:rsidRDefault="00A96D5A" w:rsidP="00204198">
            <w:pPr>
              <w:tabs>
                <w:tab w:val="left" w:pos="2464"/>
              </w:tabs>
              <w:ind w:left="-471"/>
              <w:jc w:val="center"/>
              <w:rPr>
                <w:lang w:val="uk-UA"/>
              </w:rPr>
            </w:pPr>
            <w:r w:rsidRPr="00FA6A15">
              <w:rPr>
                <w:lang w:val="uk-UA"/>
              </w:rPr>
              <w:t>F</w:t>
            </w:r>
          </w:p>
        </w:tc>
      </w:tr>
    </w:tbl>
    <w:p w:rsidR="00A96D5A" w:rsidRPr="00FA6A15" w:rsidRDefault="00A96D5A" w:rsidP="00A96D5A">
      <w:pPr>
        <w:tabs>
          <w:tab w:val="left" w:pos="2464"/>
        </w:tabs>
        <w:spacing w:line="142" w:lineRule="exact"/>
        <w:rPr>
          <w:lang w:val="uk-UA"/>
        </w:rPr>
      </w:pPr>
    </w:p>
    <w:p w:rsidR="00A96D5A" w:rsidRPr="00FA6A15" w:rsidRDefault="00A96D5A" w:rsidP="00A96D5A">
      <w:pPr>
        <w:tabs>
          <w:tab w:val="left" w:pos="2464"/>
        </w:tabs>
        <w:spacing w:line="99" w:lineRule="exact"/>
      </w:pPr>
      <w:bookmarkStart w:id="0" w:name="page5"/>
      <w:bookmarkEnd w:id="0"/>
    </w:p>
    <w:p w:rsidR="00A96D5A" w:rsidRPr="00FA6A15" w:rsidRDefault="00A96D5A" w:rsidP="00A96D5A">
      <w:pPr>
        <w:tabs>
          <w:tab w:val="left" w:pos="2464"/>
        </w:tabs>
        <w:spacing w:line="13" w:lineRule="exact"/>
        <w:rPr>
          <w:lang w:val="en-US"/>
        </w:rPr>
      </w:pPr>
    </w:p>
    <w:p w:rsidR="00A96D5A" w:rsidRPr="00FA6A15" w:rsidRDefault="00A96D5A" w:rsidP="00A96D5A">
      <w:pPr>
        <w:tabs>
          <w:tab w:val="left" w:pos="2464"/>
        </w:tabs>
        <w:spacing w:line="0" w:lineRule="atLeast"/>
        <w:ind w:left="20"/>
        <w:rPr>
          <w:rFonts w:eastAsia="Arial"/>
        </w:rPr>
      </w:pPr>
      <w:r w:rsidRPr="00FA6A15">
        <w:rPr>
          <w:rFonts w:eastAsia="Arial"/>
          <w:u w:val="single"/>
          <w:lang w:val="uk-UA"/>
        </w:rPr>
        <w:t>Завдання на самостійну роботу</w:t>
      </w:r>
      <w:r w:rsidRPr="00FA6A15">
        <w:rPr>
          <w:rFonts w:eastAsia="Arial"/>
        </w:rPr>
        <w:t>:</w:t>
      </w:r>
    </w:p>
    <w:p w:rsidR="00A96D5A" w:rsidRPr="00FA6A15" w:rsidRDefault="00A96D5A" w:rsidP="00A96D5A">
      <w:pPr>
        <w:numPr>
          <w:ilvl w:val="0"/>
          <w:numId w:val="3"/>
        </w:numPr>
        <w:tabs>
          <w:tab w:val="clear" w:pos="720"/>
          <w:tab w:val="left" w:pos="380"/>
          <w:tab w:val="left" w:pos="2464"/>
        </w:tabs>
        <w:suppressAutoHyphens w:val="0"/>
        <w:ind w:left="380" w:right="260"/>
        <w:jc w:val="both"/>
        <w:rPr>
          <w:rFonts w:eastAsia="Arial"/>
        </w:rPr>
      </w:pPr>
      <w:r w:rsidRPr="00FA6A15">
        <w:rPr>
          <w:rFonts w:eastAsia="Arial"/>
          <w:lang w:val="uk-UA"/>
        </w:rPr>
        <w:t xml:space="preserve">Студентам пропонується обрати один з </w:t>
      </w:r>
      <w:r w:rsidR="00F75E0F">
        <w:rPr>
          <w:rFonts w:eastAsia="Arial"/>
          <w:u w:val="single"/>
          <w:lang w:val="uk-UA"/>
        </w:rPr>
        <w:t>30</w:t>
      </w:r>
      <w:r w:rsidRPr="00FA6A15">
        <w:rPr>
          <w:rFonts w:eastAsia="Arial"/>
          <w:u w:val="single"/>
          <w:lang w:val="uk-UA"/>
        </w:rPr>
        <w:t xml:space="preserve"> варіантів тем</w:t>
      </w:r>
      <w:r w:rsidRPr="00FA6A15">
        <w:rPr>
          <w:rFonts w:eastAsia="Arial"/>
          <w:b/>
          <w:u w:val="single"/>
          <w:lang w:val="uk-UA"/>
        </w:rPr>
        <w:t xml:space="preserve"> </w:t>
      </w:r>
      <w:r w:rsidRPr="00FA6A15">
        <w:rPr>
          <w:rFonts w:eastAsia="Arial"/>
          <w:u w:val="single"/>
          <w:lang w:val="uk-UA"/>
        </w:rPr>
        <w:t xml:space="preserve">для створення власного </w:t>
      </w:r>
      <w:r>
        <w:rPr>
          <w:rFonts w:eastAsia="Arial"/>
          <w:u w:val="single"/>
          <w:lang w:val="uk-UA"/>
        </w:rPr>
        <w:t xml:space="preserve"> завдання</w:t>
      </w:r>
      <w:r w:rsidRPr="00FA6A15">
        <w:rPr>
          <w:rFonts w:eastAsia="Arial"/>
          <w:lang w:val="uk-UA"/>
        </w:rPr>
        <w:t xml:space="preserve"> впродовж семестру</w:t>
      </w:r>
      <w:r w:rsidRPr="00FA6A15">
        <w:rPr>
          <w:rFonts w:eastAsia="Arial"/>
        </w:rPr>
        <w:t>.</w:t>
      </w:r>
      <w:r w:rsidRPr="00FA6A15">
        <w:rPr>
          <w:rFonts w:eastAsia="Arial"/>
          <w:lang w:val="uk-UA"/>
        </w:rPr>
        <w:t xml:space="preserve"> За вчасне та вірне виконання завдання нараховується </w:t>
      </w:r>
      <w:r w:rsidR="00863C4F">
        <w:rPr>
          <w:rFonts w:eastAsia="Arial"/>
          <w:b/>
          <w:lang w:val="uk-UA"/>
        </w:rPr>
        <w:t>25</w:t>
      </w:r>
      <w:r w:rsidRPr="00FA6A15">
        <w:rPr>
          <w:rFonts w:eastAsia="Arial"/>
          <w:b/>
          <w:lang w:val="uk-UA"/>
        </w:rPr>
        <w:t xml:space="preserve"> балів до поточного модульного контролю</w:t>
      </w:r>
      <w:r w:rsidRPr="00FA6A15">
        <w:rPr>
          <w:rFonts w:eastAsia="Arial"/>
          <w:lang w:val="uk-UA"/>
        </w:rPr>
        <w:t xml:space="preserve">. За невиконане завдання бали не нараховуються. Необхідний обсяг виконання завдання складає 50% на перший модульний контроль і 100% на другий модульний контроль. Перебіг поточного виконання завдання та питання для обговорення надсилаються на </w:t>
      </w:r>
      <w:r w:rsidRPr="00FA6A15">
        <w:rPr>
          <w:rFonts w:eastAsia="Arial"/>
          <w:lang w:val="en-US"/>
        </w:rPr>
        <w:t>e</w:t>
      </w:r>
      <w:r w:rsidRPr="00FA6A15">
        <w:rPr>
          <w:rFonts w:eastAsia="Arial"/>
        </w:rPr>
        <w:t>-</w:t>
      </w:r>
      <w:r w:rsidRPr="00FA6A15">
        <w:rPr>
          <w:rFonts w:eastAsia="Arial"/>
          <w:lang w:val="en-US"/>
        </w:rPr>
        <w:t>mail</w:t>
      </w:r>
      <w:r w:rsidRPr="00FA6A15">
        <w:rPr>
          <w:rFonts w:eastAsia="Arial"/>
        </w:rPr>
        <w:t xml:space="preserve"> </w:t>
      </w:r>
      <w:r w:rsidRPr="00FA6A15">
        <w:rPr>
          <w:rFonts w:eastAsia="Arial"/>
          <w:lang w:val="uk-UA"/>
        </w:rPr>
        <w:t xml:space="preserve">викладача або перевіряються ним особисто. </w:t>
      </w:r>
    </w:p>
    <w:p w:rsidR="00F75E0F" w:rsidRPr="008E3D0F" w:rsidRDefault="00F75E0F" w:rsidP="00F75E0F">
      <w:pPr>
        <w:shd w:val="clear" w:color="auto" w:fill="FFFFFF"/>
        <w:autoSpaceDE w:val="0"/>
        <w:autoSpaceDN w:val="0"/>
        <w:adjustRightInd w:val="0"/>
        <w:rPr>
          <w:b/>
          <w:caps/>
          <w:sz w:val="24"/>
          <w:lang w:val="uk-UA"/>
        </w:rPr>
      </w:pPr>
      <w:r>
        <w:rPr>
          <w:rFonts w:eastAsia="Arial"/>
          <w:lang w:val="uk-UA"/>
        </w:rPr>
        <w:t xml:space="preserve">2   </w:t>
      </w:r>
      <w:r w:rsidRPr="00F75E0F">
        <w:rPr>
          <w:rFonts w:eastAsia="Arial"/>
          <w:u w:val="single"/>
          <w:lang w:val="uk-UA"/>
        </w:rPr>
        <w:t xml:space="preserve">Індивідуальні завдання </w:t>
      </w:r>
      <w:r>
        <w:rPr>
          <w:rFonts w:eastAsia="Arial"/>
          <w:u w:val="single"/>
          <w:lang w:val="uk-UA"/>
        </w:rPr>
        <w:t xml:space="preserve"> на самостійну роботу </w:t>
      </w:r>
      <w:r w:rsidRPr="00F75E0F">
        <w:rPr>
          <w:rFonts w:eastAsia="Arial"/>
          <w:u w:val="single"/>
          <w:lang w:val="uk-UA"/>
        </w:rPr>
        <w:t>:</w:t>
      </w:r>
      <w:r>
        <w:rPr>
          <w:rFonts w:eastAsia="Arial"/>
          <w:lang w:val="uk-UA"/>
        </w:rPr>
        <w:t xml:space="preserve">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1.1   Поняття інтелектуальної власності та права інтелектуальної власності.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1.2   Охорона та захист інтелектуальних прав на засоби індивідуалізації суб'єктів господарської діяльності, їх продукції, робіт та послуг.                                                       </w:t>
      </w:r>
    </w:p>
    <w:p w:rsidR="00F75E0F" w:rsidRPr="008E3D0F" w:rsidRDefault="00F75E0F" w:rsidP="00F75E0F">
      <w:pPr>
        <w:shd w:val="clear" w:color="auto" w:fill="FFFFFF"/>
        <w:autoSpaceDE w:val="0"/>
        <w:autoSpaceDN w:val="0"/>
        <w:adjustRightInd w:val="0"/>
        <w:ind w:firstLine="72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2.1 Джерела права інтелектуальної власності,</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2.2  Права та обов'язки власника свідоцтва про реєстрацію прав на використання кваліфікованого зазначення походження товарів.</w:t>
      </w:r>
    </w:p>
    <w:p w:rsidR="00F75E0F" w:rsidRPr="008E3D0F" w:rsidRDefault="00F75E0F" w:rsidP="00F75E0F">
      <w:pPr>
        <w:shd w:val="clear" w:color="auto" w:fill="FFFFFF"/>
        <w:autoSpaceDE w:val="0"/>
        <w:autoSpaceDN w:val="0"/>
        <w:adjustRightInd w:val="0"/>
        <w:jc w:val="both"/>
        <w:rPr>
          <w:sz w:val="24"/>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3.1 Національне і міжнародне законодавство в сфері інтелектуальної власності.</w:t>
      </w:r>
    </w:p>
    <w:p w:rsidR="00F75E0F" w:rsidRPr="008E3D0F" w:rsidRDefault="00F75E0F" w:rsidP="00F75E0F">
      <w:pPr>
        <w:shd w:val="clear" w:color="auto" w:fill="FFFFFF"/>
        <w:autoSpaceDE w:val="0"/>
        <w:autoSpaceDN w:val="0"/>
        <w:adjustRightInd w:val="0"/>
        <w:ind w:firstLine="720"/>
        <w:jc w:val="both"/>
        <w:rPr>
          <w:sz w:val="24"/>
          <w:lang w:val="uk-UA"/>
        </w:rPr>
      </w:pPr>
      <w:r w:rsidRPr="008E3D0F">
        <w:rPr>
          <w:color w:val="000000"/>
          <w:sz w:val="24"/>
          <w:lang w:val="uk-UA"/>
        </w:rPr>
        <w:t xml:space="preserve">3.2 Надання правової охорони кваліфікованому зазначенню походженню товарів. Порядок реєстрації, строк дії свідоцтва про реєстрацію.                                                                                                  </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lang w:val="uk-UA"/>
        </w:rPr>
      </w:pPr>
      <w:r w:rsidRPr="008E3D0F">
        <w:rPr>
          <w:color w:val="000000"/>
          <w:sz w:val="24"/>
          <w:lang w:val="uk-UA"/>
        </w:rPr>
        <w:t>4.1 Об'єкти інтелектуальної власності.</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4.2. Поняття та види зазначення походження товарів: просте та кваліфіковане.</w:t>
      </w:r>
    </w:p>
    <w:p w:rsidR="00F75E0F" w:rsidRPr="008E3D0F" w:rsidRDefault="00F75E0F" w:rsidP="00F75E0F">
      <w:pPr>
        <w:shd w:val="clear" w:color="auto" w:fill="FFFFFF"/>
        <w:autoSpaceDE w:val="0"/>
        <w:autoSpaceDN w:val="0"/>
        <w:adjustRightInd w:val="0"/>
        <w:jc w:val="both"/>
        <w:rPr>
          <w:sz w:val="24"/>
        </w:rPr>
      </w:pPr>
      <w:r w:rsidRPr="008E3D0F">
        <w:rPr>
          <w:color w:val="000000"/>
          <w:sz w:val="24"/>
          <w:lang w:val="uk-UA"/>
        </w:rPr>
        <w:t xml:space="preserve">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5.1  Суб'єкти права інтелектуальної власності та їх види.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5.2 Поняття торговельної марки. Умови </w:t>
      </w:r>
      <w:proofErr w:type="spellStart"/>
      <w:r w:rsidRPr="008E3D0F">
        <w:rPr>
          <w:color w:val="000000"/>
          <w:sz w:val="24"/>
          <w:lang w:val="uk-UA"/>
        </w:rPr>
        <w:t>охороноздатності</w:t>
      </w:r>
      <w:proofErr w:type="spellEnd"/>
      <w:r w:rsidRPr="008E3D0F">
        <w:rPr>
          <w:color w:val="000000"/>
          <w:sz w:val="24"/>
          <w:lang w:val="uk-UA"/>
        </w:rPr>
        <w:t xml:space="preserve">. Суб'єкти прав на торговельну марку.     </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6.1 Зміст права інтелектуальної власності. Особисті немайнові права інтелектуальної власності.</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6.2 Права та обов'язки власника</w:t>
      </w:r>
      <w:r w:rsidRPr="008E3D0F">
        <w:rPr>
          <w:i/>
          <w:iCs/>
          <w:color w:val="000000"/>
          <w:sz w:val="24"/>
          <w:lang w:val="uk-UA"/>
        </w:rPr>
        <w:t xml:space="preserve"> </w:t>
      </w:r>
      <w:r w:rsidRPr="008E3D0F">
        <w:rPr>
          <w:color w:val="000000"/>
          <w:sz w:val="24"/>
          <w:lang w:val="uk-UA"/>
        </w:rPr>
        <w:t>свідоцтва на знак для товарів і послуг.</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7.1  Загальна характеристика майнових прав інтелектуальної власності.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7.2  Свідоцтво на знак для товарів і послуг. Строк його дії. Державний реєстр </w:t>
      </w:r>
      <w:proofErr w:type="spellStart"/>
      <w:r w:rsidRPr="008E3D0F">
        <w:rPr>
          <w:color w:val="000000"/>
          <w:sz w:val="24"/>
          <w:lang w:val="uk-UA"/>
        </w:rPr>
        <w:t>свідоцтв</w:t>
      </w:r>
      <w:proofErr w:type="spellEnd"/>
      <w:r w:rsidRPr="008E3D0F">
        <w:rPr>
          <w:color w:val="000000"/>
          <w:sz w:val="24"/>
          <w:lang w:val="uk-UA"/>
        </w:rPr>
        <w:t xml:space="preserve"> на знаки для товарів та послуг.                                                                                                                            </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lang w:val="uk-UA"/>
        </w:rPr>
      </w:pPr>
      <w:r w:rsidRPr="008E3D0F">
        <w:rPr>
          <w:color w:val="000000"/>
          <w:sz w:val="24"/>
          <w:lang w:val="uk-UA"/>
        </w:rPr>
        <w:t>8.1 Поняття договору про передачу майнових прав та ліцензійного договору. Види ліцензій.</w:t>
      </w:r>
    </w:p>
    <w:p w:rsidR="00F75E0F" w:rsidRPr="008E3D0F" w:rsidRDefault="00F75E0F" w:rsidP="00F75E0F">
      <w:pPr>
        <w:shd w:val="clear" w:color="auto" w:fill="FFFFFF"/>
        <w:autoSpaceDE w:val="0"/>
        <w:autoSpaceDN w:val="0"/>
        <w:adjustRightInd w:val="0"/>
        <w:ind w:firstLine="720"/>
        <w:jc w:val="both"/>
        <w:rPr>
          <w:sz w:val="24"/>
          <w:lang w:val="uk-UA"/>
        </w:rPr>
      </w:pPr>
      <w:r w:rsidRPr="008E3D0F">
        <w:rPr>
          <w:color w:val="000000"/>
          <w:sz w:val="24"/>
          <w:lang w:val="uk-UA"/>
        </w:rPr>
        <w:t>8.2 Засоби індивідуалізації учасника цивільного обігу та їх продукції, робіт, послуг.</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9.1 Організації колективного управління майновими правами.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9.2 Майнові права на комерційне (фірмове) найменування</w:t>
      </w:r>
    </w:p>
    <w:p w:rsidR="00F75E0F" w:rsidRPr="008E3D0F" w:rsidRDefault="00F75E0F" w:rsidP="00F75E0F">
      <w:pPr>
        <w:shd w:val="clear" w:color="auto" w:fill="FFFFFF"/>
        <w:autoSpaceDE w:val="0"/>
        <w:autoSpaceDN w:val="0"/>
        <w:adjustRightInd w:val="0"/>
        <w:jc w:val="both"/>
        <w:rPr>
          <w:sz w:val="24"/>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10.1 Представники у справах інтелектуальної власності.</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10.2 Поняття комерційного (фірмового) найменування, його ознаки. </w:t>
      </w:r>
      <w:proofErr w:type="spellStart"/>
      <w:r w:rsidRPr="008E3D0F">
        <w:rPr>
          <w:color w:val="000000"/>
          <w:sz w:val="24"/>
          <w:lang w:val="uk-UA"/>
        </w:rPr>
        <w:t>Суб</w:t>
      </w:r>
      <w:proofErr w:type="spellEnd"/>
      <w:r w:rsidRPr="008E3D0F">
        <w:rPr>
          <w:color w:val="000000"/>
          <w:sz w:val="24"/>
        </w:rPr>
        <w:t>`</w:t>
      </w:r>
      <w:proofErr w:type="spellStart"/>
      <w:r w:rsidRPr="008E3D0F">
        <w:rPr>
          <w:color w:val="000000"/>
          <w:sz w:val="24"/>
          <w:lang w:val="uk-UA"/>
        </w:rPr>
        <w:t>єкти</w:t>
      </w:r>
      <w:proofErr w:type="spellEnd"/>
      <w:r w:rsidRPr="008E3D0F">
        <w:rPr>
          <w:color w:val="000000"/>
          <w:sz w:val="24"/>
          <w:lang w:val="uk-UA"/>
        </w:rPr>
        <w:t xml:space="preserve"> прав на комерційне</w:t>
      </w:r>
    </w:p>
    <w:p w:rsidR="00F75E0F" w:rsidRPr="008E3D0F" w:rsidRDefault="00F75E0F" w:rsidP="00F75E0F">
      <w:pPr>
        <w:shd w:val="clear" w:color="auto" w:fill="FFFFFF"/>
        <w:autoSpaceDE w:val="0"/>
        <w:autoSpaceDN w:val="0"/>
        <w:adjustRightInd w:val="0"/>
        <w:jc w:val="both"/>
        <w:rPr>
          <w:sz w:val="24"/>
        </w:rPr>
      </w:pPr>
      <w:r w:rsidRPr="008E3D0F">
        <w:rPr>
          <w:color w:val="000000"/>
          <w:sz w:val="24"/>
          <w:lang w:val="uk-UA"/>
        </w:rPr>
        <w:t>(фірмове) найменування.</w:t>
      </w:r>
    </w:p>
    <w:p w:rsidR="00F75E0F" w:rsidRPr="008E3D0F" w:rsidRDefault="00F75E0F" w:rsidP="00F75E0F">
      <w:pPr>
        <w:shd w:val="clear" w:color="auto" w:fill="FFFFFF"/>
        <w:autoSpaceDE w:val="0"/>
        <w:autoSpaceDN w:val="0"/>
        <w:adjustRightInd w:val="0"/>
        <w:jc w:val="both"/>
        <w:rPr>
          <w:sz w:val="24"/>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11.1 Поняття авторського права.</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11.2 Майнові права на комерційну таємницю.</w:t>
      </w:r>
    </w:p>
    <w:p w:rsidR="00F75E0F" w:rsidRPr="008E3D0F" w:rsidRDefault="00F75E0F" w:rsidP="00F75E0F">
      <w:pPr>
        <w:shd w:val="clear" w:color="auto" w:fill="FFFFFF"/>
        <w:autoSpaceDE w:val="0"/>
        <w:autoSpaceDN w:val="0"/>
        <w:adjustRightInd w:val="0"/>
        <w:ind w:firstLine="72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12.1  Об'єкти авторського права.</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12.2 Поняття комерційної таємниці</w:t>
      </w:r>
      <w:r w:rsidRPr="008E3D0F">
        <w:rPr>
          <w:smallCaps/>
          <w:color w:val="000000"/>
          <w:sz w:val="24"/>
          <w:lang w:val="uk-UA"/>
        </w:rPr>
        <w:t xml:space="preserve"> </w:t>
      </w:r>
      <w:r w:rsidRPr="008E3D0F">
        <w:rPr>
          <w:color w:val="000000"/>
          <w:sz w:val="24"/>
          <w:lang w:val="uk-UA"/>
        </w:rPr>
        <w:t>та її ознаки. Суб'єкти прав на комерційну таємницю.</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13.1  Суб'єкти авторського права.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13.2   Поняття  та  ознаки  раціоналізаторської  пропозиції.   Суб'єкти   прав   на   раціоналізаторські пропозиції.                                                                                                                                      </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14.1  Немайнові та майнові права авторів та інших суб'єктів авторського права.                                </w:t>
      </w:r>
    </w:p>
    <w:p w:rsidR="00F75E0F" w:rsidRPr="008E3D0F" w:rsidRDefault="00F75E0F" w:rsidP="00F75E0F">
      <w:pPr>
        <w:ind w:firstLine="720"/>
        <w:jc w:val="both"/>
        <w:rPr>
          <w:color w:val="000000"/>
          <w:sz w:val="24"/>
          <w:lang w:val="uk-UA"/>
        </w:rPr>
      </w:pPr>
      <w:r w:rsidRPr="008E3D0F">
        <w:rPr>
          <w:color w:val="000000"/>
          <w:sz w:val="24"/>
          <w:lang w:val="uk-UA"/>
        </w:rPr>
        <w:t xml:space="preserve">14.2 Права та обов'язки власника свідоцтва на інтегральну мікросхему.       </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15. 1 Загальна характеристика права використання об'єктів авторського права.</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15.2 Свідоцтво  про охорону Інтегральної мікросхеми.  Строк його дії,  підстави дострокового</w:t>
      </w:r>
    </w:p>
    <w:p w:rsidR="00F75E0F" w:rsidRPr="008E3D0F" w:rsidRDefault="00F75E0F" w:rsidP="00F75E0F">
      <w:pPr>
        <w:shd w:val="clear" w:color="auto" w:fill="FFFFFF"/>
        <w:autoSpaceDE w:val="0"/>
        <w:autoSpaceDN w:val="0"/>
        <w:adjustRightInd w:val="0"/>
        <w:jc w:val="both"/>
        <w:rPr>
          <w:sz w:val="24"/>
        </w:rPr>
      </w:pPr>
      <w:r w:rsidRPr="008E3D0F">
        <w:rPr>
          <w:color w:val="000000"/>
          <w:sz w:val="24"/>
          <w:lang w:val="uk-UA"/>
        </w:rPr>
        <w:t>припинення та визнання свідоцтва недійсним.</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16.1 Право на винагороду в авторському праві.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16.2     Поняття    інтегральної    мікросхеми    та    топографії    інтегральної    мікросхеми.    Умови </w:t>
      </w:r>
      <w:proofErr w:type="spellStart"/>
      <w:r w:rsidRPr="008E3D0F">
        <w:rPr>
          <w:color w:val="000000"/>
          <w:sz w:val="24"/>
          <w:lang w:val="uk-UA"/>
        </w:rPr>
        <w:t>охороноздатності</w:t>
      </w:r>
      <w:proofErr w:type="spellEnd"/>
      <w:r w:rsidRPr="008E3D0F">
        <w:rPr>
          <w:color w:val="000000"/>
          <w:sz w:val="24"/>
          <w:lang w:val="uk-UA"/>
        </w:rPr>
        <w:t xml:space="preserve">. Суб'єкти прав на інтегральну мікросхему.                                                           </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17.1  Строки дії авторських і суміжних прав.</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17.2 Охорона і захист інтелектуальних прав на об'єкти промислової власності.</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18.1 Співавторство та його види. Здійснення авторських прав співавторами.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18.2 Обмеження патентних прав. Обов'язки власника патенту.</w:t>
      </w:r>
    </w:p>
    <w:p w:rsidR="00F75E0F" w:rsidRPr="008E3D0F" w:rsidRDefault="00F75E0F" w:rsidP="00F75E0F">
      <w:pPr>
        <w:shd w:val="clear" w:color="auto" w:fill="FFFFFF"/>
        <w:autoSpaceDE w:val="0"/>
        <w:autoSpaceDN w:val="0"/>
        <w:adjustRightInd w:val="0"/>
        <w:jc w:val="both"/>
        <w:rPr>
          <w:sz w:val="24"/>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19.1  Охорона, захист і відповідальність в сфері авторського права.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lastRenderedPageBreak/>
        <w:t xml:space="preserve">19.2  Поняття патенту, його види, строки дії, підстави припинення і визнання недійсним патенту. Державний реєстр патентів.                                                                                                             </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20.1  Поняття суміжних прав.</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20.2 Виникнення виключних прав на винахід, корисну модель, промисловий зразок.</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color w:val="000000"/>
          <w:sz w:val="24"/>
          <w:lang w:val="uk-UA"/>
        </w:rPr>
      </w:pPr>
      <w:r w:rsidRPr="008E3D0F">
        <w:rPr>
          <w:color w:val="000000"/>
          <w:sz w:val="24"/>
          <w:lang w:val="uk-UA"/>
        </w:rPr>
        <w:t xml:space="preserve">21.1. Суміжні права виконавців, виробників фонограм і відеограм та організацій мовлення.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21.2 Поняття промислової власності.                                                            </w:t>
      </w:r>
    </w:p>
    <w:p w:rsidR="00F75E0F" w:rsidRPr="008E3D0F" w:rsidRDefault="00F75E0F" w:rsidP="00F75E0F">
      <w:pPr>
        <w:shd w:val="clear" w:color="auto" w:fill="FFFFFF"/>
        <w:autoSpaceDE w:val="0"/>
        <w:autoSpaceDN w:val="0"/>
        <w:adjustRightInd w:val="0"/>
        <w:ind w:firstLine="72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22.1 Об'єкти промислової власності, їх види та ознаки.</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22.2 Комерційна концесія.</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23.1    Поняття   патентоспроможності.   Умови   патентоспроможності   винаходу,   корисної  моделі, промислового зразка.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23.2 Фінанси в системі інтелектуальної економіки.</w:t>
      </w:r>
    </w:p>
    <w:p w:rsidR="00F75E0F" w:rsidRPr="008E3D0F" w:rsidRDefault="00F75E0F" w:rsidP="00F75E0F">
      <w:pPr>
        <w:shd w:val="clear" w:color="auto" w:fill="FFFFFF"/>
        <w:autoSpaceDE w:val="0"/>
        <w:autoSpaceDN w:val="0"/>
        <w:adjustRightInd w:val="0"/>
        <w:jc w:val="both"/>
        <w:rPr>
          <w:sz w:val="24"/>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 xml:space="preserve">24.1 Суб'єкти права промислової власності.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24.2 Методика оцінки вартості інтелектуальної власності.</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25.1   Патентне право України.</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25.2 Оподаткування операцій з нематеріальними активами.</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26.1 Процедура видачі патенту.</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26.2 Оцінка ризиків при операціях з об'єктами інтелектуальної власності.</w:t>
      </w:r>
    </w:p>
    <w:p w:rsidR="00F75E0F" w:rsidRPr="008E3D0F" w:rsidRDefault="00F75E0F" w:rsidP="00F75E0F">
      <w:pPr>
        <w:shd w:val="clear" w:color="auto" w:fill="FFFFFF"/>
        <w:autoSpaceDE w:val="0"/>
        <w:autoSpaceDN w:val="0"/>
        <w:adjustRightInd w:val="0"/>
        <w:jc w:val="both"/>
        <w:rPr>
          <w:iCs/>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iCs/>
          <w:color w:val="000000"/>
          <w:sz w:val="24"/>
          <w:lang w:val="uk-UA"/>
        </w:rPr>
        <w:t>27.1</w:t>
      </w:r>
      <w:r w:rsidRPr="008E3D0F">
        <w:rPr>
          <w:i/>
          <w:iCs/>
          <w:color w:val="000000"/>
          <w:sz w:val="24"/>
          <w:lang w:val="uk-UA"/>
        </w:rPr>
        <w:t xml:space="preserve">.  </w:t>
      </w:r>
      <w:r w:rsidRPr="008E3D0F">
        <w:rPr>
          <w:color w:val="000000"/>
          <w:sz w:val="24"/>
          <w:lang w:val="uk-UA"/>
        </w:rPr>
        <w:t xml:space="preserve">Формула винаходу (корисної моделі), поняття та структура.                  </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27.2 Визначення розміру винагороди за використання об'єктів авторського та суміжних прав.</w:t>
      </w:r>
    </w:p>
    <w:p w:rsidR="00F75E0F" w:rsidRPr="008E3D0F" w:rsidRDefault="00F75E0F" w:rsidP="00F75E0F">
      <w:pPr>
        <w:shd w:val="clear" w:color="auto" w:fill="FFFFFF"/>
        <w:autoSpaceDE w:val="0"/>
        <w:autoSpaceDN w:val="0"/>
        <w:adjustRightInd w:val="0"/>
        <w:jc w:val="both"/>
        <w:rPr>
          <w:color w:val="000000"/>
          <w:sz w:val="24"/>
          <w:lang w:val="uk-UA"/>
        </w:rPr>
      </w:pP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28.1 Загальні вимоги до заявки на винахід (корисну модель).</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28.2 Визначення ставок дисконту та роялті.</w:t>
      </w:r>
    </w:p>
    <w:p w:rsidR="00F75E0F" w:rsidRPr="008E3D0F" w:rsidRDefault="00F75E0F" w:rsidP="00F75E0F">
      <w:pPr>
        <w:shd w:val="clear" w:color="auto" w:fill="FFFFFF"/>
        <w:autoSpaceDE w:val="0"/>
        <w:autoSpaceDN w:val="0"/>
        <w:adjustRightInd w:val="0"/>
        <w:ind w:firstLine="720"/>
        <w:jc w:val="both"/>
        <w:rPr>
          <w:sz w:val="24"/>
          <w:lang w:val="uk-UA"/>
        </w:rPr>
      </w:pPr>
      <w:r w:rsidRPr="008E3D0F">
        <w:rPr>
          <w:color w:val="000000"/>
          <w:sz w:val="24"/>
          <w:lang w:val="uk-UA"/>
        </w:rPr>
        <w:t>29.1  Договір про видачу дозволу на використання (ліцензії) винаходу, корисної моделі, промислову зразку. Виключна та невиключна ліцензії. Примусові ліцензії.</w:t>
      </w:r>
    </w:p>
    <w:p w:rsidR="00F75E0F" w:rsidRPr="008E3D0F" w:rsidRDefault="00F75E0F" w:rsidP="00F75E0F">
      <w:pPr>
        <w:ind w:firstLine="720"/>
        <w:jc w:val="both"/>
        <w:rPr>
          <w:color w:val="000000"/>
          <w:sz w:val="24"/>
          <w:lang w:val="uk-UA"/>
        </w:rPr>
      </w:pPr>
      <w:r w:rsidRPr="008E3D0F">
        <w:rPr>
          <w:color w:val="000000"/>
          <w:sz w:val="24"/>
          <w:lang w:val="uk-UA"/>
        </w:rPr>
        <w:t>29.2 Інноваційні діяльність як складова інтелектуальної економіки.</w:t>
      </w:r>
    </w:p>
    <w:p w:rsidR="00F75E0F" w:rsidRPr="008E3D0F" w:rsidRDefault="00F75E0F" w:rsidP="00F75E0F">
      <w:pPr>
        <w:ind w:firstLine="720"/>
        <w:jc w:val="both"/>
        <w:rPr>
          <w:color w:val="000000"/>
          <w:sz w:val="24"/>
          <w:lang w:val="uk-UA"/>
        </w:rPr>
      </w:pPr>
      <w:r w:rsidRPr="008E3D0F">
        <w:rPr>
          <w:color w:val="000000"/>
          <w:sz w:val="24"/>
          <w:lang w:val="uk-UA"/>
        </w:rPr>
        <w:t>30.1 Поняття та зміст авторського договору. Використання об’єктів інтелектуальної власності співавторами</w:t>
      </w:r>
    </w:p>
    <w:p w:rsidR="00F75E0F" w:rsidRPr="008E3D0F" w:rsidRDefault="00F75E0F" w:rsidP="00F75E0F">
      <w:pPr>
        <w:shd w:val="clear" w:color="auto" w:fill="FFFFFF"/>
        <w:autoSpaceDE w:val="0"/>
        <w:autoSpaceDN w:val="0"/>
        <w:adjustRightInd w:val="0"/>
        <w:ind w:firstLine="720"/>
        <w:jc w:val="both"/>
        <w:rPr>
          <w:sz w:val="24"/>
        </w:rPr>
      </w:pPr>
      <w:r w:rsidRPr="008E3D0F">
        <w:rPr>
          <w:color w:val="000000"/>
          <w:sz w:val="24"/>
          <w:lang w:val="uk-UA"/>
        </w:rPr>
        <w:t>30.2 Експертиза як етап процесу патентування.</w:t>
      </w:r>
    </w:p>
    <w:p w:rsidR="00827303" w:rsidRPr="00F75E0F" w:rsidRDefault="00827303" w:rsidP="00827303">
      <w:pPr>
        <w:tabs>
          <w:tab w:val="left" w:pos="380"/>
          <w:tab w:val="left" w:pos="2464"/>
        </w:tabs>
        <w:suppressAutoHyphens w:val="0"/>
        <w:ind w:left="380" w:right="320"/>
        <w:jc w:val="both"/>
        <w:rPr>
          <w:rFonts w:eastAsia="Arial"/>
        </w:rPr>
      </w:pPr>
    </w:p>
    <w:p w:rsidR="00A96D5A" w:rsidRDefault="00A96D5A" w:rsidP="00A96D5A">
      <w:pPr>
        <w:tabs>
          <w:tab w:val="left" w:pos="380"/>
          <w:tab w:val="left" w:pos="2464"/>
        </w:tabs>
        <w:ind w:left="380" w:right="4" w:hanging="380"/>
        <w:jc w:val="both"/>
        <w:rPr>
          <w:rFonts w:eastAsia="Arial"/>
          <w:u w:val="single"/>
          <w:lang w:val="uk-UA"/>
        </w:rPr>
      </w:pPr>
      <w:r w:rsidRPr="00FA6A15">
        <w:rPr>
          <w:rFonts w:eastAsia="Arial"/>
          <w:u w:val="single"/>
          <w:lang w:val="uk-UA"/>
        </w:rPr>
        <w:t>Відвідування лекцій:</w:t>
      </w:r>
    </w:p>
    <w:p w:rsidR="00A96D5A" w:rsidRPr="00FA6A15" w:rsidRDefault="00A96D5A" w:rsidP="00A96D5A">
      <w:pPr>
        <w:tabs>
          <w:tab w:val="left" w:pos="380"/>
          <w:tab w:val="left" w:pos="2464"/>
        </w:tabs>
        <w:ind w:left="380" w:right="4" w:hanging="380"/>
        <w:jc w:val="both"/>
        <w:rPr>
          <w:rFonts w:eastAsia="Arial"/>
          <w:lang w:val="uk-UA"/>
        </w:rPr>
      </w:pPr>
      <w:r w:rsidRPr="00FA6A15">
        <w:rPr>
          <w:rFonts w:eastAsia="Arial"/>
          <w:lang w:val="uk-UA"/>
        </w:rPr>
        <w:t xml:space="preserve">Бали за цю складову нараховуються взагалі, якщо студент не відвідував більш 50% лекційних занять у модулі без поважних причин. За відвідування кожної лекції нараховується 1 бал. </w:t>
      </w:r>
      <w:r w:rsidR="00863C4F">
        <w:rPr>
          <w:rFonts w:eastAsia="Arial"/>
          <w:b/>
          <w:lang w:val="uk-UA"/>
        </w:rPr>
        <w:t>Максимальна сума становить 10</w:t>
      </w:r>
      <w:r w:rsidRPr="00FA6A15">
        <w:rPr>
          <w:rFonts w:eastAsia="Arial"/>
          <w:b/>
          <w:lang w:val="uk-UA"/>
        </w:rPr>
        <w:t xml:space="preserve"> балів</w:t>
      </w:r>
      <w:r w:rsidRPr="00FA6A15">
        <w:rPr>
          <w:rFonts w:eastAsia="Arial"/>
          <w:lang w:val="uk-UA"/>
        </w:rPr>
        <w:t>.</w:t>
      </w:r>
    </w:p>
    <w:p w:rsidR="00A96D5A" w:rsidRPr="00FA6A15" w:rsidRDefault="00A96D5A" w:rsidP="00A96D5A">
      <w:pPr>
        <w:tabs>
          <w:tab w:val="left" w:pos="380"/>
          <w:tab w:val="left" w:pos="2464"/>
        </w:tabs>
        <w:ind w:left="380" w:right="4" w:hanging="380"/>
        <w:jc w:val="both"/>
        <w:rPr>
          <w:rFonts w:eastAsia="Arial"/>
          <w:u w:val="single"/>
          <w:lang w:val="uk-UA"/>
        </w:rPr>
      </w:pPr>
      <w:r w:rsidRPr="00FA6A15">
        <w:rPr>
          <w:rFonts w:eastAsia="Arial"/>
          <w:u w:val="single"/>
          <w:lang w:val="uk-UA"/>
        </w:rPr>
        <w:t xml:space="preserve">Ступінь </w:t>
      </w:r>
      <w:proofErr w:type="spellStart"/>
      <w:r w:rsidRPr="00FA6A15">
        <w:rPr>
          <w:rFonts w:eastAsia="Arial"/>
          <w:u w:val="single"/>
          <w:lang w:val="uk-UA"/>
        </w:rPr>
        <w:t>залученості</w:t>
      </w:r>
      <w:proofErr w:type="spellEnd"/>
      <w:r w:rsidRPr="00FA6A15">
        <w:rPr>
          <w:rFonts w:eastAsia="Arial"/>
          <w:u w:val="single"/>
          <w:lang w:val="uk-UA"/>
        </w:rPr>
        <w:t>:</w:t>
      </w:r>
    </w:p>
    <w:p w:rsidR="00A96D5A" w:rsidRPr="00FA6A15" w:rsidRDefault="00A96D5A" w:rsidP="00A96D5A">
      <w:pPr>
        <w:tabs>
          <w:tab w:val="left" w:pos="380"/>
          <w:tab w:val="left" w:pos="2464"/>
        </w:tabs>
        <w:ind w:left="380" w:right="4"/>
        <w:jc w:val="both"/>
        <w:rPr>
          <w:rFonts w:eastAsia="Arial"/>
          <w:lang w:val="uk-UA"/>
        </w:rPr>
      </w:pPr>
      <w:r w:rsidRPr="00FA6A15">
        <w:rPr>
          <w:rFonts w:eastAsia="Arial"/>
          <w:lang w:val="uk-UA"/>
        </w:rPr>
        <w:t xml:space="preserve">Мета участі в курсі – залучити вас до дискусії, розширити можливості навчання для себе та своїх однолітків та дати вам ще один спосіб перевірити свої </w:t>
      </w:r>
      <w:r>
        <w:rPr>
          <w:rFonts w:eastAsia="Arial"/>
          <w:lang w:val="uk-UA"/>
        </w:rPr>
        <w:t>знання у сфері права в публічному управлінні</w:t>
      </w:r>
      <w:r w:rsidRPr="00FA6A15">
        <w:rPr>
          <w:rFonts w:eastAsia="Arial"/>
          <w:lang w:val="uk-UA"/>
        </w:rPr>
        <w:t>. Участь буде оцінюватися на основі кількості та вірності ваших відповідей. Питання, хоча й заохочуються, однак не оцінюються в цьому блоці. Ми намагаємося надати всім студентам рівні та справедливі можливості для підвищення власно</w:t>
      </w:r>
      <w:r>
        <w:rPr>
          <w:rFonts w:eastAsia="Arial"/>
          <w:lang w:val="uk-UA"/>
        </w:rPr>
        <w:t>ї</w:t>
      </w:r>
      <w:r w:rsidR="00863C4F">
        <w:rPr>
          <w:rFonts w:eastAsia="Arial"/>
          <w:lang w:val="uk-UA"/>
        </w:rPr>
        <w:t xml:space="preserve"> </w:t>
      </w:r>
      <w:proofErr w:type="spellStart"/>
      <w:r w:rsidR="00863C4F">
        <w:rPr>
          <w:rFonts w:eastAsia="Arial"/>
          <w:lang w:val="uk-UA"/>
        </w:rPr>
        <w:t>залученості</w:t>
      </w:r>
      <w:proofErr w:type="spellEnd"/>
      <w:r w:rsidR="00863C4F">
        <w:rPr>
          <w:rFonts w:eastAsia="Arial"/>
          <w:lang w:val="uk-UA"/>
        </w:rPr>
        <w:t xml:space="preserve">. </w:t>
      </w:r>
      <w:r w:rsidRPr="00FA6A15">
        <w:rPr>
          <w:rFonts w:eastAsia="Arial"/>
          <w:b/>
          <w:lang w:val="uk-UA"/>
        </w:rPr>
        <w:t>Максимальна сума становить 10 балів</w:t>
      </w:r>
      <w:r w:rsidRPr="00FA6A15">
        <w:rPr>
          <w:rFonts w:eastAsia="Arial"/>
          <w:lang w:val="uk-UA"/>
        </w:rPr>
        <w:t>.</w:t>
      </w:r>
    </w:p>
    <w:p w:rsidR="00A96D5A" w:rsidRPr="00FA6A15" w:rsidRDefault="00A96D5A" w:rsidP="00A96D5A">
      <w:pPr>
        <w:tabs>
          <w:tab w:val="left" w:pos="380"/>
          <w:tab w:val="left" w:pos="2464"/>
        </w:tabs>
        <w:ind w:left="380" w:right="4"/>
        <w:jc w:val="both"/>
        <w:rPr>
          <w:rFonts w:eastAsia="Arial"/>
          <w:lang w:val="uk-UA"/>
        </w:rPr>
      </w:pPr>
    </w:p>
    <w:p w:rsidR="00A96D5A" w:rsidRPr="00FA6A15" w:rsidRDefault="00A96D5A" w:rsidP="00A96D5A">
      <w:pPr>
        <w:tabs>
          <w:tab w:val="left" w:pos="380"/>
          <w:tab w:val="left" w:pos="2464"/>
        </w:tabs>
        <w:ind w:left="380" w:right="4" w:hanging="380"/>
        <w:jc w:val="both"/>
        <w:rPr>
          <w:rFonts w:eastAsia="Arial"/>
          <w:u w:val="single"/>
          <w:lang w:val="uk-UA"/>
        </w:rPr>
      </w:pPr>
      <w:r w:rsidRPr="00FA6A15">
        <w:rPr>
          <w:rFonts w:eastAsia="Arial"/>
          <w:u w:val="single"/>
          <w:lang w:val="uk-UA"/>
        </w:rPr>
        <w:t>Практичні заняття:</w:t>
      </w:r>
    </w:p>
    <w:p w:rsidR="00A96D5A" w:rsidRPr="00FA6A15" w:rsidRDefault="00A96D5A" w:rsidP="00A96D5A">
      <w:pPr>
        <w:tabs>
          <w:tab w:val="left" w:pos="380"/>
          <w:tab w:val="left" w:pos="2464"/>
        </w:tabs>
        <w:ind w:left="380" w:right="4"/>
        <w:jc w:val="both"/>
        <w:rPr>
          <w:rFonts w:eastAsia="Arial"/>
          <w:lang w:val="uk-UA"/>
        </w:rPr>
      </w:pPr>
      <w:r w:rsidRPr="00FA6A15">
        <w:rPr>
          <w:rFonts w:eastAsia="Arial"/>
          <w:lang w:val="uk-UA"/>
        </w:rPr>
        <w:t xml:space="preserve">Оцінюються за відвідуваннями (до 3 балів), ступенем </w:t>
      </w:r>
      <w:proofErr w:type="spellStart"/>
      <w:r w:rsidRPr="00FA6A15">
        <w:rPr>
          <w:rFonts w:eastAsia="Arial"/>
          <w:lang w:val="uk-UA"/>
        </w:rPr>
        <w:t>залученості</w:t>
      </w:r>
      <w:proofErr w:type="spellEnd"/>
      <w:r w:rsidRPr="00FA6A15">
        <w:rPr>
          <w:rFonts w:eastAsia="Arial"/>
          <w:lang w:val="uk-UA"/>
        </w:rPr>
        <w:t xml:space="preserve"> (до 7 балів) та стислою презентацією виконаного завдання (до 5 балів). Ступінь </w:t>
      </w:r>
      <w:proofErr w:type="spellStart"/>
      <w:r w:rsidRPr="00FA6A15">
        <w:rPr>
          <w:rFonts w:eastAsia="Arial"/>
          <w:lang w:val="uk-UA"/>
        </w:rPr>
        <w:t>залученості</w:t>
      </w:r>
      <w:proofErr w:type="spellEnd"/>
      <w:r w:rsidRPr="00FA6A15">
        <w:rPr>
          <w:rFonts w:eastAsia="Arial"/>
          <w:lang w:val="uk-UA"/>
        </w:rPr>
        <w:t xml:space="preserve"> </w:t>
      </w:r>
      <w:r w:rsidRPr="00FA6A15">
        <w:rPr>
          <w:rFonts w:eastAsia="Arial"/>
          <w:lang w:val="uk-UA"/>
        </w:rPr>
        <w:lastRenderedPageBreak/>
        <w:t xml:space="preserve">визначається участю у роботі дискусійного клубу з питань </w:t>
      </w:r>
      <w:r>
        <w:rPr>
          <w:rFonts w:eastAsia="Arial"/>
          <w:lang w:val="uk-UA"/>
        </w:rPr>
        <w:t>правознавства</w:t>
      </w:r>
      <w:r w:rsidRPr="00FA6A15">
        <w:rPr>
          <w:rFonts w:eastAsia="Arial"/>
          <w:lang w:val="uk-UA"/>
        </w:rPr>
        <w:t xml:space="preserve">. </w:t>
      </w:r>
      <w:r w:rsidRPr="00FA6A15">
        <w:rPr>
          <w:rFonts w:eastAsia="Arial"/>
          <w:b/>
          <w:lang w:val="uk-UA"/>
        </w:rPr>
        <w:t>Максимальна сума становить 15 балів</w:t>
      </w:r>
      <w:r w:rsidRPr="00FA6A15">
        <w:rPr>
          <w:rFonts w:eastAsia="Arial"/>
          <w:lang w:val="uk-UA"/>
        </w:rPr>
        <w:t>.</w:t>
      </w:r>
    </w:p>
    <w:p w:rsidR="00A96D5A" w:rsidRPr="00FA6A15" w:rsidRDefault="00A96D5A" w:rsidP="00A96D5A">
      <w:pPr>
        <w:tabs>
          <w:tab w:val="left" w:pos="380"/>
          <w:tab w:val="left" w:pos="2464"/>
        </w:tabs>
        <w:ind w:left="380" w:right="4"/>
        <w:jc w:val="both"/>
        <w:rPr>
          <w:rFonts w:eastAsia="Arial"/>
          <w:lang w:val="uk-UA"/>
        </w:rPr>
      </w:pPr>
    </w:p>
    <w:p w:rsidR="00A96D5A" w:rsidRPr="00FA6A15" w:rsidRDefault="00A96D5A" w:rsidP="00A96D5A">
      <w:pPr>
        <w:tabs>
          <w:tab w:val="left" w:pos="380"/>
          <w:tab w:val="left" w:pos="2464"/>
        </w:tabs>
        <w:ind w:left="380" w:right="4" w:hanging="380"/>
        <w:jc w:val="both"/>
        <w:rPr>
          <w:rFonts w:eastAsia="Arial"/>
          <w:u w:val="single"/>
          <w:lang w:val="uk-UA"/>
        </w:rPr>
      </w:pPr>
      <w:r w:rsidRPr="00FA6A15">
        <w:rPr>
          <w:rFonts w:eastAsia="Arial"/>
          <w:u w:val="single"/>
          <w:lang w:val="uk-UA"/>
        </w:rPr>
        <w:t>Модульне тестування:</w:t>
      </w:r>
    </w:p>
    <w:p w:rsidR="00A96D5A" w:rsidRPr="00FA6A15" w:rsidRDefault="00A96D5A" w:rsidP="00A96D5A">
      <w:pPr>
        <w:tabs>
          <w:tab w:val="left" w:pos="380"/>
          <w:tab w:val="left" w:pos="2464"/>
        </w:tabs>
        <w:ind w:left="380" w:right="4"/>
        <w:jc w:val="both"/>
        <w:rPr>
          <w:rFonts w:eastAsia="Arial"/>
          <w:lang w:val="uk-UA"/>
        </w:rPr>
      </w:pPr>
      <w:r w:rsidRPr="00FA6A15">
        <w:rPr>
          <w:rFonts w:eastAsia="Arial"/>
          <w:lang w:val="uk-UA"/>
        </w:rPr>
        <w:t>Оцінюються за вірними відповідям</w:t>
      </w:r>
      <w:r>
        <w:rPr>
          <w:rFonts w:eastAsia="Arial"/>
          <w:lang w:val="uk-UA"/>
        </w:rPr>
        <w:t>и на тестові модульні питання (1</w:t>
      </w:r>
      <w:r w:rsidRPr="00FA6A15">
        <w:rPr>
          <w:rFonts w:eastAsia="Arial"/>
          <w:lang w:val="uk-UA"/>
        </w:rPr>
        <w:t>0 питань в тесті, кожн</w:t>
      </w:r>
      <w:r>
        <w:rPr>
          <w:rFonts w:eastAsia="Arial"/>
          <w:lang w:val="uk-UA"/>
        </w:rPr>
        <w:t>а вірна відповідь оцінюється в 4</w:t>
      </w:r>
      <w:r w:rsidRPr="00FA6A15">
        <w:rPr>
          <w:rFonts w:eastAsia="Arial"/>
          <w:lang w:val="uk-UA"/>
        </w:rPr>
        <w:t xml:space="preserve"> бали). </w:t>
      </w:r>
      <w:r w:rsidRPr="00FA6A15">
        <w:rPr>
          <w:rFonts w:eastAsia="Arial"/>
          <w:b/>
          <w:lang w:val="uk-UA"/>
        </w:rPr>
        <w:t>Максимальна кількість становить 40 балів за модуль</w:t>
      </w:r>
      <w:r w:rsidRPr="00FA6A15">
        <w:rPr>
          <w:rFonts w:eastAsia="Arial"/>
          <w:lang w:val="uk-UA"/>
        </w:rPr>
        <w:t>.</w:t>
      </w:r>
    </w:p>
    <w:p w:rsidR="00A96D5A" w:rsidRPr="00FA6A15" w:rsidRDefault="00A96D5A" w:rsidP="00A96D5A">
      <w:pPr>
        <w:tabs>
          <w:tab w:val="left" w:pos="380"/>
          <w:tab w:val="left" w:pos="2464"/>
        </w:tabs>
        <w:ind w:left="380" w:right="4"/>
        <w:jc w:val="both"/>
        <w:rPr>
          <w:rFonts w:eastAsia="Arial"/>
          <w:lang w:val="uk-UA"/>
        </w:rPr>
      </w:pPr>
    </w:p>
    <w:p w:rsidR="00A96D5A" w:rsidRPr="00FA6A15" w:rsidRDefault="00A96D5A" w:rsidP="00A96D5A">
      <w:pPr>
        <w:tabs>
          <w:tab w:val="left" w:pos="2464"/>
        </w:tabs>
        <w:spacing w:line="1" w:lineRule="exact"/>
        <w:ind w:right="4"/>
      </w:pPr>
    </w:p>
    <w:p w:rsidR="00A96D5A" w:rsidRPr="00FA6A15" w:rsidRDefault="00A96D5A" w:rsidP="00A96D5A">
      <w:pPr>
        <w:tabs>
          <w:tab w:val="left" w:pos="2464"/>
        </w:tabs>
        <w:spacing w:line="248" w:lineRule="auto"/>
        <w:ind w:left="20" w:right="4"/>
        <w:rPr>
          <w:rFonts w:eastAsia="Arial"/>
          <w:lang w:val="uk-UA"/>
        </w:rPr>
      </w:pPr>
      <w:r w:rsidRPr="00FA6A15">
        <w:rPr>
          <w:rFonts w:eastAsia="Arial"/>
          <w:u w:val="single"/>
          <w:lang w:val="uk-UA"/>
        </w:rPr>
        <w:t>Залік</w:t>
      </w:r>
      <w:r w:rsidRPr="00F37C7E">
        <w:rPr>
          <w:rFonts w:eastAsia="Arial"/>
          <w:u w:val="single"/>
        </w:rPr>
        <w:t>:</w:t>
      </w:r>
      <w:r w:rsidRPr="00F37C7E">
        <w:rPr>
          <w:rFonts w:eastAsia="Arial"/>
        </w:rPr>
        <w:t xml:space="preserve"> </w:t>
      </w:r>
    </w:p>
    <w:p w:rsidR="00A96D5A" w:rsidRDefault="00A96D5A" w:rsidP="00A96D5A">
      <w:pPr>
        <w:numPr>
          <w:ilvl w:val="0"/>
          <w:numId w:val="4"/>
        </w:numPr>
        <w:tabs>
          <w:tab w:val="left" w:pos="380"/>
          <w:tab w:val="left" w:pos="2464"/>
        </w:tabs>
        <w:suppressAutoHyphens w:val="0"/>
        <w:spacing w:line="0" w:lineRule="atLeast"/>
        <w:ind w:left="380" w:right="4" w:hanging="357"/>
        <w:jc w:val="both"/>
        <w:rPr>
          <w:rFonts w:eastAsia="Arial"/>
          <w:lang w:val="uk-UA"/>
        </w:rPr>
      </w:pPr>
      <w:r w:rsidRPr="00FA6A15">
        <w:rPr>
          <w:rFonts w:eastAsia="Arial"/>
          <w:lang w:val="uk-UA"/>
        </w:rPr>
        <w:t>Студент отримує залік за результатами модульного 1-го та 2-го контролю шляхом накопичення балів. Максимальна кількість балів, яку може отримати студент становить 100 (до 60 балів поточного контролю та до 40 балів тестування). Середнє арифметичне суми модульних оцінок складає заліковий бал. Якщо студент не погоджується із запропонованими балами він може підвищити їх на заліку, в</w:t>
      </w:r>
      <w:r>
        <w:rPr>
          <w:rFonts w:eastAsia="Arial"/>
          <w:lang w:val="uk-UA"/>
        </w:rPr>
        <w:t xml:space="preserve">ідповівши на питання викладача </w:t>
      </w:r>
      <w:r w:rsidR="00863C4F">
        <w:rPr>
          <w:rFonts w:eastAsia="Arial"/>
          <w:lang w:val="uk-UA"/>
        </w:rPr>
        <w:t>.</w:t>
      </w:r>
      <w:r w:rsidRPr="00FA6A15">
        <w:rPr>
          <w:rFonts w:eastAsia="Arial"/>
          <w:lang w:val="uk-UA"/>
        </w:rPr>
        <w:t xml:space="preserve"> </w:t>
      </w:r>
      <w:bookmarkStart w:id="1" w:name="page6"/>
      <w:bookmarkEnd w:id="1"/>
    </w:p>
    <w:p w:rsidR="00A96D5A" w:rsidRPr="00FA6A15" w:rsidRDefault="00A96D5A" w:rsidP="00A96D5A">
      <w:pPr>
        <w:pStyle w:val="HTML"/>
        <w:tabs>
          <w:tab w:val="clear" w:pos="916"/>
          <w:tab w:val="left" w:pos="709"/>
          <w:tab w:val="left" w:pos="2464"/>
        </w:tabs>
        <w:jc w:val="both"/>
        <w:rPr>
          <w:rFonts w:ascii="Times New Roman" w:hAnsi="Times New Roman" w:cs="Times New Roman"/>
          <w:sz w:val="24"/>
          <w:szCs w:val="24"/>
          <w:lang w:val="uk-UA"/>
        </w:rPr>
      </w:pPr>
    </w:p>
    <w:p w:rsidR="00A96D5A" w:rsidRPr="005D4D41" w:rsidRDefault="00A96D5A" w:rsidP="00A96D5A">
      <w:pPr>
        <w:tabs>
          <w:tab w:val="left" w:pos="2464"/>
        </w:tabs>
        <w:spacing w:line="0" w:lineRule="atLeast"/>
        <w:ind w:firstLine="720"/>
        <w:rPr>
          <w:rFonts w:eastAsia="Arial"/>
          <w:b/>
          <w:color w:val="0000FF"/>
          <w:szCs w:val="28"/>
          <w:lang w:val="uk-UA"/>
        </w:rPr>
      </w:pPr>
      <w:r w:rsidRPr="005D4D41">
        <w:rPr>
          <w:rFonts w:eastAsia="Arial"/>
          <w:b/>
          <w:color w:val="0000FF"/>
          <w:szCs w:val="28"/>
          <w:lang w:val="uk-UA"/>
        </w:rPr>
        <w:t>Команда викладачів:</w:t>
      </w:r>
    </w:p>
    <w:p w:rsidR="00A96D5A" w:rsidRPr="005D4D41" w:rsidRDefault="00A96D5A" w:rsidP="00A96D5A">
      <w:pPr>
        <w:tabs>
          <w:tab w:val="left" w:pos="2464"/>
        </w:tabs>
        <w:spacing w:line="0" w:lineRule="atLeast"/>
        <w:ind w:firstLine="720"/>
        <w:rPr>
          <w:rFonts w:eastAsia="Arial"/>
          <w:b/>
          <w:color w:val="0000FF"/>
          <w:szCs w:val="28"/>
          <w:lang w:val="uk-UA"/>
        </w:rPr>
      </w:pPr>
    </w:p>
    <w:p w:rsidR="00A96D5A" w:rsidRDefault="00827303" w:rsidP="00A96D5A">
      <w:pPr>
        <w:pStyle w:val="a4"/>
        <w:shd w:val="clear" w:color="auto" w:fill="FFFFFF"/>
        <w:tabs>
          <w:tab w:val="left" w:pos="2464"/>
        </w:tabs>
        <w:spacing w:before="0" w:beforeAutospacing="0" w:after="0" w:afterAutospacing="0"/>
        <w:ind w:firstLine="539"/>
        <w:jc w:val="both"/>
        <w:rPr>
          <w:sz w:val="28"/>
          <w:szCs w:val="28"/>
          <w:lang w:val="uk-UA"/>
        </w:rPr>
      </w:pPr>
      <w:r w:rsidRPr="007D1036">
        <w:rPr>
          <w:rFonts w:eastAsia="Arial"/>
          <w:b/>
          <w:sz w:val="28"/>
          <w:szCs w:val="28"/>
          <w:lang w:val="uk-UA"/>
        </w:rPr>
        <w:t xml:space="preserve"> Крутько Ірина Миколаївна</w:t>
      </w:r>
      <w:r w:rsidR="00A96D5A" w:rsidRPr="007D1036">
        <w:rPr>
          <w:rFonts w:eastAsia="Arial"/>
          <w:b/>
          <w:sz w:val="28"/>
          <w:szCs w:val="28"/>
          <w:lang w:val="uk-UA"/>
        </w:rPr>
        <w:t xml:space="preserve"> (</w:t>
      </w:r>
      <w:hyperlink r:id="rId10" w:history="1">
        <w:r w:rsidR="007D1036" w:rsidRPr="007D1036">
          <w:rPr>
            <w:rStyle w:val="a3"/>
            <w:color w:val="auto"/>
            <w:sz w:val="28"/>
            <w:szCs w:val="28"/>
          </w:rPr>
          <w:t>http://kart.edu.ua/kafedra-etip-ua/istoriya-stvorennya-kafedri-etip-ua</w:t>
        </w:r>
      </w:hyperlink>
      <w:r w:rsidR="00A96D5A" w:rsidRPr="007D1036">
        <w:rPr>
          <w:sz w:val="28"/>
          <w:szCs w:val="28"/>
          <w:lang w:val="uk-UA"/>
        </w:rPr>
        <w:t xml:space="preserve">) </w:t>
      </w:r>
      <w:r w:rsidR="00A96D5A" w:rsidRPr="007D1036">
        <w:rPr>
          <w:rFonts w:eastAsia="Arial"/>
          <w:sz w:val="28"/>
          <w:szCs w:val="28"/>
          <w:lang w:val="uk-UA"/>
        </w:rPr>
        <w:t xml:space="preserve">– лектор з питань правознавства в </w:t>
      </w:r>
      <w:proofErr w:type="spellStart"/>
      <w:r w:rsidR="00A96D5A" w:rsidRPr="007D1036">
        <w:rPr>
          <w:rFonts w:eastAsia="Arial"/>
          <w:sz w:val="28"/>
          <w:szCs w:val="28"/>
          <w:lang w:val="uk-UA"/>
        </w:rPr>
        <w:t>УкрДУЗТ</w:t>
      </w:r>
      <w:proofErr w:type="spellEnd"/>
      <w:r w:rsidR="00A96D5A" w:rsidRPr="007D1036">
        <w:rPr>
          <w:rFonts w:eastAsia="Arial"/>
          <w:sz w:val="28"/>
          <w:szCs w:val="28"/>
          <w:lang w:val="uk-UA"/>
        </w:rPr>
        <w:t>. Отримав Напрямки наукової діяльності:</w:t>
      </w:r>
      <w:r w:rsidR="00A644FD" w:rsidRPr="007D1036">
        <w:rPr>
          <w:rFonts w:eastAsia="Arial"/>
          <w:sz w:val="28"/>
          <w:szCs w:val="28"/>
          <w:lang w:val="uk-UA"/>
        </w:rPr>
        <w:t xml:space="preserve"> інтелектуальне право, </w:t>
      </w:r>
      <w:r w:rsidR="007D1036">
        <w:rPr>
          <w:rFonts w:eastAsia="Arial"/>
          <w:sz w:val="28"/>
          <w:szCs w:val="28"/>
          <w:lang w:val="uk-UA"/>
        </w:rPr>
        <w:t xml:space="preserve">міжнародне приватне право, </w:t>
      </w:r>
      <w:r w:rsidR="00A92A1E">
        <w:rPr>
          <w:rFonts w:eastAsia="Arial"/>
          <w:sz w:val="28"/>
          <w:szCs w:val="28"/>
          <w:lang w:val="uk-UA"/>
        </w:rPr>
        <w:t>договірне право,</w:t>
      </w:r>
      <w:r w:rsidR="00A644FD" w:rsidRPr="007D1036">
        <w:rPr>
          <w:rFonts w:eastAsia="Arial"/>
          <w:sz w:val="28"/>
          <w:szCs w:val="28"/>
          <w:lang w:val="uk-UA"/>
        </w:rPr>
        <w:t>сімейне право,</w:t>
      </w:r>
      <w:r w:rsidR="00A96D5A" w:rsidRPr="007D1036">
        <w:rPr>
          <w:rFonts w:eastAsia="Arial"/>
          <w:sz w:val="28"/>
          <w:szCs w:val="28"/>
          <w:lang w:val="uk-UA"/>
        </w:rPr>
        <w:t xml:space="preserve"> </w:t>
      </w:r>
      <w:r w:rsidR="00A96D5A" w:rsidRPr="007D1036">
        <w:rPr>
          <w:sz w:val="28"/>
          <w:szCs w:val="28"/>
          <w:lang w:val="uk-UA"/>
        </w:rPr>
        <w:t>трудове право; право соціального забезпечення; адміністративне право; кримінальне право.</w:t>
      </w:r>
    </w:p>
    <w:p w:rsidR="00BB4351" w:rsidRDefault="00BB4351" w:rsidP="00BB4351">
      <w:pPr>
        <w:pStyle w:val="a4"/>
        <w:shd w:val="clear" w:color="auto" w:fill="FFFFFF"/>
        <w:spacing w:before="0" w:beforeAutospacing="0" w:after="0" w:afterAutospacing="0"/>
        <w:rPr>
          <w:rFonts w:eastAsia="Arial"/>
          <w:sz w:val="28"/>
          <w:szCs w:val="28"/>
          <w:lang w:val="uk-UA"/>
        </w:rPr>
      </w:pPr>
      <w:r w:rsidRPr="00BB4351">
        <w:rPr>
          <w:rFonts w:eastAsia="Arial"/>
          <w:sz w:val="28"/>
          <w:szCs w:val="28"/>
          <w:lang w:val="uk-UA" w:bidi="ar-SA"/>
        </w:rPr>
        <w:t xml:space="preserve">     </w:t>
      </w:r>
      <w:r w:rsidRPr="00BB4351">
        <w:rPr>
          <w:rFonts w:eastAsia="Arial"/>
          <w:b/>
          <w:sz w:val="28"/>
          <w:szCs w:val="28"/>
          <w:lang w:val="uk-UA"/>
        </w:rPr>
        <w:t xml:space="preserve">Гайворонська Тетяна </w:t>
      </w:r>
      <w:r w:rsidRPr="00BB4351">
        <w:rPr>
          <w:rFonts w:eastAsia="Arial"/>
          <w:b/>
          <w:color w:val="000000"/>
          <w:sz w:val="28"/>
          <w:szCs w:val="28"/>
          <w:lang w:val="uk-UA"/>
        </w:rPr>
        <w:t>Миколаївна</w:t>
      </w:r>
      <w:r w:rsidRPr="00BB4351">
        <w:rPr>
          <w:color w:val="000000"/>
          <w:sz w:val="28"/>
          <w:szCs w:val="28"/>
          <w:lang w:val="uk-UA"/>
        </w:rPr>
        <w:t>(</w:t>
      </w:r>
      <w:hyperlink r:id="rId11" w:tgtFrame="_blank" w:history="1">
        <w:r w:rsidRPr="00BB4351">
          <w:rPr>
            <w:rStyle w:val="a3"/>
            <w:b/>
            <w:bCs/>
            <w:color w:val="000000"/>
            <w:sz w:val="28"/>
            <w:szCs w:val="28"/>
            <w:lang w:val="uk-UA"/>
          </w:rPr>
          <w:t xml:space="preserve"> </w:t>
        </w:r>
        <w:r w:rsidRPr="00BB4351">
          <w:rPr>
            <w:rStyle w:val="a3"/>
            <w:b/>
            <w:bCs/>
            <w:color w:val="000000"/>
            <w:sz w:val="28"/>
            <w:szCs w:val="28"/>
            <w:lang w:val="en-US"/>
          </w:rPr>
          <w:t>www</w:t>
        </w:r>
        <w:r w:rsidRPr="00BB4351">
          <w:rPr>
            <w:rStyle w:val="a3"/>
            <w:b/>
            <w:bCs/>
            <w:color w:val="000000"/>
            <w:sz w:val="28"/>
            <w:szCs w:val="28"/>
            <w:lang w:val="uk-UA"/>
          </w:rPr>
          <w:t xml:space="preserve"> . </w:t>
        </w:r>
        <w:r w:rsidRPr="00BB4351">
          <w:rPr>
            <w:rStyle w:val="a3"/>
            <w:b/>
            <w:bCs/>
            <w:color w:val="000000"/>
            <w:sz w:val="28"/>
            <w:szCs w:val="28"/>
          </w:rPr>
          <w:t>kart</w:t>
        </w:r>
        <w:r w:rsidRPr="00BB4351">
          <w:rPr>
            <w:rStyle w:val="a3"/>
            <w:b/>
            <w:bCs/>
            <w:color w:val="000000"/>
            <w:sz w:val="28"/>
            <w:szCs w:val="28"/>
            <w:lang w:val="uk-UA"/>
          </w:rPr>
          <w:t>.</w:t>
        </w:r>
        <w:r w:rsidRPr="00BB4351">
          <w:rPr>
            <w:rStyle w:val="a3"/>
            <w:b/>
            <w:bCs/>
            <w:color w:val="000000"/>
            <w:sz w:val="28"/>
            <w:szCs w:val="28"/>
          </w:rPr>
          <w:t>edu</w:t>
        </w:r>
        <w:r w:rsidRPr="00BB4351">
          <w:rPr>
            <w:rStyle w:val="a3"/>
            <w:b/>
            <w:bCs/>
            <w:color w:val="000000"/>
            <w:sz w:val="28"/>
            <w:szCs w:val="28"/>
            <w:lang w:val="uk-UA"/>
          </w:rPr>
          <w:t>.</w:t>
        </w:r>
        <w:r w:rsidRPr="00BB4351">
          <w:rPr>
            <w:rStyle w:val="a3"/>
            <w:b/>
            <w:bCs/>
            <w:color w:val="000000"/>
            <w:sz w:val="28"/>
            <w:szCs w:val="28"/>
          </w:rPr>
          <w:t>ua</w:t>
        </w:r>
        <w:r w:rsidRPr="00BB4351">
          <w:rPr>
            <w:rStyle w:val="a3"/>
            <w:b/>
            <w:bCs/>
            <w:color w:val="000000"/>
            <w:sz w:val="28"/>
            <w:szCs w:val="28"/>
            <w:lang w:val="uk-UA"/>
          </w:rPr>
          <w:t xml:space="preserve">/ </w:t>
        </w:r>
        <w:r w:rsidRPr="00BB4351">
          <w:rPr>
            <w:rStyle w:val="a3"/>
            <w:b/>
            <w:bCs/>
            <w:color w:val="000000"/>
            <w:sz w:val="28"/>
            <w:szCs w:val="28"/>
          </w:rPr>
          <w:t>kafedr</w:t>
        </w:r>
        <w:r w:rsidRPr="00BB4351">
          <w:rPr>
            <w:rStyle w:val="a3"/>
            <w:b/>
            <w:bCs/>
            <w:color w:val="000000"/>
            <w:sz w:val="28"/>
            <w:szCs w:val="28"/>
            <w:lang w:val="en-US"/>
          </w:rPr>
          <w:t>a</w:t>
        </w:r>
        <w:r w:rsidRPr="00BB4351">
          <w:rPr>
            <w:rStyle w:val="a3"/>
            <w:b/>
            <w:bCs/>
            <w:color w:val="000000"/>
            <w:sz w:val="28"/>
            <w:szCs w:val="28"/>
            <w:lang w:val="uk-UA"/>
          </w:rPr>
          <w:t>-</w:t>
        </w:r>
        <w:r w:rsidRPr="00BB4351">
          <w:rPr>
            <w:rStyle w:val="a3"/>
            <w:b/>
            <w:bCs/>
            <w:color w:val="000000"/>
            <w:sz w:val="28"/>
            <w:szCs w:val="28"/>
          </w:rPr>
          <w:t>etip</w:t>
        </w:r>
        <w:r w:rsidRPr="00BB4351">
          <w:rPr>
            <w:rStyle w:val="a3"/>
            <w:b/>
            <w:bCs/>
            <w:color w:val="000000"/>
            <w:sz w:val="28"/>
            <w:szCs w:val="28"/>
            <w:lang w:val="uk-UA"/>
          </w:rPr>
          <w:t>-</w:t>
        </w:r>
        <w:r w:rsidRPr="00BB4351">
          <w:rPr>
            <w:rStyle w:val="a3"/>
            <w:b/>
            <w:bCs/>
            <w:color w:val="000000"/>
            <w:sz w:val="28"/>
            <w:szCs w:val="28"/>
          </w:rPr>
          <w:t>ua</w:t>
        </w:r>
        <w:r w:rsidRPr="00BB4351">
          <w:rPr>
            <w:rStyle w:val="a3"/>
            <w:b/>
            <w:bCs/>
            <w:color w:val="000000"/>
            <w:sz w:val="28"/>
            <w:szCs w:val="28"/>
            <w:lang w:val="uk-UA"/>
          </w:rPr>
          <w:t>/</w:t>
        </w:r>
        <w:r w:rsidRPr="00BB4351">
          <w:rPr>
            <w:rStyle w:val="a3"/>
            <w:b/>
            <w:bCs/>
            <w:color w:val="000000"/>
            <w:sz w:val="28"/>
            <w:szCs w:val="28"/>
          </w:rPr>
          <w:t>kolectuv</w:t>
        </w:r>
        <w:r w:rsidRPr="00BB4351">
          <w:rPr>
            <w:rStyle w:val="a3"/>
            <w:b/>
            <w:bCs/>
            <w:color w:val="000000"/>
            <w:sz w:val="28"/>
            <w:szCs w:val="28"/>
            <w:lang w:val="uk-UA"/>
          </w:rPr>
          <w:t>-</w:t>
        </w:r>
        <w:r w:rsidRPr="00BB4351">
          <w:rPr>
            <w:rStyle w:val="a3"/>
            <w:b/>
            <w:bCs/>
            <w:color w:val="000000"/>
            <w:sz w:val="28"/>
            <w:szCs w:val="28"/>
          </w:rPr>
          <w:t>kafedru</w:t>
        </w:r>
        <w:r w:rsidRPr="00BB4351">
          <w:rPr>
            <w:rStyle w:val="a3"/>
            <w:b/>
            <w:bCs/>
            <w:color w:val="000000"/>
            <w:sz w:val="28"/>
            <w:szCs w:val="28"/>
            <w:lang w:val="uk-UA"/>
          </w:rPr>
          <w:t>-</w:t>
        </w:r>
        <w:r w:rsidRPr="00BB4351">
          <w:rPr>
            <w:rStyle w:val="a3"/>
            <w:b/>
            <w:bCs/>
            <w:color w:val="000000"/>
            <w:sz w:val="28"/>
            <w:szCs w:val="28"/>
          </w:rPr>
          <w:t>etip</w:t>
        </w:r>
        <w:r w:rsidRPr="00BB4351">
          <w:rPr>
            <w:rStyle w:val="a3"/>
            <w:b/>
            <w:bCs/>
            <w:color w:val="000000"/>
            <w:sz w:val="28"/>
            <w:szCs w:val="28"/>
            <w:lang w:val="uk-UA"/>
          </w:rPr>
          <w:t>-</w:t>
        </w:r>
        <w:r w:rsidRPr="00BB4351">
          <w:rPr>
            <w:rStyle w:val="a3"/>
            <w:b/>
            <w:bCs/>
            <w:color w:val="000000"/>
            <w:sz w:val="28"/>
            <w:szCs w:val="28"/>
          </w:rPr>
          <w:t>ua</w:t>
        </w:r>
        <w:r w:rsidRPr="00BB4351">
          <w:rPr>
            <w:rStyle w:val="a3"/>
            <w:b/>
            <w:bCs/>
            <w:color w:val="000000"/>
            <w:sz w:val="28"/>
            <w:szCs w:val="28"/>
            <w:lang w:val="uk-UA"/>
          </w:rPr>
          <w:t>/</w:t>
        </w:r>
      </w:hyperlink>
      <w:r w:rsidRPr="00BB4351">
        <w:rPr>
          <w:rFonts w:eastAsia="Arial"/>
          <w:b/>
          <w:color w:val="000000"/>
          <w:sz w:val="28"/>
          <w:szCs w:val="28"/>
          <w:u w:val="single"/>
          <w:lang w:val="uk-UA"/>
        </w:rPr>
        <w:t xml:space="preserve"> </w:t>
      </w:r>
      <w:proofErr w:type="gramStart"/>
      <w:r w:rsidRPr="00BB4351">
        <w:rPr>
          <w:b/>
          <w:sz w:val="28"/>
          <w:szCs w:val="28"/>
          <w:u w:val="single"/>
          <w:lang w:val="en-US"/>
        </w:rPr>
        <w:t>etip</w:t>
      </w:r>
      <w:r w:rsidRPr="00BB4351">
        <w:rPr>
          <w:b/>
          <w:sz w:val="28"/>
          <w:szCs w:val="28"/>
          <w:u w:val="single"/>
          <w:lang w:val="uk-UA"/>
        </w:rPr>
        <w:t>12@</w:t>
      </w:r>
      <w:r w:rsidRPr="00BB4351">
        <w:rPr>
          <w:b/>
          <w:sz w:val="28"/>
          <w:szCs w:val="28"/>
          <w:u w:val="single"/>
          <w:lang w:val="en-US"/>
        </w:rPr>
        <w:t>ukr</w:t>
      </w:r>
      <w:r w:rsidRPr="00BB4351">
        <w:rPr>
          <w:b/>
          <w:sz w:val="28"/>
          <w:szCs w:val="28"/>
          <w:u w:val="single"/>
          <w:lang w:val="uk-UA"/>
        </w:rPr>
        <w:t>.</w:t>
      </w:r>
      <w:r w:rsidRPr="00BB4351">
        <w:rPr>
          <w:b/>
          <w:sz w:val="28"/>
          <w:szCs w:val="28"/>
          <w:u w:val="single"/>
          <w:lang w:val="en-US"/>
        </w:rPr>
        <w:t>net</w:t>
      </w:r>
      <w:r w:rsidRPr="00BB4351">
        <w:rPr>
          <w:rFonts w:eastAsia="Arial"/>
          <w:b/>
          <w:color w:val="000000"/>
          <w:sz w:val="28"/>
          <w:szCs w:val="28"/>
          <w:u w:val="single"/>
          <w:lang w:val="uk-UA"/>
        </w:rPr>
        <w:t xml:space="preserve"> </w:t>
      </w:r>
      <w:r w:rsidRPr="00BB4351">
        <w:rPr>
          <w:b/>
          <w:color w:val="000000"/>
          <w:sz w:val="28"/>
          <w:szCs w:val="28"/>
          <w:u w:val="single"/>
          <w:lang w:val="uk-UA"/>
        </w:rPr>
        <w:t>)</w:t>
      </w:r>
      <w:proofErr w:type="gramEnd"/>
      <w:r w:rsidRPr="00BB4351">
        <w:rPr>
          <w:color w:val="000000"/>
          <w:sz w:val="28"/>
          <w:szCs w:val="28"/>
          <w:lang w:val="uk-UA"/>
        </w:rPr>
        <w:t xml:space="preserve"> </w:t>
      </w:r>
      <w:r w:rsidRPr="00BB4351">
        <w:rPr>
          <w:rFonts w:eastAsia="Arial"/>
          <w:color w:val="000000"/>
          <w:sz w:val="28"/>
          <w:szCs w:val="28"/>
          <w:lang w:val="uk-UA"/>
        </w:rPr>
        <w:t>– лектор</w:t>
      </w:r>
      <w:r w:rsidRPr="00BB4351">
        <w:rPr>
          <w:rFonts w:eastAsia="Arial"/>
          <w:sz w:val="28"/>
          <w:szCs w:val="28"/>
          <w:lang w:val="uk-UA"/>
        </w:rPr>
        <w:t xml:space="preserve"> з питань права в </w:t>
      </w:r>
      <w:proofErr w:type="spellStart"/>
      <w:r w:rsidRPr="00BB4351">
        <w:rPr>
          <w:rFonts w:eastAsia="Arial"/>
          <w:sz w:val="28"/>
          <w:szCs w:val="28"/>
          <w:lang w:val="uk-UA"/>
        </w:rPr>
        <w:t>УкрДУЗТ</w:t>
      </w:r>
      <w:proofErr w:type="spellEnd"/>
      <w:r w:rsidRPr="00BB4351">
        <w:rPr>
          <w:rFonts w:eastAsia="Arial"/>
          <w:sz w:val="28"/>
          <w:szCs w:val="28"/>
          <w:lang w:val="uk-UA"/>
        </w:rPr>
        <w:t xml:space="preserve">. Отримала ступінь </w:t>
      </w:r>
      <w:proofErr w:type="spellStart"/>
      <w:r w:rsidRPr="00BB4351">
        <w:rPr>
          <w:rFonts w:eastAsia="Arial"/>
          <w:sz w:val="28"/>
          <w:szCs w:val="28"/>
          <w:lang w:val="uk-UA"/>
        </w:rPr>
        <w:t>к.ю.н</w:t>
      </w:r>
      <w:proofErr w:type="spellEnd"/>
      <w:r w:rsidRPr="00BB4351">
        <w:rPr>
          <w:rFonts w:eastAsia="Arial"/>
          <w:sz w:val="28"/>
          <w:szCs w:val="28"/>
          <w:lang w:val="uk-UA"/>
        </w:rPr>
        <w:t>.  за спеціальністю 12.00.06</w:t>
      </w:r>
      <w:r w:rsidRPr="00BB4351">
        <w:rPr>
          <w:sz w:val="28"/>
          <w:szCs w:val="28"/>
          <w:shd w:val="clear" w:color="auto" w:fill="FFFFFF"/>
          <w:lang w:val="uk-UA"/>
        </w:rPr>
        <w:t xml:space="preserve"> – земельне право, аграрне право, екологічне право, </w:t>
      </w:r>
      <w:proofErr w:type="spellStart"/>
      <w:r w:rsidRPr="00BB4351">
        <w:rPr>
          <w:sz w:val="28"/>
          <w:szCs w:val="28"/>
          <w:shd w:val="clear" w:color="auto" w:fill="FFFFFF"/>
          <w:lang w:val="uk-UA"/>
        </w:rPr>
        <w:t>природоресурсове</w:t>
      </w:r>
      <w:proofErr w:type="spellEnd"/>
      <w:r w:rsidRPr="00BB4351">
        <w:rPr>
          <w:sz w:val="28"/>
          <w:szCs w:val="28"/>
          <w:shd w:val="clear" w:color="auto" w:fill="FFFFFF"/>
          <w:lang w:val="uk-UA"/>
        </w:rPr>
        <w:t xml:space="preserve"> право;</w:t>
      </w:r>
      <w:r w:rsidRPr="00BB4351">
        <w:rPr>
          <w:rFonts w:eastAsia="Arial"/>
          <w:sz w:val="28"/>
          <w:szCs w:val="28"/>
          <w:lang w:val="uk-UA"/>
        </w:rPr>
        <w:t xml:space="preserve"> присвоєно вчене звання доцента кафедри охорони праці та навколишнього середовища в </w:t>
      </w:r>
      <w:proofErr w:type="spellStart"/>
      <w:r w:rsidRPr="00BB4351">
        <w:rPr>
          <w:rFonts w:eastAsia="Arial"/>
          <w:sz w:val="28"/>
          <w:szCs w:val="28"/>
          <w:lang w:val="uk-UA"/>
        </w:rPr>
        <w:t>УкрДУЗТ</w:t>
      </w:r>
      <w:proofErr w:type="spellEnd"/>
      <w:r w:rsidRPr="00BB4351">
        <w:rPr>
          <w:rFonts w:eastAsia="Arial"/>
          <w:sz w:val="28"/>
          <w:szCs w:val="28"/>
          <w:lang w:val="uk-UA"/>
        </w:rPr>
        <w:t xml:space="preserve"> у 1994 році. Напрямки наукової діяльності: екологічні, земельні, </w:t>
      </w:r>
      <w:proofErr w:type="spellStart"/>
      <w:r w:rsidRPr="00BB4351">
        <w:rPr>
          <w:rFonts w:eastAsia="Arial"/>
          <w:sz w:val="28"/>
          <w:szCs w:val="28"/>
          <w:lang w:val="uk-UA"/>
        </w:rPr>
        <w:t>природоресурсові</w:t>
      </w:r>
      <w:proofErr w:type="spellEnd"/>
      <w:r w:rsidRPr="00BB4351">
        <w:rPr>
          <w:rFonts w:eastAsia="Arial"/>
          <w:sz w:val="28"/>
          <w:szCs w:val="28"/>
          <w:lang w:val="uk-UA"/>
        </w:rPr>
        <w:t xml:space="preserve">  відносини на залізничному транспорті, правовідносини на залізницях України.</w:t>
      </w:r>
    </w:p>
    <w:p w:rsidR="00BB4351" w:rsidRPr="00BB4351" w:rsidRDefault="00BB4351" w:rsidP="00BB4351">
      <w:pPr>
        <w:pStyle w:val="a4"/>
        <w:shd w:val="clear" w:color="auto" w:fill="FFFFFF"/>
        <w:spacing w:before="0" w:beforeAutospacing="0" w:after="0" w:afterAutospacing="0"/>
        <w:rPr>
          <w:rFonts w:eastAsia="Arial"/>
          <w:b/>
          <w:sz w:val="28"/>
          <w:szCs w:val="28"/>
          <w:lang w:val="uk-UA"/>
        </w:rPr>
      </w:pPr>
    </w:p>
    <w:p w:rsidR="00863C4F" w:rsidRDefault="00863C4F" w:rsidP="00BB4351">
      <w:pPr>
        <w:tabs>
          <w:tab w:val="left" w:pos="2464"/>
        </w:tabs>
        <w:spacing w:line="0" w:lineRule="atLeast"/>
        <w:ind w:firstLine="720"/>
        <w:rPr>
          <w:rFonts w:eastAsia="Arial"/>
          <w:b/>
          <w:color w:val="0000FF"/>
          <w:szCs w:val="28"/>
          <w:lang w:val="uk-UA"/>
        </w:rPr>
      </w:pPr>
    </w:p>
    <w:p w:rsidR="00BB4351" w:rsidRDefault="00BB4351" w:rsidP="00BB4351">
      <w:pPr>
        <w:tabs>
          <w:tab w:val="left" w:pos="2464"/>
        </w:tabs>
        <w:spacing w:line="0" w:lineRule="atLeast"/>
        <w:ind w:firstLine="720"/>
        <w:rPr>
          <w:rFonts w:eastAsia="Arial"/>
          <w:b/>
          <w:color w:val="0000FF"/>
          <w:szCs w:val="28"/>
          <w:lang w:val="uk-UA"/>
        </w:rPr>
      </w:pPr>
      <w:r>
        <w:rPr>
          <w:rFonts w:eastAsia="Arial"/>
          <w:b/>
          <w:color w:val="0000FF"/>
          <w:szCs w:val="28"/>
          <w:lang w:val="uk-UA"/>
        </w:rPr>
        <w:t xml:space="preserve">Програмні результати навчання  </w:t>
      </w:r>
    </w:p>
    <w:p w:rsidR="00BB4351" w:rsidRPr="00BB4351" w:rsidRDefault="00863C4F" w:rsidP="00BB4351">
      <w:pPr>
        <w:pStyle w:val="a4"/>
        <w:shd w:val="clear" w:color="auto" w:fill="FFFFFF"/>
        <w:tabs>
          <w:tab w:val="left" w:pos="2464"/>
        </w:tabs>
        <w:spacing w:before="0" w:beforeAutospacing="0" w:after="0" w:afterAutospacing="0"/>
        <w:jc w:val="both"/>
        <w:rPr>
          <w:sz w:val="28"/>
          <w:szCs w:val="28"/>
          <w:lang w:val="uk-UA"/>
        </w:rPr>
      </w:pPr>
      <w:r>
        <w:rPr>
          <w:lang w:val="uk-UA"/>
        </w:rPr>
        <w:t xml:space="preserve">         </w:t>
      </w:r>
      <w:r w:rsidR="00BB4351">
        <w:rPr>
          <w:lang w:val="uk-UA"/>
        </w:rPr>
        <w:t xml:space="preserve"> </w:t>
      </w:r>
      <w:r w:rsidR="00BB4351" w:rsidRPr="00101D99">
        <w:rPr>
          <w:lang w:val="uk-UA"/>
        </w:rPr>
        <w:t xml:space="preserve"> </w:t>
      </w:r>
      <w:r w:rsidR="00BB4351" w:rsidRPr="00BB4351">
        <w:rPr>
          <w:sz w:val="28"/>
          <w:szCs w:val="28"/>
        </w:rPr>
        <w:t xml:space="preserve">В </w:t>
      </w:r>
      <w:proofErr w:type="spellStart"/>
      <w:r w:rsidR="00BB4351" w:rsidRPr="00BB4351">
        <w:rPr>
          <w:sz w:val="28"/>
          <w:szCs w:val="28"/>
        </w:rPr>
        <w:t>процесі</w:t>
      </w:r>
      <w:proofErr w:type="spellEnd"/>
      <w:r w:rsidR="00BB4351" w:rsidRPr="00BB4351">
        <w:rPr>
          <w:sz w:val="28"/>
          <w:szCs w:val="28"/>
        </w:rPr>
        <w:t xml:space="preserve"> </w:t>
      </w:r>
      <w:proofErr w:type="spellStart"/>
      <w:r w:rsidR="00BB4351" w:rsidRPr="00BB4351">
        <w:rPr>
          <w:sz w:val="28"/>
          <w:szCs w:val="28"/>
        </w:rPr>
        <w:t>вивчення</w:t>
      </w:r>
      <w:proofErr w:type="spellEnd"/>
      <w:r w:rsidR="00BB4351" w:rsidRPr="00BB4351">
        <w:rPr>
          <w:sz w:val="28"/>
          <w:szCs w:val="28"/>
        </w:rPr>
        <w:t xml:space="preserve"> </w:t>
      </w:r>
      <w:proofErr w:type="spellStart"/>
      <w:r w:rsidR="00BB4351" w:rsidRPr="00BB4351">
        <w:rPr>
          <w:sz w:val="28"/>
          <w:szCs w:val="28"/>
        </w:rPr>
        <w:t>дисципліни</w:t>
      </w:r>
      <w:proofErr w:type="spellEnd"/>
      <w:r w:rsidR="00BB4351" w:rsidRPr="00BB4351">
        <w:rPr>
          <w:sz w:val="28"/>
          <w:szCs w:val="28"/>
        </w:rPr>
        <w:t xml:space="preserve"> </w:t>
      </w:r>
      <w:proofErr w:type="spellStart"/>
      <w:r w:rsidR="00BB4351" w:rsidRPr="00BB4351">
        <w:rPr>
          <w:sz w:val="28"/>
          <w:szCs w:val="28"/>
        </w:rPr>
        <w:t>студенти</w:t>
      </w:r>
      <w:proofErr w:type="spellEnd"/>
      <w:r w:rsidR="00BB4351" w:rsidRPr="00BB4351">
        <w:rPr>
          <w:sz w:val="28"/>
          <w:szCs w:val="28"/>
        </w:rPr>
        <w:t xml:space="preserve"> </w:t>
      </w:r>
      <w:proofErr w:type="spellStart"/>
      <w:r w:rsidR="00BB4351" w:rsidRPr="00BB4351">
        <w:rPr>
          <w:sz w:val="28"/>
          <w:szCs w:val="28"/>
        </w:rPr>
        <w:t>мають</w:t>
      </w:r>
      <w:proofErr w:type="spellEnd"/>
      <w:r w:rsidR="00BB4351" w:rsidRPr="00BB4351">
        <w:rPr>
          <w:sz w:val="28"/>
          <w:szCs w:val="28"/>
        </w:rPr>
        <w:t xml:space="preserve"> </w:t>
      </w:r>
      <w:proofErr w:type="spellStart"/>
      <w:r w:rsidR="00BB4351" w:rsidRPr="00BB4351">
        <w:rPr>
          <w:sz w:val="28"/>
          <w:szCs w:val="28"/>
        </w:rPr>
        <w:t>опанувати</w:t>
      </w:r>
      <w:proofErr w:type="spellEnd"/>
      <w:r w:rsidR="00BB4351" w:rsidRPr="00BB4351">
        <w:rPr>
          <w:sz w:val="28"/>
          <w:szCs w:val="28"/>
        </w:rPr>
        <w:t xml:space="preserve"> </w:t>
      </w:r>
      <w:proofErr w:type="spellStart"/>
      <w:r w:rsidR="00BB4351" w:rsidRPr="00BB4351">
        <w:rPr>
          <w:sz w:val="28"/>
          <w:szCs w:val="28"/>
        </w:rPr>
        <w:t>наступні</w:t>
      </w:r>
      <w:proofErr w:type="spellEnd"/>
      <w:r w:rsidR="00BB4351" w:rsidRPr="00BB4351">
        <w:rPr>
          <w:sz w:val="28"/>
          <w:szCs w:val="28"/>
        </w:rPr>
        <w:t xml:space="preserve"> </w:t>
      </w:r>
      <w:r w:rsidR="00BB4351">
        <w:rPr>
          <w:sz w:val="28"/>
          <w:szCs w:val="28"/>
          <w:lang w:val="uk-UA"/>
        </w:rPr>
        <w:t xml:space="preserve">навички: </w:t>
      </w:r>
    </w:p>
    <w:p w:rsidR="00BB4351" w:rsidRDefault="00BB4351" w:rsidP="00F75E0F">
      <w:pPr>
        <w:tabs>
          <w:tab w:val="left" w:pos="0"/>
        </w:tabs>
      </w:pPr>
      <w:r>
        <w:rPr>
          <w:lang w:val="uk-UA"/>
        </w:rPr>
        <w:t xml:space="preserve">- </w:t>
      </w:r>
      <w:proofErr w:type="spellStart"/>
      <w:r>
        <w:t>здійснювати</w:t>
      </w:r>
      <w:proofErr w:type="spellEnd"/>
      <w:r>
        <w:t xml:space="preserve"> </w:t>
      </w:r>
      <w:proofErr w:type="spellStart"/>
      <w:r>
        <w:t>комплексний</w:t>
      </w:r>
      <w:proofErr w:type="spellEnd"/>
      <w:r>
        <w:t xml:space="preserve"> </w:t>
      </w:r>
      <w:proofErr w:type="spellStart"/>
      <w:r>
        <w:t>аналіз</w:t>
      </w:r>
      <w:proofErr w:type="spellEnd"/>
      <w:r>
        <w:t xml:space="preserve"> </w:t>
      </w:r>
      <w:proofErr w:type="spellStart"/>
      <w:r>
        <w:t>інтелектуальної</w:t>
      </w:r>
      <w:proofErr w:type="spellEnd"/>
      <w:r>
        <w:t xml:space="preserve"> </w:t>
      </w:r>
      <w:proofErr w:type="spellStart"/>
      <w:r>
        <w:t>власності</w:t>
      </w:r>
      <w:proofErr w:type="spellEnd"/>
      <w:r>
        <w:t xml:space="preserve">; </w:t>
      </w:r>
    </w:p>
    <w:p w:rsidR="00BB4351" w:rsidRDefault="00BB4351" w:rsidP="00F75E0F">
      <w:pPr>
        <w:tabs>
          <w:tab w:val="left" w:pos="0"/>
        </w:tabs>
      </w:pPr>
      <w:r>
        <w:rPr>
          <w:lang w:val="uk-UA"/>
        </w:rPr>
        <w:t xml:space="preserve">  -</w:t>
      </w:r>
      <w:proofErr w:type="spellStart"/>
      <w:r>
        <w:t>сформувати</w:t>
      </w:r>
      <w:proofErr w:type="spellEnd"/>
      <w:r>
        <w:t xml:space="preserve"> </w:t>
      </w:r>
      <w:proofErr w:type="spellStart"/>
      <w:r>
        <w:t>сучасне</w:t>
      </w:r>
      <w:proofErr w:type="spellEnd"/>
      <w:r>
        <w:t xml:space="preserve"> </w:t>
      </w:r>
      <w:proofErr w:type="spellStart"/>
      <w:r>
        <w:t>наукове</w:t>
      </w:r>
      <w:proofErr w:type="spellEnd"/>
      <w:r>
        <w:t xml:space="preserve"> </w:t>
      </w:r>
      <w:proofErr w:type="spellStart"/>
      <w:r>
        <w:t>розуміння</w:t>
      </w:r>
      <w:proofErr w:type="spellEnd"/>
      <w:r>
        <w:t xml:space="preserve"> </w:t>
      </w:r>
      <w:proofErr w:type="spellStart"/>
      <w:r>
        <w:t>сутності</w:t>
      </w:r>
      <w:proofErr w:type="spellEnd"/>
      <w:r>
        <w:t xml:space="preserve"> </w:t>
      </w:r>
      <w:proofErr w:type="spellStart"/>
      <w:r>
        <w:t>інтелектуальної</w:t>
      </w:r>
      <w:proofErr w:type="spellEnd"/>
      <w:r>
        <w:t xml:space="preserve"> </w:t>
      </w:r>
      <w:proofErr w:type="spellStart"/>
      <w:r>
        <w:t>власності</w:t>
      </w:r>
      <w:proofErr w:type="spellEnd"/>
      <w:r>
        <w:t xml:space="preserve">, </w:t>
      </w:r>
      <w:proofErr w:type="spellStart"/>
      <w:r>
        <w:t>методологічних</w:t>
      </w:r>
      <w:proofErr w:type="spellEnd"/>
      <w:r>
        <w:t xml:space="preserve"> </w:t>
      </w:r>
      <w:proofErr w:type="spellStart"/>
      <w:r>
        <w:t>зв’язків</w:t>
      </w:r>
      <w:proofErr w:type="spellEnd"/>
      <w:r>
        <w:t xml:space="preserve"> та </w:t>
      </w:r>
      <w:proofErr w:type="spellStart"/>
      <w:r>
        <w:t>закономірностей</w:t>
      </w:r>
      <w:proofErr w:type="spellEnd"/>
      <w:r>
        <w:t xml:space="preserve"> </w:t>
      </w:r>
      <w:proofErr w:type="spellStart"/>
      <w:r>
        <w:t>розвитку</w:t>
      </w:r>
      <w:proofErr w:type="spellEnd"/>
      <w:r>
        <w:t xml:space="preserve">; </w:t>
      </w:r>
    </w:p>
    <w:p w:rsidR="00BB4351" w:rsidRDefault="00BB4351" w:rsidP="00F75E0F">
      <w:pPr>
        <w:tabs>
          <w:tab w:val="left" w:pos="0"/>
        </w:tabs>
      </w:pPr>
      <w:r>
        <w:rPr>
          <w:lang w:val="uk-UA"/>
        </w:rPr>
        <w:t xml:space="preserve">-  </w:t>
      </w:r>
      <w:proofErr w:type="spellStart"/>
      <w:r>
        <w:t>усвідомити</w:t>
      </w:r>
      <w:proofErr w:type="spellEnd"/>
      <w:r>
        <w:t xml:space="preserve"> </w:t>
      </w:r>
      <w:proofErr w:type="spellStart"/>
      <w:r>
        <w:t>значення</w:t>
      </w:r>
      <w:proofErr w:type="spellEnd"/>
      <w:r>
        <w:t xml:space="preserve"> </w:t>
      </w:r>
      <w:proofErr w:type="spellStart"/>
      <w:r>
        <w:t>авторського</w:t>
      </w:r>
      <w:proofErr w:type="spellEnd"/>
      <w:r>
        <w:t xml:space="preserve"> права</w:t>
      </w:r>
      <w:r>
        <w:rPr>
          <w:lang w:val="uk-UA"/>
        </w:rPr>
        <w:t>,права</w:t>
      </w:r>
      <w:r>
        <w:t xml:space="preserve"> </w:t>
      </w:r>
      <w:proofErr w:type="spellStart"/>
      <w:r>
        <w:t>інтелектуальної</w:t>
      </w:r>
      <w:proofErr w:type="spellEnd"/>
      <w:r>
        <w:t xml:space="preserve"> </w:t>
      </w:r>
      <w:proofErr w:type="spellStart"/>
      <w:r>
        <w:t>власності</w:t>
      </w:r>
      <w:proofErr w:type="spellEnd"/>
      <w:r>
        <w:t xml:space="preserve"> в </w:t>
      </w:r>
      <w:proofErr w:type="spellStart"/>
      <w:r>
        <w:t>Україні</w:t>
      </w:r>
      <w:proofErr w:type="spellEnd"/>
      <w:r>
        <w:t xml:space="preserve"> і </w:t>
      </w:r>
      <w:proofErr w:type="spellStart"/>
      <w:r>
        <w:t>суміжних</w:t>
      </w:r>
      <w:proofErr w:type="spellEnd"/>
      <w:r>
        <w:t xml:space="preserve"> прав; </w:t>
      </w:r>
    </w:p>
    <w:p w:rsidR="00BB4351" w:rsidRDefault="00BB4351" w:rsidP="00F75E0F">
      <w:pPr>
        <w:tabs>
          <w:tab w:val="left" w:pos="0"/>
        </w:tabs>
      </w:pPr>
      <w:r>
        <w:rPr>
          <w:lang w:val="uk-UA"/>
        </w:rPr>
        <w:t xml:space="preserve">- </w:t>
      </w:r>
      <w:proofErr w:type="spellStart"/>
      <w:r>
        <w:t>оволодіти</w:t>
      </w:r>
      <w:proofErr w:type="spellEnd"/>
      <w:r>
        <w:t xml:space="preserve"> </w:t>
      </w:r>
      <w:proofErr w:type="spellStart"/>
      <w:r>
        <w:t>практичними</w:t>
      </w:r>
      <w:proofErr w:type="spellEnd"/>
      <w:r>
        <w:t xml:space="preserve"> </w:t>
      </w:r>
      <w:proofErr w:type="spellStart"/>
      <w:r>
        <w:t>навичками</w:t>
      </w:r>
      <w:proofErr w:type="spellEnd"/>
      <w:r>
        <w:t xml:space="preserve">, </w:t>
      </w:r>
      <w:proofErr w:type="spellStart"/>
      <w:r>
        <w:t>щодо</w:t>
      </w:r>
      <w:proofErr w:type="spellEnd"/>
      <w:r>
        <w:t xml:space="preserve"> правового </w:t>
      </w:r>
      <w:proofErr w:type="spellStart"/>
      <w:r>
        <w:t>регулювання</w:t>
      </w:r>
      <w:proofErr w:type="spellEnd"/>
      <w:r>
        <w:t xml:space="preserve"> патентного права; </w:t>
      </w:r>
    </w:p>
    <w:p w:rsidR="00BB4351" w:rsidRDefault="00BB4351" w:rsidP="00F75E0F">
      <w:pPr>
        <w:tabs>
          <w:tab w:val="left" w:pos="0"/>
        </w:tabs>
      </w:pPr>
      <w:r>
        <w:rPr>
          <w:lang w:val="uk-UA"/>
        </w:rPr>
        <w:t xml:space="preserve">- </w:t>
      </w:r>
      <w:proofErr w:type="spellStart"/>
      <w:r>
        <w:t>освоїти</w:t>
      </w:r>
      <w:proofErr w:type="spellEnd"/>
      <w:r>
        <w:t xml:space="preserve"> </w:t>
      </w:r>
      <w:proofErr w:type="spellStart"/>
      <w:r>
        <w:t>фундаментальні</w:t>
      </w:r>
      <w:proofErr w:type="spellEnd"/>
      <w:r>
        <w:t xml:space="preserve"> </w:t>
      </w:r>
      <w:proofErr w:type="spellStart"/>
      <w:r>
        <w:t>знання</w:t>
      </w:r>
      <w:proofErr w:type="spellEnd"/>
      <w:r>
        <w:t xml:space="preserve"> </w:t>
      </w:r>
      <w:proofErr w:type="spellStart"/>
      <w:r>
        <w:t>щодо</w:t>
      </w:r>
      <w:proofErr w:type="spellEnd"/>
      <w:r>
        <w:t xml:space="preserve"> </w:t>
      </w:r>
      <w:proofErr w:type="spellStart"/>
      <w:r>
        <w:t>правової</w:t>
      </w:r>
      <w:proofErr w:type="spellEnd"/>
      <w:r>
        <w:t xml:space="preserve"> </w:t>
      </w:r>
      <w:proofErr w:type="spellStart"/>
      <w:r>
        <w:t>охорони</w:t>
      </w:r>
      <w:proofErr w:type="spellEnd"/>
      <w:r>
        <w:t xml:space="preserve"> </w:t>
      </w:r>
      <w:proofErr w:type="spellStart"/>
      <w:r>
        <w:t>об’єктів</w:t>
      </w:r>
      <w:proofErr w:type="spellEnd"/>
      <w:r>
        <w:t xml:space="preserve"> </w:t>
      </w:r>
      <w:proofErr w:type="spellStart"/>
      <w:r>
        <w:t>інтелектуальної</w:t>
      </w:r>
      <w:proofErr w:type="spellEnd"/>
      <w:r>
        <w:t xml:space="preserve"> </w:t>
      </w:r>
      <w:proofErr w:type="spellStart"/>
      <w:r>
        <w:t>власності</w:t>
      </w:r>
      <w:proofErr w:type="spellEnd"/>
      <w:r>
        <w:t xml:space="preserve"> та </w:t>
      </w:r>
      <w:proofErr w:type="spellStart"/>
      <w:r>
        <w:t>їх</w:t>
      </w:r>
      <w:proofErr w:type="spellEnd"/>
      <w:r>
        <w:t xml:space="preserve"> </w:t>
      </w:r>
      <w:proofErr w:type="spellStart"/>
      <w:r>
        <w:t>захисту</w:t>
      </w:r>
      <w:proofErr w:type="spellEnd"/>
      <w:r>
        <w:t xml:space="preserve"> в </w:t>
      </w:r>
      <w:proofErr w:type="spellStart"/>
      <w:r>
        <w:t>Україні</w:t>
      </w:r>
      <w:proofErr w:type="spellEnd"/>
      <w:r>
        <w:t xml:space="preserve"> та </w:t>
      </w:r>
      <w:proofErr w:type="spellStart"/>
      <w:r>
        <w:t>світі</w:t>
      </w:r>
      <w:proofErr w:type="spellEnd"/>
      <w:r>
        <w:t>;</w:t>
      </w:r>
    </w:p>
    <w:p w:rsidR="00BB4351" w:rsidRDefault="00BB4351" w:rsidP="00F75E0F">
      <w:pPr>
        <w:rPr>
          <w:color w:val="000000" w:themeColor="text1"/>
        </w:rPr>
      </w:pPr>
      <w:r>
        <w:t xml:space="preserve"> </w:t>
      </w:r>
      <w:r>
        <w:rPr>
          <w:lang w:val="uk-UA"/>
        </w:rPr>
        <w:t xml:space="preserve">- </w:t>
      </w:r>
      <w:proofErr w:type="spellStart"/>
      <w:r w:rsidRPr="00AA7EDE">
        <w:rPr>
          <w:color w:val="000000" w:themeColor="text1"/>
        </w:rPr>
        <w:t>уміти</w:t>
      </w:r>
      <w:proofErr w:type="spellEnd"/>
      <w:r w:rsidRPr="00AA7EDE">
        <w:rPr>
          <w:color w:val="000000" w:themeColor="text1"/>
        </w:rPr>
        <w:t xml:space="preserve"> правильно </w:t>
      </w:r>
      <w:proofErr w:type="spellStart"/>
      <w:r w:rsidRPr="00AA7EDE">
        <w:rPr>
          <w:color w:val="000000" w:themeColor="text1"/>
        </w:rPr>
        <w:t>оцінювати</w:t>
      </w:r>
      <w:proofErr w:type="spellEnd"/>
      <w:r w:rsidRPr="00AA7EDE">
        <w:rPr>
          <w:color w:val="000000" w:themeColor="text1"/>
        </w:rPr>
        <w:t xml:space="preserve"> </w:t>
      </w:r>
      <w:proofErr w:type="spellStart"/>
      <w:r w:rsidRPr="00AA7EDE">
        <w:rPr>
          <w:color w:val="000000" w:themeColor="text1"/>
        </w:rPr>
        <w:t>ситуаційну</w:t>
      </w:r>
      <w:proofErr w:type="spellEnd"/>
      <w:r w:rsidRPr="00AA7EDE">
        <w:rPr>
          <w:color w:val="000000" w:themeColor="text1"/>
        </w:rPr>
        <w:t xml:space="preserve"> </w:t>
      </w:r>
      <w:proofErr w:type="spellStart"/>
      <w:r w:rsidRPr="00AA7EDE">
        <w:rPr>
          <w:color w:val="000000" w:themeColor="text1"/>
        </w:rPr>
        <w:t>обставину</w:t>
      </w:r>
      <w:proofErr w:type="spellEnd"/>
      <w:r w:rsidRPr="00AA7EDE">
        <w:rPr>
          <w:color w:val="000000" w:themeColor="text1"/>
        </w:rPr>
        <w:t xml:space="preserve"> і </w:t>
      </w:r>
      <w:proofErr w:type="spellStart"/>
      <w:r w:rsidRPr="00AA7EDE">
        <w:rPr>
          <w:color w:val="000000" w:themeColor="text1"/>
        </w:rPr>
        <w:t>приймат</w:t>
      </w:r>
      <w:r>
        <w:rPr>
          <w:color w:val="000000" w:themeColor="text1"/>
        </w:rPr>
        <w:t>и</w:t>
      </w:r>
      <w:proofErr w:type="spellEnd"/>
      <w:r>
        <w:rPr>
          <w:color w:val="000000" w:themeColor="text1"/>
        </w:rPr>
        <w:t xml:space="preserve"> </w:t>
      </w:r>
      <w:proofErr w:type="spellStart"/>
      <w:r>
        <w:rPr>
          <w:color w:val="000000" w:themeColor="text1"/>
        </w:rPr>
        <w:t>оптимальні</w:t>
      </w:r>
      <w:proofErr w:type="spellEnd"/>
      <w:r>
        <w:rPr>
          <w:color w:val="000000" w:themeColor="text1"/>
        </w:rPr>
        <w:t xml:space="preserve"> </w:t>
      </w:r>
      <w:proofErr w:type="spellStart"/>
      <w:r>
        <w:rPr>
          <w:color w:val="000000" w:themeColor="text1"/>
        </w:rPr>
        <w:t>рішення</w:t>
      </w:r>
      <w:r w:rsidRPr="00AA7EDE">
        <w:rPr>
          <w:color w:val="000000" w:themeColor="text1"/>
        </w:rPr>
        <w:t>з</w:t>
      </w:r>
      <w:proofErr w:type="spellEnd"/>
      <w:r w:rsidRPr="00AA7EDE">
        <w:rPr>
          <w:color w:val="000000" w:themeColor="text1"/>
        </w:rPr>
        <w:t xml:space="preserve"> </w:t>
      </w:r>
      <w:proofErr w:type="spellStart"/>
      <w:r w:rsidRPr="00AA7EDE">
        <w:rPr>
          <w:color w:val="000000" w:themeColor="text1"/>
        </w:rPr>
        <w:t>ефективності</w:t>
      </w:r>
      <w:proofErr w:type="spellEnd"/>
      <w:r w:rsidRPr="00AA7EDE">
        <w:rPr>
          <w:color w:val="000000" w:themeColor="text1"/>
        </w:rPr>
        <w:t xml:space="preserve"> </w:t>
      </w:r>
      <w:proofErr w:type="spellStart"/>
      <w:r w:rsidRPr="00AA7EDE">
        <w:rPr>
          <w:color w:val="000000" w:themeColor="text1"/>
        </w:rPr>
        <w:t>застосування</w:t>
      </w:r>
      <w:proofErr w:type="spellEnd"/>
      <w:r w:rsidRPr="00AA7EDE">
        <w:rPr>
          <w:color w:val="000000" w:themeColor="text1"/>
        </w:rPr>
        <w:t xml:space="preserve"> в </w:t>
      </w:r>
      <w:proofErr w:type="spellStart"/>
      <w:r w:rsidRPr="00AA7EDE">
        <w:rPr>
          <w:color w:val="000000" w:themeColor="text1"/>
        </w:rPr>
        <w:t>практичній</w:t>
      </w:r>
      <w:proofErr w:type="spellEnd"/>
      <w:r w:rsidRPr="00AA7EDE">
        <w:rPr>
          <w:color w:val="000000" w:themeColor="text1"/>
        </w:rPr>
        <w:t xml:space="preserve"> </w:t>
      </w:r>
      <w:proofErr w:type="spellStart"/>
      <w:r w:rsidRPr="00AA7EDE">
        <w:rPr>
          <w:color w:val="000000" w:themeColor="text1"/>
        </w:rPr>
        <w:t>діяльності</w:t>
      </w:r>
      <w:proofErr w:type="spellEnd"/>
      <w:r w:rsidRPr="00AA7EDE">
        <w:rPr>
          <w:color w:val="000000" w:themeColor="text1"/>
        </w:rPr>
        <w:t xml:space="preserve"> норм, </w:t>
      </w:r>
      <w:proofErr w:type="spellStart"/>
      <w:r w:rsidRPr="00AA7EDE">
        <w:rPr>
          <w:color w:val="000000" w:themeColor="text1"/>
        </w:rPr>
        <w:t>регулюючих</w:t>
      </w:r>
      <w:proofErr w:type="spellEnd"/>
      <w:r w:rsidRPr="00AA7EDE">
        <w:rPr>
          <w:color w:val="000000" w:themeColor="text1"/>
        </w:rPr>
        <w:t xml:space="preserve"> </w:t>
      </w:r>
      <w:proofErr w:type="spellStart"/>
      <w:r w:rsidRPr="00AA7EDE">
        <w:rPr>
          <w:color w:val="000000" w:themeColor="text1"/>
        </w:rPr>
        <w:t>приватноправові</w:t>
      </w:r>
      <w:proofErr w:type="spellEnd"/>
      <w:r w:rsidRPr="00AA7EDE">
        <w:rPr>
          <w:color w:val="000000" w:themeColor="text1"/>
        </w:rPr>
        <w:t xml:space="preserve"> </w:t>
      </w:r>
      <w:proofErr w:type="spellStart"/>
      <w:r w:rsidRPr="00AA7EDE">
        <w:rPr>
          <w:color w:val="000000" w:themeColor="text1"/>
        </w:rPr>
        <w:t>правові</w:t>
      </w:r>
      <w:r>
        <w:rPr>
          <w:color w:val="000000" w:themeColor="text1"/>
        </w:rPr>
        <w:t>дносини</w:t>
      </w:r>
      <w:proofErr w:type="spellEnd"/>
      <w:r>
        <w:rPr>
          <w:color w:val="000000" w:themeColor="text1"/>
        </w:rPr>
        <w:t xml:space="preserve">; </w:t>
      </w:r>
    </w:p>
    <w:p w:rsidR="00BB4351" w:rsidRDefault="00BB4351" w:rsidP="00BB4351">
      <w:pPr>
        <w:rPr>
          <w:color w:val="000000" w:themeColor="text1"/>
        </w:rPr>
      </w:pPr>
      <w:r>
        <w:rPr>
          <w:color w:val="000000" w:themeColor="text1"/>
          <w:lang w:val="uk-UA"/>
        </w:rPr>
        <w:lastRenderedPageBreak/>
        <w:t xml:space="preserve">- </w:t>
      </w:r>
      <w:r w:rsidRPr="00AA7EDE">
        <w:rPr>
          <w:color w:val="000000" w:themeColor="text1"/>
        </w:rPr>
        <w:t xml:space="preserve"> </w:t>
      </w:r>
      <w:proofErr w:type="spellStart"/>
      <w:r w:rsidRPr="00AA7EDE">
        <w:rPr>
          <w:color w:val="000000" w:themeColor="text1"/>
        </w:rPr>
        <w:t>уміти</w:t>
      </w:r>
      <w:proofErr w:type="spellEnd"/>
      <w:r w:rsidRPr="00AA7EDE">
        <w:rPr>
          <w:color w:val="000000" w:themeColor="text1"/>
        </w:rPr>
        <w:t xml:space="preserve"> </w:t>
      </w:r>
      <w:proofErr w:type="spellStart"/>
      <w:r w:rsidRPr="00AA7EDE">
        <w:rPr>
          <w:color w:val="000000" w:themeColor="text1"/>
        </w:rPr>
        <w:t>кваліфіковано</w:t>
      </w:r>
      <w:proofErr w:type="spellEnd"/>
      <w:r w:rsidRPr="00AA7EDE">
        <w:rPr>
          <w:color w:val="000000" w:themeColor="text1"/>
        </w:rPr>
        <w:t xml:space="preserve"> </w:t>
      </w:r>
      <w:proofErr w:type="spellStart"/>
      <w:r w:rsidRPr="00AA7EDE">
        <w:rPr>
          <w:color w:val="000000" w:themeColor="text1"/>
        </w:rPr>
        <w:t>складати</w:t>
      </w:r>
      <w:proofErr w:type="spellEnd"/>
      <w:r w:rsidRPr="00AA7EDE">
        <w:rPr>
          <w:color w:val="000000" w:themeColor="text1"/>
        </w:rPr>
        <w:t xml:space="preserve"> </w:t>
      </w:r>
      <w:proofErr w:type="spellStart"/>
      <w:r w:rsidRPr="00AA7EDE">
        <w:rPr>
          <w:color w:val="000000" w:themeColor="text1"/>
        </w:rPr>
        <w:t>відповідні</w:t>
      </w:r>
      <w:proofErr w:type="spellEnd"/>
      <w:r w:rsidRPr="00AA7EDE">
        <w:rPr>
          <w:color w:val="000000" w:themeColor="text1"/>
        </w:rPr>
        <w:t xml:space="preserve"> </w:t>
      </w:r>
      <w:proofErr w:type="spellStart"/>
      <w:r w:rsidRPr="00AA7EDE">
        <w:rPr>
          <w:color w:val="000000" w:themeColor="text1"/>
        </w:rPr>
        <w:t>документи</w:t>
      </w:r>
      <w:proofErr w:type="spellEnd"/>
      <w:r w:rsidRPr="00AA7EDE">
        <w:rPr>
          <w:color w:val="000000" w:themeColor="text1"/>
        </w:rPr>
        <w:t xml:space="preserve">, </w:t>
      </w:r>
      <w:proofErr w:type="spellStart"/>
      <w:r w:rsidRPr="00AA7EDE">
        <w:rPr>
          <w:color w:val="000000" w:themeColor="text1"/>
        </w:rPr>
        <w:t>такі</w:t>
      </w:r>
      <w:proofErr w:type="spellEnd"/>
      <w:r w:rsidRPr="00AA7EDE">
        <w:rPr>
          <w:color w:val="000000" w:themeColor="text1"/>
        </w:rPr>
        <w:t xml:space="preserve"> як договори, заяви, </w:t>
      </w:r>
      <w:proofErr w:type="spellStart"/>
      <w:r w:rsidRPr="00AA7EDE">
        <w:rPr>
          <w:color w:val="000000" w:themeColor="text1"/>
        </w:rPr>
        <w:t>розписки</w:t>
      </w:r>
      <w:proofErr w:type="spellEnd"/>
      <w:r w:rsidRPr="00AA7EDE">
        <w:rPr>
          <w:color w:val="000000" w:themeColor="text1"/>
        </w:rPr>
        <w:t xml:space="preserve">, </w:t>
      </w:r>
      <w:proofErr w:type="spellStart"/>
      <w:r w:rsidRPr="00AA7EDE">
        <w:rPr>
          <w:color w:val="000000" w:themeColor="text1"/>
        </w:rPr>
        <w:t>самостійно</w:t>
      </w:r>
      <w:proofErr w:type="spellEnd"/>
      <w:r w:rsidRPr="00AA7EDE">
        <w:rPr>
          <w:color w:val="000000" w:themeColor="text1"/>
        </w:rPr>
        <w:t xml:space="preserve"> </w:t>
      </w:r>
      <w:proofErr w:type="spellStart"/>
      <w:r w:rsidRPr="00AA7EDE">
        <w:rPr>
          <w:color w:val="000000" w:themeColor="text1"/>
        </w:rPr>
        <w:t>працювати</w:t>
      </w:r>
      <w:proofErr w:type="spellEnd"/>
      <w:r w:rsidRPr="00AA7EDE">
        <w:rPr>
          <w:color w:val="000000" w:themeColor="text1"/>
        </w:rPr>
        <w:t xml:space="preserve"> з </w:t>
      </w:r>
      <w:proofErr w:type="spellStart"/>
      <w:r w:rsidRPr="00AA7EDE">
        <w:rPr>
          <w:color w:val="000000" w:themeColor="text1"/>
        </w:rPr>
        <w:t>нормативними</w:t>
      </w:r>
      <w:proofErr w:type="spellEnd"/>
      <w:r w:rsidRPr="00AA7EDE">
        <w:rPr>
          <w:color w:val="000000" w:themeColor="text1"/>
        </w:rPr>
        <w:t xml:space="preserve"> </w:t>
      </w:r>
      <w:proofErr w:type="spellStart"/>
      <w:r w:rsidRPr="00AA7EDE">
        <w:rPr>
          <w:color w:val="000000" w:themeColor="text1"/>
        </w:rPr>
        <w:t>матеріалами</w:t>
      </w:r>
      <w:proofErr w:type="spellEnd"/>
      <w:r w:rsidRPr="00AA7EDE">
        <w:rPr>
          <w:color w:val="000000" w:themeColor="text1"/>
        </w:rPr>
        <w:t xml:space="preserve">, </w:t>
      </w:r>
      <w:proofErr w:type="spellStart"/>
      <w:r w:rsidRPr="00AA7EDE">
        <w:rPr>
          <w:color w:val="000000" w:themeColor="text1"/>
        </w:rPr>
        <w:t>навчальною</w:t>
      </w:r>
      <w:proofErr w:type="spellEnd"/>
      <w:r w:rsidRPr="00AA7EDE">
        <w:rPr>
          <w:color w:val="000000" w:themeColor="text1"/>
        </w:rPr>
        <w:t xml:space="preserve"> та </w:t>
      </w:r>
      <w:proofErr w:type="spellStart"/>
      <w:r w:rsidRPr="00AA7EDE">
        <w:rPr>
          <w:color w:val="000000" w:themeColor="text1"/>
        </w:rPr>
        <w:t>спеціальною</w:t>
      </w:r>
      <w:proofErr w:type="spellEnd"/>
      <w:r w:rsidRPr="00AA7EDE">
        <w:rPr>
          <w:color w:val="000000" w:themeColor="text1"/>
        </w:rPr>
        <w:t xml:space="preserve"> </w:t>
      </w:r>
      <w:proofErr w:type="spellStart"/>
      <w:r w:rsidRPr="00AA7EDE">
        <w:rPr>
          <w:color w:val="000000" w:themeColor="text1"/>
        </w:rPr>
        <w:t>літературою</w:t>
      </w:r>
      <w:proofErr w:type="spellEnd"/>
      <w:r w:rsidRPr="00AA7EDE">
        <w:rPr>
          <w:color w:val="000000" w:themeColor="text1"/>
        </w:rPr>
        <w:t xml:space="preserve">; </w:t>
      </w:r>
    </w:p>
    <w:p w:rsidR="00BB4351" w:rsidRPr="00AA7EDE" w:rsidRDefault="00BB4351" w:rsidP="00BB4351">
      <w:pPr>
        <w:rPr>
          <w:color w:val="000000" w:themeColor="text1"/>
        </w:rPr>
      </w:pPr>
      <w:r>
        <w:rPr>
          <w:color w:val="000000" w:themeColor="text1"/>
          <w:lang w:val="uk-UA"/>
        </w:rPr>
        <w:t xml:space="preserve">- </w:t>
      </w:r>
      <w:r w:rsidRPr="00AA7EDE">
        <w:rPr>
          <w:color w:val="000000" w:themeColor="text1"/>
        </w:rPr>
        <w:t xml:space="preserve"> </w:t>
      </w:r>
      <w:proofErr w:type="spellStart"/>
      <w:r w:rsidRPr="00AA7EDE">
        <w:rPr>
          <w:color w:val="000000" w:themeColor="text1"/>
        </w:rPr>
        <w:t>уміти</w:t>
      </w:r>
      <w:proofErr w:type="spellEnd"/>
      <w:r w:rsidRPr="00AA7EDE">
        <w:rPr>
          <w:color w:val="000000" w:themeColor="text1"/>
        </w:rPr>
        <w:t xml:space="preserve"> </w:t>
      </w:r>
      <w:proofErr w:type="spellStart"/>
      <w:r w:rsidRPr="00AA7EDE">
        <w:rPr>
          <w:color w:val="000000" w:themeColor="text1"/>
        </w:rPr>
        <w:t>швидко</w:t>
      </w:r>
      <w:proofErr w:type="spellEnd"/>
      <w:r w:rsidRPr="00AA7EDE">
        <w:rPr>
          <w:color w:val="000000" w:themeColor="text1"/>
        </w:rPr>
        <w:t xml:space="preserve"> </w:t>
      </w:r>
      <w:proofErr w:type="spellStart"/>
      <w:r w:rsidRPr="00AA7EDE">
        <w:rPr>
          <w:color w:val="000000" w:themeColor="text1"/>
        </w:rPr>
        <w:t>знаходити</w:t>
      </w:r>
      <w:proofErr w:type="spellEnd"/>
      <w:r w:rsidRPr="00AA7EDE">
        <w:rPr>
          <w:color w:val="000000" w:themeColor="text1"/>
        </w:rPr>
        <w:t xml:space="preserve"> </w:t>
      </w:r>
      <w:proofErr w:type="spellStart"/>
      <w:r w:rsidRPr="00AA7EDE">
        <w:rPr>
          <w:color w:val="000000" w:themeColor="text1"/>
        </w:rPr>
        <w:t>необхідний</w:t>
      </w:r>
      <w:proofErr w:type="spellEnd"/>
      <w:r w:rsidRPr="00AA7EDE">
        <w:rPr>
          <w:color w:val="000000" w:themeColor="text1"/>
        </w:rPr>
        <w:t xml:space="preserve"> </w:t>
      </w:r>
      <w:proofErr w:type="spellStart"/>
      <w:r w:rsidRPr="00AA7EDE">
        <w:rPr>
          <w:color w:val="000000" w:themeColor="text1"/>
        </w:rPr>
        <w:t>матеріал</w:t>
      </w:r>
      <w:proofErr w:type="spellEnd"/>
      <w:r w:rsidRPr="00AA7EDE">
        <w:rPr>
          <w:color w:val="000000" w:themeColor="text1"/>
        </w:rPr>
        <w:t xml:space="preserve">, </w:t>
      </w:r>
      <w:proofErr w:type="spellStart"/>
      <w:r w:rsidRPr="00AA7EDE">
        <w:rPr>
          <w:color w:val="000000" w:themeColor="text1"/>
        </w:rPr>
        <w:t>нормативний</w:t>
      </w:r>
      <w:proofErr w:type="spellEnd"/>
      <w:r w:rsidRPr="00AA7EDE">
        <w:rPr>
          <w:color w:val="000000" w:themeColor="text1"/>
        </w:rPr>
        <w:t xml:space="preserve"> акт, </w:t>
      </w:r>
      <w:proofErr w:type="spellStart"/>
      <w:r w:rsidRPr="00AA7EDE">
        <w:rPr>
          <w:color w:val="000000" w:themeColor="text1"/>
        </w:rPr>
        <w:t>вірно</w:t>
      </w:r>
      <w:proofErr w:type="spellEnd"/>
      <w:r w:rsidRPr="00AA7EDE">
        <w:rPr>
          <w:color w:val="000000" w:themeColor="text1"/>
        </w:rPr>
        <w:t xml:space="preserve"> </w:t>
      </w:r>
      <w:proofErr w:type="spellStart"/>
      <w:r w:rsidRPr="00AA7EDE">
        <w:rPr>
          <w:color w:val="000000" w:themeColor="text1"/>
        </w:rPr>
        <w:t>його</w:t>
      </w:r>
      <w:proofErr w:type="spellEnd"/>
      <w:r w:rsidRPr="00AA7EDE">
        <w:rPr>
          <w:color w:val="000000" w:themeColor="text1"/>
        </w:rPr>
        <w:t xml:space="preserve"> </w:t>
      </w:r>
      <w:proofErr w:type="spellStart"/>
      <w:r w:rsidRPr="00AA7EDE">
        <w:rPr>
          <w:color w:val="000000" w:themeColor="text1"/>
        </w:rPr>
        <w:t>тлумачити</w:t>
      </w:r>
      <w:proofErr w:type="spellEnd"/>
      <w:r w:rsidRPr="00AA7EDE">
        <w:rPr>
          <w:color w:val="000000" w:themeColor="text1"/>
        </w:rPr>
        <w:t xml:space="preserve"> й </w:t>
      </w:r>
      <w:proofErr w:type="spellStart"/>
      <w:r w:rsidRPr="00AA7EDE">
        <w:rPr>
          <w:color w:val="000000" w:themeColor="text1"/>
        </w:rPr>
        <w:t>застосовувати</w:t>
      </w:r>
      <w:proofErr w:type="spellEnd"/>
      <w:r w:rsidRPr="00AA7EDE">
        <w:rPr>
          <w:color w:val="000000" w:themeColor="text1"/>
        </w:rPr>
        <w:t xml:space="preserve"> в </w:t>
      </w:r>
      <w:proofErr w:type="spellStart"/>
      <w:r w:rsidRPr="00AA7EDE">
        <w:rPr>
          <w:color w:val="000000" w:themeColor="text1"/>
        </w:rPr>
        <w:t>конкретних</w:t>
      </w:r>
      <w:proofErr w:type="spellEnd"/>
      <w:r w:rsidRPr="00AA7EDE">
        <w:rPr>
          <w:color w:val="000000" w:themeColor="text1"/>
        </w:rPr>
        <w:t xml:space="preserve"> </w:t>
      </w:r>
      <w:proofErr w:type="spellStart"/>
      <w:r w:rsidRPr="00AA7EDE">
        <w:rPr>
          <w:color w:val="000000" w:themeColor="text1"/>
        </w:rPr>
        <w:t>ситуаціях</w:t>
      </w:r>
      <w:proofErr w:type="spellEnd"/>
      <w:r w:rsidRPr="00AA7EDE">
        <w:rPr>
          <w:color w:val="000000" w:themeColor="text1"/>
        </w:rPr>
        <w:t>.</w:t>
      </w:r>
    </w:p>
    <w:p w:rsidR="00BB4351" w:rsidRDefault="00BB4351" w:rsidP="00BB4351">
      <w:pPr>
        <w:tabs>
          <w:tab w:val="left" w:pos="0"/>
        </w:tabs>
      </w:pPr>
      <w:r>
        <w:rPr>
          <w:lang w:val="uk-UA"/>
        </w:rPr>
        <w:t xml:space="preserve">- </w:t>
      </w:r>
      <w:proofErr w:type="spellStart"/>
      <w:r>
        <w:t>набуття</w:t>
      </w:r>
      <w:proofErr w:type="spellEnd"/>
      <w:r>
        <w:t xml:space="preserve"> </w:t>
      </w:r>
      <w:proofErr w:type="spellStart"/>
      <w:r>
        <w:t>навичок</w:t>
      </w:r>
      <w:proofErr w:type="spellEnd"/>
      <w:r>
        <w:t xml:space="preserve"> </w:t>
      </w:r>
      <w:proofErr w:type="spellStart"/>
      <w:r>
        <w:t>роботи</w:t>
      </w:r>
      <w:proofErr w:type="spellEnd"/>
      <w:r>
        <w:t xml:space="preserve"> з </w:t>
      </w:r>
      <w:proofErr w:type="spellStart"/>
      <w:r>
        <w:t>нормативними</w:t>
      </w:r>
      <w:proofErr w:type="spellEnd"/>
      <w:r>
        <w:t xml:space="preserve"> актами;</w:t>
      </w:r>
    </w:p>
    <w:p w:rsidR="00BB4351" w:rsidRDefault="00BB4351" w:rsidP="00BB4351">
      <w:pPr>
        <w:tabs>
          <w:tab w:val="left" w:pos="0"/>
        </w:tabs>
      </w:pPr>
      <w:r>
        <w:rPr>
          <w:lang w:val="uk-UA"/>
        </w:rPr>
        <w:t xml:space="preserve">- </w:t>
      </w:r>
      <w:r>
        <w:t xml:space="preserve"> </w:t>
      </w:r>
      <w:proofErr w:type="spellStart"/>
      <w:r>
        <w:t>застосування</w:t>
      </w:r>
      <w:proofErr w:type="spellEnd"/>
      <w:r>
        <w:t xml:space="preserve"> </w:t>
      </w:r>
      <w:proofErr w:type="spellStart"/>
      <w:r>
        <w:t>набутих</w:t>
      </w:r>
      <w:proofErr w:type="spellEnd"/>
      <w:r>
        <w:t xml:space="preserve"> </w:t>
      </w:r>
      <w:proofErr w:type="spellStart"/>
      <w:r>
        <w:t>знань</w:t>
      </w:r>
      <w:proofErr w:type="spellEnd"/>
      <w:r>
        <w:t xml:space="preserve"> у </w:t>
      </w:r>
      <w:proofErr w:type="spellStart"/>
      <w:r>
        <w:t>вирішенні</w:t>
      </w:r>
      <w:proofErr w:type="spellEnd"/>
      <w:r>
        <w:t xml:space="preserve"> </w:t>
      </w:r>
      <w:proofErr w:type="spellStart"/>
      <w:r>
        <w:t>практичних</w:t>
      </w:r>
      <w:proofErr w:type="spellEnd"/>
      <w:r>
        <w:t xml:space="preserve"> </w:t>
      </w:r>
      <w:proofErr w:type="spellStart"/>
      <w:r>
        <w:t>питань</w:t>
      </w:r>
      <w:proofErr w:type="spellEnd"/>
      <w:r>
        <w:t xml:space="preserve"> у </w:t>
      </w:r>
      <w:proofErr w:type="spellStart"/>
      <w:r>
        <w:t>сфері</w:t>
      </w:r>
      <w:proofErr w:type="spellEnd"/>
      <w:r>
        <w:t xml:space="preserve"> правового </w:t>
      </w:r>
      <w:proofErr w:type="spellStart"/>
      <w:r>
        <w:t>регулювання</w:t>
      </w:r>
      <w:proofErr w:type="spellEnd"/>
      <w:r>
        <w:t xml:space="preserve"> права </w:t>
      </w:r>
      <w:proofErr w:type="spellStart"/>
      <w:r>
        <w:t>інтелектуальної</w:t>
      </w:r>
      <w:proofErr w:type="spellEnd"/>
      <w:r>
        <w:t xml:space="preserve"> </w:t>
      </w:r>
      <w:proofErr w:type="spellStart"/>
      <w:r>
        <w:t>власності</w:t>
      </w:r>
      <w:bookmarkStart w:id="2" w:name="_GoBack"/>
      <w:bookmarkEnd w:id="2"/>
      <w:proofErr w:type="spellEnd"/>
      <w:r>
        <w:t>.</w:t>
      </w:r>
    </w:p>
    <w:p w:rsidR="00A96D5A" w:rsidRPr="007D1036" w:rsidRDefault="00A96D5A" w:rsidP="00A96D5A">
      <w:pPr>
        <w:tabs>
          <w:tab w:val="left" w:pos="2464"/>
        </w:tabs>
        <w:ind w:right="20" w:firstLine="720"/>
        <w:jc w:val="both"/>
        <w:rPr>
          <w:rFonts w:eastAsia="Arial"/>
        </w:rPr>
      </w:pPr>
    </w:p>
    <w:p w:rsidR="00A96D5A" w:rsidRPr="005D4D41" w:rsidRDefault="00A96D5A" w:rsidP="00A96D5A">
      <w:pPr>
        <w:tabs>
          <w:tab w:val="left" w:pos="2464"/>
        </w:tabs>
        <w:spacing w:line="0" w:lineRule="atLeast"/>
        <w:ind w:firstLine="720"/>
        <w:rPr>
          <w:rFonts w:eastAsia="Arial"/>
          <w:b/>
          <w:color w:val="0000FF"/>
          <w:szCs w:val="28"/>
          <w:lang w:val="uk-UA"/>
        </w:rPr>
      </w:pPr>
      <w:r w:rsidRPr="005D4D41">
        <w:rPr>
          <w:rFonts w:eastAsia="Arial"/>
          <w:b/>
          <w:color w:val="0000FF"/>
          <w:szCs w:val="28"/>
          <w:lang w:val="uk-UA"/>
        </w:rPr>
        <w:t>Кодекс академічної доброчесності</w:t>
      </w:r>
    </w:p>
    <w:p w:rsidR="00A96D5A" w:rsidRPr="005D4D41" w:rsidRDefault="00A96D5A" w:rsidP="00A96D5A">
      <w:pPr>
        <w:tabs>
          <w:tab w:val="left" w:pos="2464"/>
        </w:tabs>
        <w:spacing w:line="278" w:lineRule="auto"/>
        <w:ind w:right="120" w:firstLine="720"/>
        <w:jc w:val="both"/>
        <w:rPr>
          <w:rFonts w:eastAsia="Arial"/>
          <w:b/>
          <w:color w:val="0000FF"/>
          <w:szCs w:val="28"/>
          <w:lang w:val="uk-UA"/>
        </w:rPr>
      </w:pPr>
    </w:p>
    <w:p w:rsidR="00A96D5A" w:rsidRPr="005D4D41" w:rsidRDefault="00A96D5A" w:rsidP="00A96D5A">
      <w:pPr>
        <w:tabs>
          <w:tab w:val="left" w:pos="2464"/>
        </w:tabs>
        <w:spacing w:line="39" w:lineRule="exact"/>
        <w:rPr>
          <w:lang w:val="uk-UA"/>
        </w:rPr>
      </w:pPr>
    </w:p>
    <w:p w:rsidR="00A96D5A" w:rsidRPr="005D4D41" w:rsidRDefault="00A96D5A" w:rsidP="00A96D5A">
      <w:pPr>
        <w:tabs>
          <w:tab w:val="left" w:pos="2464"/>
        </w:tabs>
        <w:spacing w:line="250" w:lineRule="auto"/>
        <w:ind w:right="146" w:firstLine="720"/>
        <w:jc w:val="both"/>
        <w:rPr>
          <w:rFonts w:eastAsia="Arial"/>
          <w:lang w:val="uk-UA"/>
        </w:rPr>
      </w:pPr>
      <w:r w:rsidRPr="005D4D41">
        <w:rPr>
          <w:rFonts w:eastAsia="Arial"/>
          <w:lang w:val="uk-UA"/>
        </w:rPr>
        <w:t>Порушення Кодексу академічної доброчесності Українського державного університету залізничного транспорту є серйозним порушенням, навіть якщо воно є ненавмисним. Кодекс доступний за посиланням</w:t>
      </w:r>
      <w:r w:rsidRPr="005D4D41">
        <w:rPr>
          <w:rFonts w:eastAsia="Arial"/>
        </w:rPr>
        <w:t>:</w:t>
      </w:r>
      <w:r w:rsidRPr="005D4D41">
        <w:rPr>
          <w:rFonts w:eastAsia="Arial"/>
          <w:lang w:val="uk-UA"/>
        </w:rPr>
        <w:t xml:space="preserve"> </w:t>
      </w:r>
    </w:p>
    <w:p w:rsidR="00A96D5A" w:rsidRPr="005D4D41" w:rsidRDefault="003145E6" w:rsidP="00A96D5A">
      <w:pPr>
        <w:tabs>
          <w:tab w:val="left" w:pos="2464"/>
        </w:tabs>
        <w:spacing w:line="250" w:lineRule="auto"/>
        <w:ind w:right="540" w:firstLine="720"/>
        <w:jc w:val="both"/>
        <w:rPr>
          <w:lang w:val="uk-UA"/>
        </w:rPr>
      </w:pPr>
      <w:hyperlink r:id="rId12" w:history="1">
        <w:r w:rsidR="00A96D5A" w:rsidRPr="005D4D41">
          <w:rPr>
            <w:rStyle w:val="a3"/>
          </w:rPr>
          <w:t>http</w:t>
        </w:r>
        <w:r w:rsidR="00A96D5A" w:rsidRPr="00A96D5A">
          <w:rPr>
            <w:rStyle w:val="a3"/>
            <w:lang w:val="uk-UA"/>
          </w:rPr>
          <w:t>://</w:t>
        </w:r>
        <w:r w:rsidR="00A96D5A" w:rsidRPr="005D4D41">
          <w:rPr>
            <w:rStyle w:val="a3"/>
          </w:rPr>
          <w:t>kart</w:t>
        </w:r>
        <w:r w:rsidR="00A96D5A" w:rsidRPr="00A96D5A">
          <w:rPr>
            <w:rStyle w:val="a3"/>
            <w:lang w:val="uk-UA"/>
          </w:rPr>
          <w:t>.</w:t>
        </w:r>
        <w:r w:rsidR="00A96D5A" w:rsidRPr="005D4D41">
          <w:rPr>
            <w:rStyle w:val="a3"/>
          </w:rPr>
          <w:t>edu</w:t>
        </w:r>
        <w:r w:rsidR="00A96D5A" w:rsidRPr="00A96D5A">
          <w:rPr>
            <w:rStyle w:val="a3"/>
            <w:lang w:val="uk-UA"/>
          </w:rPr>
          <w:t>.</w:t>
        </w:r>
        <w:r w:rsidR="00A96D5A" w:rsidRPr="005D4D41">
          <w:rPr>
            <w:rStyle w:val="a3"/>
          </w:rPr>
          <w:t>ua</w:t>
        </w:r>
        <w:r w:rsidR="00A96D5A" w:rsidRPr="00A96D5A">
          <w:rPr>
            <w:rStyle w:val="a3"/>
            <w:lang w:val="uk-UA"/>
          </w:rPr>
          <w:t>/</w:t>
        </w:r>
        <w:r w:rsidR="00A96D5A" w:rsidRPr="005D4D41">
          <w:rPr>
            <w:rStyle w:val="a3"/>
          </w:rPr>
          <w:t>documentu</w:t>
        </w:r>
        <w:r w:rsidR="00A96D5A" w:rsidRPr="00A96D5A">
          <w:rPr>
            <w:rStyle w:val="a3"/>
            <w:lang w:val="uk-UA"/>
          </w:rPr>
          <w:t>-</w:t>
        </w:r>
        <w:r w:rsidR="00A96D5A" w:rsidRPr="005D4D41">
          <w:rPr>
            <w:rStyle w:val="a3"/>
          </w:rPr>
          <w:t>zvo</w:t>
        </w:r>
        <w:r w:rsidR="00A96D5A" w:rsidRPr="00A96D5A">
          <w:rPr>
            <w:rStyle w:val="a3"/>
            <w:lang w:val="uk-UA"/>
          </w:rPr>
          <w:t>-</w:t>
        </w:r>
        <w:proofErr w:type="spellStart"/>
        <w:r w:rsidR="00A96D5A" w:rsidRPr="005D4D41">
          <w:rPr>
            <w:rStyle w:val="a3"/>
          </w:rPr>
          <w:t>ua</w:t>
        </w:r>
        <w:proofErr w:type="spellEnd"/>
      </w:hyperlink>
    </w:p>
    <w:p w:rsidR="00A96D5A" w:rsidRPr="00A20DCC" w:rsidRDefault="00A96D5A" w:rsidP="00A96D5A">
      <w:pPr>
        <w:pStyle w:val="HTML"/>
        <w:tabs>
          <w:tab w:val="left" w:pos="2464"/>
        </w:tabs>
        <w:jc w:val="both"/>
        <w:rPr>
          <w:rFonts w:ascii="Times New Roman" w:eastAsia="Arial" w:hAnsi="Times New Roman" w:cs="Times New Roman"/>
          <w:sz w:val="28"/>
          <w:szCs w:val="28"/>
          <w:lang w:val="uk-UA"/>
        </w:rPr>
      </w:pPr>
      <w:r w:rsidRPr="005D4D41">
        <w:rPr>
          <w:rFonts w:ascii="Times New Roman" w:eastAsia="Arial" w:hAnsi="Times New Roman" w:cs="Times New Roman"/>
          <w:sz w:val="24"/>
          <w:szCs w:val="24"/>
          <w:lang w:val="uk-UA"/>
        </w:rPr>
        <w:tab/>
      </w:r>
      <w:r w:rsidRPr="00A20DCC">
        <w:rPr>
          <w:rFonts w:ascii="Times New Roman" w:eastAsia="Arial" w:hAnsi="Times New Roman" w:cs="Times New Roman"/>
          <w:sz w:val="28"/>
          <w:szCs w:val="28"/>
          <w:lang w:val="uk-UA"/>
        </w:rPr>
        <w:t xml:space="preserve">Зокрема, дотримання Кодексу академічної доброчесності </w:t>
      </w:r>
      <w:proofErr w:type="spellStart"/>
      <w:r w:rsidRPr="00A20DCC">
        <w:rPr>
          <w:rFonts w:ascii="Times New Roman" w:eastAsia="Arial" w:hAnsi="Times New Roman" w:cs="Times New Roman"/>
          <w:sz w:val="28"/>
          <w:szCs w:val="28"/>
          <w:lang w:val="uk-UA"/>
        </w:rPr>
        <w:t>УкрДУЗТ</w:t>
      </w:r>
      <w:proofErr w:type="spellEnd"/>
      <w:r w:rsidRPr="00A20DCC">
        <w:rPr>
          <w:rFonts w:ascii="Times New Roman" w:eastAsia="Arial" w:hAnsi="Times New Roman" w:cs="Times New Roman"/>
          <w:sz w:val="28"/>
          <w:szCs w:val="28"/>
          <w:lang w:val="uk-UA"/>
        </w:rPr>
        <w:t xml:space="preserve"> означає, що вся робота на іспитах та заліках має виконуватися індивідуально. Під час виконання самостійної роботи студенти можуть консультуватися з викладачами та з іншими студентами, але повинні самостійно розв’язувати завдання, керуючись власними знаннями, уміннями та навичками. Посилання на всі ресурси та джерела (наприклад, у звітах, самостійних роботах чи презентаціях) повинні бути чітко визначені та оформлені належним чином. У разі спільної роботи з іншими студентами над виконанням індивідуальних завдань, ви повинні зазначити ступінь їх </w:t>
      </w:r>
      <w:proofErr w:type="spellStart"/>
      <w:r w:rsidRPr="00A20DCC">
        <w:rPr>
          <w:rFonts w:ascii="Times New Roman" w:eastAsia="Arial" w:hAnsi="Times New Roman" w:cs="Times New Roman"/>
          <w:sz w:val="28"/>
          <w:szCs w:val="28"/>
          <w:lang w:val="uk-UA"/>
        </w:rPr>
        <w:t>залученості</w:t>
      </w:r>
      <w:proofErr w:type="spellEnd"/>
      <w:r w:rsidRPr="00A20DCC">
        <w:rPr>
          <w:rFonts w:ascii="Times New Roman" w:eastAsia="Arial" w:hAnsi="Times New Roman" w:cs="Times New Roman"/>
          <w:sz w:val="28"/>
          <w:szCs w:val="28"/>
          <w:lang w:val="uk-UA"/>
        </w:rPr>
        <w:t xml:space="preserve"> до роботи.</w:t>
      </w:r>
    </w:p>
    <w:p w:rsidR="00A96D5A" w:rsidRPr="005D4D41" w:rsidRDefault="00A96D5A" w:rsidP="00A96D5A">
      <w:pPr>
        <w:tabs>
          <w:tab w:val="left" w:pos="2464"/>
        </w:tabs>
        <w:spacing w:line="14" w:lineRule="exact"/>
        <w:rPr>
          <w:lang w:val="uk-UA"/>
        </w:rPr>
      </w:pPr>
    </w:p>
    <w:p w:rsidR="00A96D5A" w:rsidRPr="005D4D41" w:rsidRDefault="00A96D5A" w:rsidP="00A96D5A">
      <w:pPr>
        <w:tabs>
          <w:tab w:val="left" w:pos="2464"/>
        </w:tabs>
        <w:spacing w:line="0" w:lineRule="atLeast"/>
        <w:rPr>
          <w:rFonts w:eastAsia="Arial"/>
          <w:b/>
          <w:lang w:val="uk-UA"/>
        </w:rPr>
      </w:pPr>
    </w:p>
    <w:p w:rsidR="00A96D5A" w:rsidRPr="005D4D41" w:rsidRDefault="00A96D5A" w:rsidP="00863C4F">
      <w:pPr>
        <w:tabs>
          <w:tab w:val="left" w:pos="2464"/>
        </w:tabs>
        <w:spacing w:line="0" w:lineRule="atLeast"/>
        <w:ind w:firstLine="720"/>
        <w:rPr>
          <w:rFonts w:eastAsia="Arial"/>
          <w:b/>
          <w:lang w:val="uk-UA"/>
        </w:rPr>
      </w:pPr>
      <w:r w:rsidRPr="005D4D41">
        <w:rPr>
          <w:rFonts w:eastAsia="Arial"/>
          <w:b/>
          <w:color w:val="0000FF"/>
          <w:szCs w:val="28"/>
          <w:lang w:val="uk-UA"/>
        </w:rPr>
        <w:t>Інтеграція студентів із обмеженими можливостями</w:t>
      </w:r>
      <w:r w:rsidRPr="005D4D41">
        <w:rPr>
          <w:rFonts w:eastAsia="Arial"/>
          <w:b/>
          <w:lang w:val="uk-UA"/>
        </w:rPr>
        <w:tab/>
      </w:r>
    </w:p>
    <w:p w:rsidR="00A96D5A" w:rsidRPr="005D4D41" w:rsidRDefault="00A96D5A" w:rsidP="00A96D5A">
      <w:pPr>
        <w:tabs>
          <w:tab w:val="left" w:pos="2464"/>
        </w:tabs>
        <w:spacing w:line="159" w:lineRule="exact"/>
        <w:rPr>
          <w:lang w:val="uk-UA"/>
        </w:rPr>
      </w:pPr>
    </w:p>
    <w:p w:rsidR="00A96D5A" w:rsidRPr="005D4D41" w:rsidRDefault="00A96D5A" w:rsidP="00A96D5A">
      <w:pPr>
        <w:tabs>
          <w:tab w:val="left" w:pos="2464"/>
        </w:tabs>
        <w:ind w:right="6" w:firstLine="720"/>
        <w:jc w:val="both"/>
        <w:rPr>
          <w:rFonts w:eastAsia="Arial"/>
          <w:lang w:val="uk-UA"/>
        </w:rPr>
      </w:pPr>
      <w:r w:rsidRPr="005D4D41">
        <w:rPr>
          <w:lang w:val="uk-UA"/>
        </w:rPr>
        <w:t>Вища освіта є провідним чинником підвищення соціального статусу, досягнення духовної, матеріальної незалежності і соціалізації молоді з обмеженими функціональними можливостями й відображає стан розвитку демократичних процесів і гуманізації суспільства.</w:t>
      </w:r>
    </w:p>
    <w:p w:rsidR="00A96D5A" w:rsidRPr="005D4D41" w:rsidRDefault="00A96D5A" w:rsidP="00A96D5A">
      <w:pPr>
        <w:tabs>
          <w:tab w:val="left" w:pos="2464"/>
        </w:tabs>
        <w:ind w:right="6" w:firstLine="720"/>
        <w:jc w:val="both"/>
        <w:rPr>
          <w:lang w:val="uk-UA"/>
        </w:rPr>
      </w:pPr>
      <w:r w:rsidRPr="005D4D41">
        <w:rPr>
          <w:rFonts w:eastAsia="Arial"/>
          <w:lang w:val="uk-UA"/>
        </w:rPr>
        <w:t xml:space="preserve">Для інтеграції студентів із обмеженими можливостями в освітній процес Українського державного університету залізничного транспорту створена система дистанційного навчання </w:t>
      </w:r>
      <w:r w:rsidRPr="005D4D41">
        <w:rPr>
          <w:lang w:val="uk-UA"/>
        </w:rPr>
        <w:t>на основі сучасних педагогічних, інформаційних, телекомунікаційних технологій.</w:t>
      </w:r>
    </w:p>
    <w:p w:rsidR="00A96D5A" w:rsidRPr="00770BD0" w:rsidRDefault="00A96D5A" w:rsidP="00A96D5A">
      <w:pPr>
        <w:tabs>
          <w:tab w:val="left" w:pos="2464"/>
        </w:tabs>
        <w:ind w:right="6" w:firstLine="720"/>
        <w:jc w:val="both"/>
        <w:rPr>
          <w:rFonts w:eastAsia="Arial"/>
          <w:lang w:val="uk-UA"/>
        </w:rPr>
      </w:pPr>
      <w:r w:rsidRPr="005D4D41">
        <w:rPr>
          <w:lang w:val="uk-UA"/>
        </w:rPr>
        <w:t xml:space="preserve">Доступ до матеріалів дистанційного навчання з цього курсу можна знайти за посиланням: </w:t>
      </w:r>
      <w:hyperlink r:id="rId13" w:history="1">
        <w:r w:rsidRPr="005D4D41">
          <w:rPr>
            <w:rStyle w:val="a3"/>
          </w:rPr>
          <w:t>http://do.kart.edu.ua/</w:t>
        </w:r>
      </w:hyperlink>
      <w:r>
        <w:rPr>
          <w:lang w:val="uk-UA"/>
        </w:rPr>
        <w:t xml:space="preserve"> </w:t>
      </w:r>
    </w:p>
    <w:p w:rsidR="00A96D5A" w:rsidRDefault="00A96D5A" w:rsidP="00A96D5A">
      <w:pPr>
        <w:pStyle w:val="HTML"/>
        <w:tabs>
          <w:tab w:val="clear" w:pos="916"/>
          <w:tab w:val="left" w:pos="426"/>
          <w:tab w:val="left" w:pos="2464"/>
        </w:tabs>
        <w:jc w:val="both"/>
        <w:rPr>
          <w:rFonts w:ascii="Times New Roman" w:eastAsia="Calibri" w:hAnsi="Times New Roman" w:cs="Times New Roman"/>
          <w:sz w:val="24"/>
          <w:szCs w:val="24"/>
          <w:shd w:val="clear" w:color="auto" w:fill="FFFFFF"/>
          <w:lang w:val="uk-UA"/>
        </w:rPr>
      </w:pPr>
    </w:p>
    <w:sectPr w:rsidR="00A96D5A" w:rsidSect="00A96D5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decimal"/>
      <w:pStyle w:val="1"/>
      <w:lvlText w:val="%1"/>
      <w:lvlJc w:val="left"/>
      <w:pPr>
        <w:tabs>
          <w:tab w:val="num" w:pos="720"/>
        </w:tabs>
        <w:ind w:left="720" w:hanging="360"/>
      </w:pPr>
      <w:rPr>
        <w:szCs w:val="28"/>
        <w:lang w:val="uk-UA"/>
      </w:rPr>
    </w:lvl>
  </w:abstractNum>
  <w:abstractNum w:abstractNumId="1"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1623664"/>
    <w:multiLevelType w:val="hybridMultilevel"/>
    <w:tmpl w:val="9B521A88"/>
    <w:lvl w:ilvl="0" w:tplc="20B4181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A47BF5"/>
    <w:multiLevelType w:val="hybridMultilevel"/>
    <w:tmpl w:val="D1009BA6"/>
    <w:lvl w:ilvl="0" w:tplc="DB26B89A">
      <w:start w:val="1"/>
      <w:numFmt w:val="decimal"/>
      <w:lvlText w:val="%1."/>
      <w:lvlJc w:val="left"/>
      <w:pPr>
        <w:ind w:left="800" w:hanging="360"/>
      </w:pPr>
      <w:rPr>
        <w:rFonts w:hint="default"/>
        <w:b/>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 w15:restartNumberingAfterBreak="0">
    <w:nsid w:val="6F347002"/>
    <w:multiLevelType w:val="hybridMultilevel"/>
    <w:tmpl w:val="599AEEDA"/>
    <w:lvl w:ilvl="0" w:tplc="D3FC1F04">
      <w:start w:val="18"/>
      <w:numFmt w:val="bullet"/>
      <w:lvlText w:val="-"/>
      <w:lvlJc w:val="left"/>
      <w:pPr>
        <w:ind w:left="1160" w:hanging="360"/>
      </w:pPr>
      <w:rPr>
        <w:rFonts w:ascii="Times New Roman" w:eastAsia="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num w:numId="1">
    <w:abstractNumId w:val="0"/>
    <w:lvlOverride w:ilvl="0">
      <w:startOverride w:val="1"/>
    </w:lvlOverride>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5A"/>
    <w:rsid w:val="00101D99"/>
    <w:rsid w:val="0014562D"/>
    <w:rsid w:val="001C11A2"/>
    <w:rsid w:val="00290BB6"/>
    <w:rsid w:val="003145E6"/>
    <w:rsid w:val="0046585D"/>
    <w:rsid w:val="007364E4"/>
    <w:rsid w:val="007D1036"/>
    <w:rsid w:val="00827303"/>
    <w:rsid w:val="00863C4F"/>
    <w:rsid w:val="008D557C"/>
    <w:rsid w:val="00980B3D"/>
    <w:rsid w:val="00A644FD"/>
    <w:rsid w:val="00A92A1E"/>
    <w:rsid w:val="00A96D5A"/>
    <w:rsid w:val="00AA7EDE"/>
    <w:rsid w:val="00BB4351"/>
    <w:rsid w:val="00C971F0"/>
    <w:rsid w:val="00D212E0"/>
    <w:rsid w:val="00D73EB8"/>
    <w:rsid w:val="00E51DB8"/>
    <w:rsid w:val="00F43086"/>
    <w:rsid w:val="00F7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3E754-E439-4ABC-B996-DE7591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D5A"/>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A96D5A"/>
    <w:pPr>
      <w:keepNext/>
      <w:numPr>
        <w:numId w:val="1"/>
      </w:numPr>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D5A"/>
    <w:rPr>
      <w:rFonts w:ascii="Times New Roman" w:eastAsia="Times New Roman" w:hAnsi="Times New Roman" w:cs="Times New Roman"/>
      <w:sz w:val="32"/>
      <w:szCs w:val="24"/>
      <w:lang w:val="uk-UA" w:eastAsia="ar-SA"/>
    </w:rPr>
  </w:style>
  <w:style w:type="character" w:styleId="a3">
    <w:name w:val="Hyperlink"/>
    <w:unhideWhenUsed/>
    <w:rsid w:val="00A96D5A"/>
    <w:rPr>
      <w:color w:val="0000FF"/>
      <w:u w:val="single"/>
    </w:rPr>
  </w:style>
  <w:style w:type="paragraph" w:styleId="a4">
    <w:name w:val="Normal (Web)"/>
    <w:basedOn w:val="a"/>
    <w:uiPriority w:val="99"/>
    <w:rsid w:val="00A96D5A"/>
    <w:pPr>
      <w:suppressAutoHyphens w:val="0"/>
      <w:spacing w:before="100" w:beforeAutospacing="1" w:after="100" w:afterAutospacing="1"/>
    </w:pPr>
    <w:rPr>
      <w:sz w:val="24"/>
      <w:lang w:eastAsia="ru-RU" w:bidi="he-IL"/>
    </w:rPr>
  </w:style>
  <w:style w:type="character" w:styleId="a5">
    <w:name w:val="Strong"/>
    <w:qFormat/>
    <w:rsid w:val="00A96D5A"/>
    <w:rPr>
      <w:b/>
      <w:bCs/>
    </w:rPr>
  </w:style>
  <w:style w:type="paragraph" w:styleId="HTML">
    <w:name w:val="HTML Preformatted"/>
    <w:basedOn w:val="a"/>
    <w:link w:val="HTML0"/>
    <w:unhideWhenUsed/>
    <w:rsid w:val="00A9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A96D5A"/>
    <w:rPr>
      <w:rFonts w:ascii="Courier New" w:eastAsia="Times New Roman" w:hAnsi="Courier New" w:cs="Courier New"/>
      <w:sz w:val="20"/>
      <w:szCs w:val="20"/>
      <w:lang w:eastAsia="ru-RU"/>
    </w:rPr>
  </w:style>
  <w:style w:type="paragraph" w:customStyle="1" w:styleId="Default">
    <w:name w:val="Default"/>
    <w:rsid w:val="00A96D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cxspmiddle">
    <w:name w:val="msonormalcxspmiddle"/>
    <w:basedOn w:val="a"/>
    <w:rsid w:val="00827303"/>
    <w:pPr>
      <w:spacing w:before="280" w:after="280"/>
    </w:pPr>
    <w:rPr>
      <w:sz w:val="24"/>
    </w:rPr>
  </w:style>
  <w:style w:type="paragraph" w:styleId="a6">
    <w:name w:val="Body Text"/>
    <w:basedOn w:val="a"/>
    <w:link w:val="a7"/>
    <w:semiHidden/>
    <w:rsid w:val="00A644FD"/>
    <w:pPr>
      <w:suppressAutoHyphens w:val="0"/>
      <w:ind w:firstLine="720"/>
      <w:jc w:val="both"/>
    </w:pPr>
    <w:rPr>
      <w:szCs w:val="20"/>
      <w:lang w:val="uk-UA" w:eastAsia="ru-RU"/>
    </w:rPr>
  </w:style>
  <w:style w:type="character" w:customStyle="1" w:styleId="a7">
    <w:name w:val="Основной текст Знак"/>
    <w:basedOn w:val="a0"/>
    <w:link w:val="a6"/>
    <w:semiHidden/>
    <w:rsid w:val="00A644FD"/>
    <w:rPr>
      <w:rFonts w:ascii="Times New Roman" w:eastAsia="Times New Roman" w:hAnsi="Times New Roman" w:cs="Times New Roman"/>
      <w:sz w:val="28"/>
      <w:szCs w:val="20"/>
      <w:lang w:val="uk-UA" w:eastAsia="ru-RU"/>
    </w:rPr>
  </w:style>
  <w:style w:type="paragraph" w:customStyle="1" w:styleId="Standard">
    <w:name w:val="Standard"/>
    <w:uiPriority w:val="99"/>
    <w:rsid w:val="00E51DB8"/>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do.kart.edu.ua/" TargetMode="External"/><Relationship Id="rId3" Type="http://schemas.openxmlformats.org/officeDocument/2006/relationships/settings" Target="settings.xml"/><Relationship Id="rId7" Type="http://schemas.openxmlformats.org/officeDocument/2006/relationships/hyperlink" Target="http://metod.kart.edu.ua" TargetMode="External"/><Relationship Id="rId12" Type="http://schemas.openxmlformats.org/officeDocument/2006/relationships/hyperlink" Target="http://kart.edu.ua/documentu-zvo-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kart.edu.ua/" TargetMode="External"/><Relationship Id="rId11" Type="http://schemas.openxmlformats.org/officeDocument/2006/relationships/hyperlink" Target="http://www.google.com/url?q=http%3A%2F%2Fkart.edu.ua%2Fpro-kafedru-ekbiupt-ua%2Fkolectuv-kafedru-ekbiypt-ua%2F%25D0%25BA%25D1%2583%25D0%25B4%25D0%25B5%25D0%25BB%25D1%258F-%25D0%25B2%25D1%2596%25D0%25BA%25D1%2582%25D0%25BE%25D1%2580%25D1%2596%25D1%258F-%25D1%2596%25D0%25B2%25D0%25B0%25D0%25BD%25D1%2596%25D0%25B2%25D0%25BD%25D0%25B0&amp;sa=D&amp;sntz=1&amp;usg=AFQjCNHYBjeZzdJsxYQRWMMtdjGFbZCYV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art.edu.ua/kafedra-etip-ua/istoriya-stvorennya-kafedri-etip-ua" TargetMode="External"/><Relationship Id="rId4" Type="http://schemas.openxmlformats.org/officeDocument/2006/relationships/webSettings" Target="webSettings.xml"/><Relationship Id="rId9" Type="http://schemas.openxmlformats.org/officeDocument/2006/relationships/oleObject" Target="embeddings/_________Microsoft_Word_97_20031.doc"/><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3377</Words>
  <Characters>19252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2019-11-05T12:08:00Z</dcterms:created>
  <dcterms:modified xsi:type="dcterms:W3CDTF">2020-10-29T10:13:00Z</dcterms:modified>
</cp:coreProperties>
</file>