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71" w:rsidRPr="00CC73D7" w:rsidRDefault="00C33E71" w:rsidP="00CC73D7">
      <w:pPr>
        <w:jc w:val="both"/>
        <w:rPr>
          <w:rFonts w:ascii="Times New Roman" w:hAnsi="Times New Roman" w:cs="Times New Roman"/>
          <w:b/>
          <w:noProof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val="ru-RU" w:eastAsia="ru-RU"/>
        </w:rPr>
        <w:drawing>
          <wp:inline distT="0" distB="0" distL="0" distR="0">
            <wp:extent cx="1228725" cy="1038225"/>
            <wp:effectExtent l="0" t="0" r="9525" b="9525"/>
            <wp:docPr id="21" name="Рисунок 21" descr="C:\Documents and Settings\Admin\Рабочий стол\картинки\Ukrdaz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картинки\Ukrdazh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3CF" w:rsidRDefault="007D66EB" w:rsidP="0089585E">
      <w:pPr>
        <w:jc w:val="center"/>
        <w:rPr>
          <w:rFonts w:ascii="Times New Roman" w:hAnsi="Times New Roman" w:cs="Times New Roman"/>
          <w:b/>
          <w:noProof w:val="0"/>
          <w:sz w:val="72"/>
          <w:szCs w:val="72"/>
          <w:lang w:eastAsia="ru-RU"/>
        </w:rPr>
      </w:pPr>
      <w:r w:rsidRPr="00A503CF">
        <w:rPr>
          <w:rFonts w:ascii="Times New Roman" w:hAnsi="Times New Roman" w:cs="Times New Roman"/>
          <w:b/>
          <w:noProof w:val="0"/>
          <w:sz w:val="72"/>
          <w:szCs w:val="72"/>
          <w:lang w:eastAsia="ru-RU"/>
        </w:rPr>
        <w:t>Український державний університет</w:t>
      </w:r>
    </w:p>
    <w:p w:rsidR="007D66EB" w:rsidRPr="00A503CF" w:rsidRDefault="007D66EB" w:rsidP="0089585E">
      <w:pPr>
        <w:jc w:val="center"/>
        <w:rPr>
          <w:rFonts w:ascii="Times New Roman" w:hAnsi="Times New Roman" w:cs="Times New Roman"/>
          <w:b/>
          <w:noProof w:val="0"/>
          <w:sz w:val="72"/>
          <w:szCs w:val="72"/>
          <w:lang w:eastAsia="ru-RU"/>
        </w:rPr>
      </w:pPr>
      <w:r w:rsidRPr="00A503CF">
        <w:rPr>
          <w:rFonts w:ascii="Times New Roman" w:hAnsi="Times New Roman" w:cs="Times New Roman"/>
          <w:b/>
          <w:noProof w:val="0"/>
          <w:sz w:val="72"/>
          <w:szCs w:val="72"/>
          <w:lang w:eastAsia="ru-RU"/>
        </w:rPr>
        <w:t xml:space="preserve"> залізничного транспорту</w:t>
      </w:r>
    </w:p>
    <w:p w:rsidR="00A503CF" w:rsidRDefault="00A503CF" w:rsidP="007D66EB">
      <w:pPr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CC73D7" w:rsidRDefault="00CC73D7" w:rsidP="00A503CF">
      <w:pPr>
        <w:jc w:val="center"/>
        <w:rPr>
          <w:rFonts w:ascii="Times New Roman" w:hAnsi="Times New Roman" w:cs="Times New Roman"/>
          <w:noProof w:val="0"/>
          <w:sz w:val="48"/>
          <w:szCs w:val="48"/>
          <w:lang w:eastAsia="ru-RU"/>
        </w:rPr>
      </w:pPr>
      <w:r>
        <w:rPr>
          <w:rFonts w:ascii="Times New Roman" w:hAnsi="Times New Roman" w:cs="Times New Roman"/>
          <w:noProof w:val="0"/>
          <w:sz w:val="48"/>
          <w:szCs w:val="48"/>
          <w:lang w:eastAsia="ru-RU"/>
        </w:rPr>
        <w:t xml:space="preserve">Запрошує </w:t>
      </w:r>
    </w:p>
    <w:p w:rsidR="00CC73D7" w:rsidRDefault="00CC73D7" w:rsidP="00A503CF">
      <w:pPr>
        <w:jc w:val="center"/>
        <w:rPr>
          <w:rFonts w:ascii="Times New Roman" w:hAnsi="Times New Roman" w:cs="Times New Roman"/>
          <w:noProof w:val="0"/>
          <w:sz w:val="48"/>
          <w:szCs w:val="48"/>
          <w:lang w:eastAsia="ru-RU"/>
        </w:rPr>
      </w:pPr>
      <w:r>
        <w:rPr>
          <w:rFonts w:ascii="Times New Roman" w:hAnsi="Times New Roman" w:cs="Times New Roman"/>
          <w:noProof w:val="0"/>
          <w:sz w:val="48"/>
          <w:szCs w:val="48"/>
          <w:lang w:eastAsia="ru-RU"/>
        </w:rPr>
        <w:t xml:space="preserve">до навчання </w:t>
      </w:r>
    </w:p>
    <w:p w:rsidR="00A503CF" w:rsidRPr="00A503CF" w:rsidRDefault="00CC73D7" w:rsidP="00A503CF">
      <w:pPr>
        <w:jc w:val="center"/>
        <w:rPr>
          <w:rFonts w:ascii="Times New Roman" w:hAnsi="Times New Roman" w:cs="Times New Roman"/>
          <w:noProof w:val="0"/>
          <w:sz w:val="48"/>
          <w:szCs w:val="48"/>
          <w:lang w:eastAsia="ru-RU"/>
        </w:rPr>
      </w:pPr>
      <w:r>
        <w:rPr>
          <w:rFonts w:ascii="Times New Roman" w:hAnsi="Times New Roman" w:cs="Times New Roman"/>
          <w:noProof w:val="0"/>
          <w:sz w:val="48"/>
          <w:szCs w:val="48"/>
          <w:lang w:eastAsia="ru-RU"/>
        </w:rPr>
        <w:t xml:space="preserve">на курси </w:t>
      </w:r>
      <w:r w:rsidR="007D66EB" w:rsidRPr="00A503CF">
        <w:rPr>
          <w:rFonts w:ascii="Times New Roman" w:hAnsi="Times New Roman" w:cs="Times New Roman"/>
          <w:noProof w:val="0"/>
          <w:sz w:val="48"/>
          <w:szCs w:val="48"/>
          <w:lang w:eastAsia="ru-RU"/>
        </w:rPr>
        <w:t>підвищення кваліфікації</w:t>
      </w:r>
    </w:p>
    <w:p w:rsidR="00A503CF" w:rsidRDefault="00C33E71" w:rsidP="00A503CF">
      <w:pPr>
        <w:jc w:val="center"/>
        <w:rPr>
          <w:rFonts w:ascii="Times New Roman" w:hAnsi="Times New Roman" w:cs="Times New Roman"/>
          <w:noProof w:val="0"/>
          <w:sz w:val="48"/>
          <w:szCs w:val="48"/>
          <w:lang w:eastAsia="ru-RU"/>
        </w:rPr>
      </w:pPr>
      <w:r>
        <w:rPr>
          <w:rFonts w:ascii="Times New Roman" w:hAnsi="Times New Roman" w:cs="Times New Roman"/>
          <w:sz w:val="48"/>
          <w:szCs w:val="48"/>
          <w:lang w:val="ru-RU" w:eastAsia="ru-RU"/>
        </w:rPr>
        <w:drawing>
          <wp:inline distT="0" distB="0" distL="0" distR="0">
            <wp:extent cx="4762500" cy="3105150"/>
            <wp:effectExtent l="0" t="0" r="0" b="0"/>
            <wp:docPr id="20" name="Рисунок 20" descr="C:\Documents and Settings\Admin\Рабочий стол\картинки\37728131-e144472484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картинки\37728131-e14447248422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786" w:rsidRDefault="002F2BE6" w:rsidP="0089585E">
      <w:pPr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noProof w:val="0"/>
          <w:sz w:val="24"/>
          <w:szCs w:val="24"/>
          <w:lang w:eastAsia="ru-RU"/>
        </w:rPr>
        <w:t>м. Харків 2021</w:t>
      </w:r>
      <w:bookmarkStart w:id="0" w:name="_GoBack"/>
      <w:bookmarkEnd w:id="0"/>
    </w:p>
    <w:p w:rsidR="00667363" w:rsidRDefault="00667363" w:rsidP="0089585E">
      <w:pPr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667363" w:rsidRPr="00667363" w:rsidRDefault="00667363" w:rsidP="0089585E">
      <w:pPr>
        <w:jc w:val="center"/>
        <w:rPr>
          <w:rFonts w:ascii="Times New Roman" w:hAnsi="Times New Roman" w:cs="Times New Roman"/>
          <w:b/>
          <w:noProof w:val="0"/>
          <w:sz w:val="24"/>
          <w:szCs w:val="24"/>
          <w:lang w:val="ru-RU" w:eastAsia="ru-RU"/>
        </w:rPr>
      </w:pPr>
    </w:p>
    <w:p w:rsidR="00FA5D99" w:rsidRPr="00A503CF" w:rsidRDefault="00831786" w:rsidP="00667363">
      <w:pPr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Наш університет має давні та славні традиції, які ми свято бережемо і примножуємо. Свою історію університет веде із далекого 1930р., коли був заснований Харківський інститут інженерів транспорту. В 1993 р. інститут став </w:t>
      </w:r>
      <w:r w:rsidR="00FA5D99"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Харківською державною академією залізничного транспорту, а в 2001р. – Українською державною академією залізничного транспорту. В квітні 2015 р. академія підвищила свій статус і стала Українським державним університетом залізничного транспорту. За 85 – річну історію університет підготував близько 80 тис. спеціалістів для залізничного транспорту, транспортного будівництва та інших галузей економіки України. Серед випускників УкрДУЗТ – міністри, заступники міністрів, керівники Укрзалізниці, начальники залізниць, великих підприємств, державні діячі. Понад 170 докторів наук є вихованцями університету.</w:t>
      </w:r>
    </w:p>
    <w:p w:rsidR="00FA5D99" w:rsidRPr="00A503CF" w:rsidRDefault="00FA5D99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   Навчальну інфраструктуру університету складають п’ять факультетів,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Навчально–науковий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центр гуманітарної освіти, 35 кафедр, у тому числі 19 випускових,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Краснолиманська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філія, Інститут перепідготовки і підвищення кваліфікації кадрів.</w:t>
      </w:r>
    </w:p>
    <w:p w:rsidR="00736DF8" w:rsidRPr="00A503CF" w:rsidRDefault="00736DF8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Кафедри мають спеціалізовані лабораторії для проведення лабораторних занять за всіма професійно – орієнтованими та спеціальними дисциплінами, обладнані відповідним технічним оснащенням, мікропроцесорними пристроями (програмованими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мікроконтролерами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сучасними стандартними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контрольно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– вимірювальними приладами).</w:t>
      </w:r>
    </w:p>
    <w:p w:rsidR="00736DF8" w:rsidRPr="00A503CF" w:rsidRDefault="00736DF8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   Фонд бібліотеки університету становить близько 1 млн. томів, що забезпечує належний рівень реалізації навчального процесу.</w:t>
      </w:r>
    </w:p>
    <w:p w:rsidR="00736DF8" w:rsidRPr="00A503CF" w:rsidRDefault="00736DF8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   Нині в університеті успішно діють угоди про міжнародну співпрацю з десятьма іноземними ВНЗ. Зокрема, в межах програми Європейського Союзу </w:t>
      </w:r>
      <w:r w:rsidRPr="00A503CF">
        <w:rPr>
          <w:rFonts w:ascii="Times New Roman" w:hAnsi="Times New Roman" w:cs="Times New Roman"/>
          <w:noProof w:val="0"/>
          <w:sz w:val="28"/>
          <w:szCs w:val="28"/>
          <w:lang w:val="en-US" w:eastAsia="ru-RU"/>
        </w:rPr>
        <w:t>TEMPUSIV</w:t>
      </w: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спільно з Національною консерваторією мистецтв і ремесел (м. Париж), УкрДУЗТ здійснює підготовку  магістрів за спеціалізацією « Інфраструктура та експлуатація високошвидкісних магістралей». Ведеться робота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ії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впровадження магістерської програми Вищої школи менеджменту охорони праці (м.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Катовіце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Польша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) « Два дипломи». Підписаний договір про академічну співпрацю з Університетом економіки ( м. </w:t>
      </w:r>
      <w:proofErr w:type="spellStart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Бидгощ</w:t>
      </w:r>
      <w:proofErr w:type="spellEnd"/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, Польща). За останні роки університет відвідали представниць</w:t>
      </w:r>
      <w:r w:rsidR="00184DF0"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кі делегації французьких, польських, латвійських, сирійських та турецьких вчених, провідних європейських та українських підприємств залізничної галузі. Укладені меморандуми про співпрацю.</w:t>
      </w:r>
    </w:p>
    <w:p w:rsidR="00184DF0" w:rsidRPr="00A503CF" w:rsidRDefault="00184DF0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   Зусилля викладачів нашого університету спрямовані як на підготовку висококваліфікованих спеціалістів, так і на виховання громадян, патріотів України.</w:t>
      </w:r>
    </w:p>
    <w:p w:rsidR="00574D74" w:rsidRDefault="00184DF0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ru-RU" w:eastAsia="ru-RU"/>
        </w:rPr>
      </w:pPr>
      <w:r w:rsidRP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  Нам 90 років, ми молоді, а за плечима у нас – досвід, знання та уміння. Ми знаємо як, і кожен день сумлінно виконуємо свою роботу. Ми докладаємо всіх зусиль, щоб наш університет був ще кращим. У нас багато випускників, якими ми щиро пишаємося, а разом із ними </w:t>
      </w:r>
      <w:r w:rsidR="00A503C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пишаємося і нашим університетом.</w:t>
      </w:r>
    </w:p>
    <w:p w:rsidR="00667363" w:rsidRDefault="00667363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ru-RU" w:eastAsia="ru-RU"/>
        </w:rPr>
      </w:pPr>
    </w:p>
    <w:p w:rsidR="00667363" w:rsidRDefault="00667363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ru-RU" w:eastAsia="ru-RU"/>
        </w:rPr>
      </w:pPr>
    </w:p>
    <w:p w:rsidR="00667363" w:rsidRPr="00667363" w:rsidRDefault="00667363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ru-RU" w:eastAsia="ru-RU"/>
        </w:rPr>
      </w:pPr>
    </w:p>
    <w:p w:rsidR="00574D74" w:rsidRPr="00574D74" w:rsidRDefault="00574D74" w:rsidP="00667363">
      <w:pPr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Ректор університету </w:t>
      </w:r>
      <w:r w:rsidR="00667363">
        <w:rPr>
          <w:rFonts w:ascii="Times New Roman" w:hAnsi="Times New Roman" w:cs="Times New Roman"/>
          <w:b/>
          <w:noProof w:val="0"/>
          <w:sz w:val="28"/>
          <w:szCs w:val="28"/>
          <w:lang w:val="ru-RU" w:eastAsia="ru-RU"/>
        </w:rPr>
        <w:t xml:space="preserve">               </w:t>
      </w: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С.В.Панченко</w:t>
      </w:r>
    </w:p>
    <w:p w:rsidR="00A503CF" w:rsidRDefault="00A503CF" w:rsidP="00074902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 w:rsidRPr="00A503CF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lastRenderedPageBreak/>
        <w:t>Курси</w:t>
      </w:r>
      <w:r w:rsidR="00506F74" w:rsidRPr="00A503CF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t xml:space="preserve"> підвищення кваліфікації </w:t>
      </w:r>
    </w:p>
    <w:p w:rsidR="00506F74" w:rsidRPr="00A503CF" w:rsidRDefault="00A503CF" w:rsidP="00074902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A503CF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Педагогічних та науково -  педагогічних працівників закладів освіти </w:t>
      </w:r>
    </w:p>
    <w:p w:rsidR="00506F74" w:rsidRPr="00574D74" w:rsidRDefault="00506F74">
      <w:pPr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Ф</w:t>
      </w:r>
      <w:r w:rsidR="00A503CF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орма навчання. Очна </w:t>
      </w:r>
      <w:r w:rsidR="00074902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з елементами дистанційної форми навчання.</w:t>
      </w:r>
    </w:p>
    <w:p w:rsidR="00A503CF" w:rsidRDefault="00506F74">
      <w:pPr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Загальна кількіс</w:t>
      </w:r>
      <w:r w:rsidR="00C3779E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ть навчаль</w:t>
      </w:r>
      <w:r w:rsidR="00074902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них годин і кредитів  - за домовленіст</w:t>
      </w:r>
      <w:r w:rsidR="00C3779E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ю.</w:t>
      </w:r>
    </w:p>
    <w:p w:rsidR="00574D74" w:rsidRPr="00574D74" w:rsidRDefault="00574D74">
      <w:pPr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A503CF" w:rsidRPr="00574D74" w:rsidRDefault="004D3995" w:rsidP="00A503CF">
      <w:pPr>
        <w:jc w:val="center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Мета освітньої програми.</w:t>
      </w:r>
    </w:p>
    <w:p w:rsidR="00FC6D08" w:rsidRPr="00574D74" w:rsidRDefault="004D3995" w:rsidP="00FC6D08">
      <w:pPr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Визначення змісту, особливостей, нормативно –правового, науково-методичного та психолого-педагогічного </w:t>
      </w:r>
      <w:r w:rsidR="00B826D9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забезпечення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освітнього процесу на курсах підвищення </w:t>
      </w:r>
      <w:r w:rsidR="008958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кваліфікації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слухачів </w:t>
      </w:r>
      <w:r w:rsidR="00A503C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на базі </w:t>
      </w:r>
      <w:proofErr w:type="spellStart"/>
      <w:r w:rsidR="00A503C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</w:t>
      </w:r>
      <w:r w:rsidR="00C3779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авчально</w:t>
      </w:r>
      <w:proofErr w:type="spellEnd"/>
      <w:r w:rsidR="00C3779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– наукового центру підвищення кваліфікації  інституту перепідготовки та підвищення кваліфікації кадрів УкрДУЗТ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в умовах поетапної реалізації </w:t>
      </w:r>
      <w:r w:rsidR="00C3779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постанов Кабінету Міністрів України</w:t>
      </w:r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від  </w:t>
      </w:r>
      <w:r w:rsidR="00074902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21 серпня 2019 р. № 800 та 27 грудня 2019 р. № 1133.</w:t>
      </w:r>
    </w:p>
    <w:p w:rsidR="004D3995" w:rsidRPr="00574D74" w:rsidRDefault="004D3995" w:rsidP="00FC6D08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Завдання </w:t>
      </w:r>
      <w:r w:rsidR="00B826D9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освітньої</w:t>
      </w: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програми.</w:t>
      </w:r>
    </w:p>
    <w:p w:rsidR="004D3995" w:rsidRPr="00574D74" w:rsidRDefault="004D3995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Забезпечити якість навчання вчителів закладів сист</w:t>
      </w:r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еми загальної середньої освіти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під час проходження ними курсів підвищення кваліфікації в умовах підвищенні власної </w:t>
      </w:r>
      <w:r w:rsidR="008958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прецесійної</w:t>
      </w:r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компетентності та підготовки до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чергової\позачергової атестації.</w:t>
      </w:r>
    </w:p>
    <w:p w:rsidR="00FC6D08" w:rsidRPr="00574D74" w:rsidRDefault="00344C15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val="ru-RU"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Модернізувати професій</w:t>
      </w:r>
      <w:r w:rsidR="00B71024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ні компетентності щодо методики навчання учнів</w:t>
      </w:r>
    </w:p>
    <w:p w:rsidR="00B71024" w:rsidRPr="00574D74" w:rsidRDefault="00B71024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Надати науково-методичну та практичну допомогу вчителямщодо якісного навчання учнів, підготовки їх до інтелектуальних змагань (олімпіад, турнірів, конкурсів, захисту робіт Малої академії наук України).</w:t>
      </w:r>
    </w:p>
    <w:p w:rsidR="00A503CF" w:rsidRPr="00574D74" w:rsidRDefault="00A503CF">
      <w:pPr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B71024" w:rsidRPr="00574D74" w:rsidRDefault="00B826D9" w:rsidP="00574D74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Практичне призначення освітньої програми та очікувані результати від її реалізації.</w:t>
      </w:r>
    </w:p>
    <w:p w:rsidR="00B826D9" w:rsidRPr="00574D74" w:rsidRDefault="00B826D9" w:rsidP="00A503CF">
      <w:pPr>
        <w:spacing w:after="0" w:line="240" w:lineRule="auto"/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Створення в </w:t>
      </w:r>
      <w:proofErr w:type="spellStart"/>
      <w:r w:rsidR="00A503C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</w:t>
      </w:r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авчально</w:t>
      </w:r>
      <w:proofErr w:type="spellEnd"/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– науковому центрі підвищення кваліфікації  інституту перепідготовки та підвищення кваліфікації кадрів  УкрДУЗТ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вмотивованих умов для модерніз</w:t>
      </w:r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ації професійних знань вчителів.</w:t>
      </w:r>
    </w:p>
    <w:p w:rsidR="00B826D9" w:rsidRPr="00574D74" w:rsidRDefault="0089585E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ab/>
      </w:r>
      <w:r w:rsidR="00B826D9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Підготовка педагога для роботи в багатокул</w:t>
      </w:r>
      <w:r w:rsidR="00DA79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ьтур</w:t>
      </w:r>
      <w:r w:rsidR="00B826D9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ному </w:t>
      </w:r>
      <w:r w:rsidR="00DA79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освітньому середовищі та оволодіння сучасними інноваційними дидак</w:t>
      </w:r>
      <w:r w:rsid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тичними засобами навчання учнів.</w:t>
      </w:r>
    </w:p>
    <w:p w:rsidR="00DA795E" w:rsidRPr="00574D74" w:rsidRDefault="0089585E" w:rsidP="00A503CF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ab/>
      </w:r>
      <w:r w:rsidR="00DA79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Подолання шляхом використання технології дистанційної освіти.</w:t>
      </w:r>
    </w:p>
    <w:p w:rsidR="00FC6D08" w:rsidRPr="00574D74" w:rsidRDefault="0089585E" w:rsidP="00A503CF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ab/>
      </w:r>
      <w:r w:rsidR="00DA79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Набуття педагогами-слухачами сучасних інноваційних педагогічних технологій для можливості їх використання в освітньому процесі</w:t>
      </w:r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C6D08" w:rsidRPr="00574D74" w:rsidRDefault="0089585E" w:rsidP="00A503CF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ab/>
      </w:r>
      <w:r w:rsidR="00DA79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Створення умов для слухачів курсів щодо оволодіння та подальшого застосування відповідних професійних </w:t>
      </w:r>
      <w:proofErr w:type="spellStart"/>
      <w:r w:rsidR="00DA795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компетентностей</w:t>
      </w:r>
      <w:proofErr w:type="spellEnd"/>
      <w:r w:rsidR="00FC6D08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3B2595" w:rsidRPr="00574D74" w:rsidRDefault="00394CA4" w:rsidP="00A503CF">
      <w:pPr>
        <w:pStyle w:val="a5"/>
        <w:tabs>
          <w:tab w:val="left" w:pos="695"/>
          <w:tab w:val="left" w:pos="1074"/>
        </w:tabs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tab/>
      </w:r>
      <w:r w:rsidR="003B2595" w:rsidRPr="00574D74">
        <w:rPr>
          <w:sz w:val="28"/>
          <w:szCs w:val="28"/>
          <w:lang w:val="uk-UA"/>
        </w:rPr>
        <w:t xml:space="preserve">Розширення моделей </w:t>
      </w:r>
      <w:r w:rsidRPr="00574D74">
        <w:rPr>
          <w:sz w:val="28"/>
          <w:szCs w:val="28"/>
          <w:lang w:val="uk-UA"/>
        </w:rPr>
        <w:t>підготовки</w:t>
      </w:r>
      <w:r w:rsidR="003B2595" w:rsidRPr="00574D74">
        <w:rPr>
          <w:sz w:val="28"/>
          <w:szCs w:val="28"/>
          <w:lang w:val="uk-UA"/>
        </w:rPr>
        <w:t xml:space="preserve"> вчителя та викладача на засадах </w:t>
      </w:r>
    </w:p>
    <w:p w:rsidR="00394CA4" w:rsidRPr="00574D74" w:rsidRDefault="00394CA4" w:rsidP="00A503CF">
      <w:pPr>
        <w:pStyle w:val="a5"/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lastRenderedPageBreak/>
        <w:t>постійногопрофесійного зростання з метою постійної</w:t>
      </w:r>
      <w:r w:rsidRPr="00574D74">
        <w:rPr>
          <w:w w:val="92"/>
          <w:sz w:val="28"/>
          <w:szCs w:val="28"/>
          <w:lang w:val="uk-UA"/>
        </w:rPr>
        <w:t>орієнтації</w:t>
      </w:r>
      <w:r w:rsidR="00984912" w:rsidRPr="00574D74">
        <w:rPr>
          <w:sz w:val="28"/>
          <w:szCs w:val="28"/>
          <w:lang w:val="uk-UA"/>
        </w:rPr>
        <w:t>власної педагогічної особистісно орі</w:t>
      </w:r>
      <w:r w:rsidRPr="00574D74">
        <w:rPr>
          <w:sz w:val="28"/>
          <w:szCs w:val="28"/>
          <w:lang w:val="uk-UA"/>
        </w:rPr>
        <w:t>єнтованої</w:t>
      </w:r>
      <w:r w:rsidR="00984912" w:rsidRPr="00574D74">
        <w:rPr>
          <w:sz w:val="28"/>
          <w:szCs w:val="28"/>
          <w:lang w:val="uk-UA"/>
        </w:rPr>
        <w:t xml:space="preserve"> діяльності</w:t>
      </w:r>
      <w:r w:rsidR="00FC6D08" w:rsidRPr="00574D74">
        <w:rPr>
          <w:sz w:val="28"/>
          <w:szCs w:val="28"/>
          <w:lang w:val="uk-UA"/>
        </w:rPr>
        <w:t xml:space="preserve"> на учня.</w:t>
      </w:r>
    </w:p>
    <w:p w:rsidR="00FC6D08" w:rsidRPr="00574D74" w:rsidRDefault="00FC6D08" w:rsidP="003B2595">
      <w:pPr>
        <w:pStyle w:val="a5"/>
        <w:spacing w:line="326" w:lineRule="exact"/>
        <w:rPr>
          <w:sz w:val="28"/>
          <w:szCs w:val="28"/>
          <w:lang w:val="uk-UA"/>
        </w:rPr>
      </w:pPr>
    </w:p>
    <w:p w:rsidR="003B2595" w:rsidRPr="00574D74" w:rsidRDefault="003B2595" w:rsidP="003B2595">
      <w:pPr>
        <w:pStyle w:val="a5"/>
        <w:spacing w:line="326" w:lineRule="exact"/>
        <w:rPr>
          <w:sz w:val="28"/>
          <w:szCs w:val="28"/>
          <w:lang w:val="uk-UA"/>
        </w:rPr>
      </w:pPr>
    </w:p>
    <w:p w:rsidR="00A503CF" w:rsidRDefault="00394CA4" w:rsidP="00A503CF">
      <w:pPr>
        <w:pStyle w:val="a5"/>
        <w:spacing w:line="331" w:lineRule="exact"/>
        <w:ind w:left="19" w:right="23" w:firstLine="609"/>
        <w:jc w:val="center"/>
        <w:rPr>
          <w:b/>
          <w:bCs/>
          <w:sz w:val="28"/>
          <w:szCs w:val="28"/>
          <w:lang w:val="uk-UA"/>
        </w:rPr>
      </w:pPr>
      <w:r w:rsidRPr="00574D74">
        <w:rPr>
          <w:b/>
          <w:bCs/>
          <w:sz w:val="28"/>
          <w:szCs w:val="28"/>
          <w:lang w:val="uk-UA"/>
        </w:rPr>
        <w:t xml:space="preserve">Актуальність </w:t>
      </w:r>
      <w:r w:rsidR="00984912" w:rsidRPr="00574D74">
        <w:rPr>
          <w:b/>
          <w:bCs/>
          <w:sz w:val="28"/>
          <w:szCs w:val="28"/>
          <w:lang w:val="uk-UA"/>
        </w:rPr>
        <w:t>освітньої</w:t>
      </w:r>
      <w:r w:rsidR="003B2595" w:rsidRPr="00574D74">
        <w:rPr>
          <w:b/>
          <w:bCs/>
          <w:sz w:val="28"/>
          <w:szCs w:val="28"/>
          <w:lang w:val="uk-UA"/>
        </w:rPr>
        <w:t xml:space="preserve"> програми.</w:t>
      </w:r>
    </w:p>
    <w:p w:rsidR="00574D74" w:rsidRPr="00574D74" w:rsidRDefault="00574D74" w:rsidP="00A503CF">
      <w:pPr>
        <w:pStyle w:val="a5"/>
        <w:spacing w:line="331" w:lineRule="exact"/>
        <w:ind w:left="19" w:right="23" w:firstLine="609"/>
        <w:jc w:val="center"/>
        <w:rPr>
          <w:b/>
          <w:bCs/>
          <w:sz w:val="28"/>
          <w:szCs w:val="28"/>
          <w:lang w:val="uk-UA"/>
        </w:rPr>
      </w:pPr>
    </w:p>
    <w:p w:rsidR="003B2595" w:rsidRPr="00574D74" w:rsidRDefault="00984912" w:rsidP="003B2595">
      <w:pPr>
        <w:pStyle w:val="a5"/>
        <w:spacing w:line="331" w:lineRule="exact"/>
        <w:ind w:left="19" w:right="23" w:firstLine="609"/>
        <w:jc w:val="both"/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t>Необхідні</w:t>
      </w:r>
      <w:r w:rsidR="00394CA4" w:rsidRPr="00574D74">
        <w:rPr>
          <w:sz w:val="28"/>
          <w:szCs w:val="28"/>
          <w:lang w:val="uk-UA"/>
        </w:rPr>
        <w:t xml:space="preserve">сть </w:t>
      </w:r>
      <w:r w:rsidR="00A92CDB" w:rsidRPr="00574D74">
        <w:rPr>
          <w:sz w:val="28"/>
          <w:szCs w:val="28"/>
          <w:lang w:val="uk-UA"/>
        </w:rPr>
        <w:t xml:space="preserve">стимулювання добровільного та цілеспрямованого підвищення рівня професійної компетентності педагогів, обізнаності </w:t>
      </w:r>
      <w:r w:rsidR="00360673" w:rsidRPr="00574D74">
        <w:rPr>
          <w:sz w:val="28"/>
          <w:szCs w:val="28"/>
          <w:lang w:val="uk-UA"/>
        </w:rPr>
        <w:t>їх</w:t>
      </w:r>
      <w:r w:rsidR="00A92CDB" w:rsidRPr="00574D74">
        <w:rPr>
          <w:sz w:val="28"/>
          <w:szCs w:val="28"/>
          <w:lang w:val="uk-UA"/>
        </w:rPr>
        <w:t xml:space="preserve"> і</w:t>
      </w:r>
      <w:r w:rsidR="003B2595" w:rsidRPr="00574D74">
        <w:rPr>
          <w:sz w:val="28"/>
          <w:szCs w:val="28"/>
          <w:lang w:val="uk-UA"/>
        </w:rPr>
        <w:t>з суча</w:t>
      </w:r>
      <w:r w:rsidR="00A92CDB" w:rsidRPr="00574D74">
        <w:rPr>
          <w:sz w:val="28"/>
          <w:szCs w:val="28"/>
          <w:lang w:val="uk-UA"/>
        </w:rPr>
        <w:t xml:space="preserve">сним станом розвитку відповідної </w:t>
      </w:r>
      <w:r w:rsidR="00360673" w:rsidRPr="00574D74">
        <w:rPr>
          <w:sz w:val="28"/>
          <w:szCs w:val="28"/>
          <w:lang w:val="uk-UA"/>
        </w:rPr>
        <w:t>галузі науки, модернізації професійної майстерності</w:t>
      </w:r>
      <w:r w:rsidR="00A92CDB" w:rsidRPr="00574D74">
        <w:rPr>
          <w:sz w:val="28"/>
          <w:szCs w:val="28"/>
          <w:lang w:val="uk-UA"/>
        </w:rPr>
        <w:t xml:space="preserve"> вчителі</w:t>
      </w:r>
      <w:r w:rsidR="003B2595" w:rsidRPr="00574D74">
        <w:rPr>
          <w:sz w:val="28"/>
          <w:szCs w:val="28"/>
          <w:lang w:val="uk-UA"/>
        </w:rPr>
        <w:t>в,</w:t>
      </w:r>
      <w:r w:rsidR="00A92CDB" w:rsidRPr="00574D74">
        <w:rPr>
          <w:sz w:val="28"/>
          <w:szCs w:val="28"/>
          <w:lang w:val="uk-UA"/>
        </w:rPr>
        <w:t xml:space="preserve"> розвитку творчої педагогічної</w:t>
      </w:r>
      <w:r w:rsidR="00360673" w:rsidRPr="00574D74">
        <w:rPr>
          <w:sz w:val="28"/>
          <w:szCs w:val="28"/>
          <w:lang w:val="uk-UA"/>
        </w:rPr>
        <w:t xml:space="preserve"> ініці</w:t>
      </w:r>
      <w:r w:rsidR="003B2595" w:rsidRPr="00574D74">
        <w:rPr>
          <w:sz w:val="28"/>
          <w:szCs w:val="28"/>
          <w:lang w:val="uk-UA"/>
        </w:rPr>
        <w:t xml:space="preserve">ативи та </w:t>
      </w:r>
      <w:r w:rsidR="00360673" w:rsidRPr="00574D74">
        <w:rPr>
          <w:sz w:val="28"/>
          <w:szCs w:val="28"/>
          <w:lang w:val="uk-UA"/>
        </w:rPr>
        <w:t>підвищенняякостіосвітнього</w:t>
      </w:r>
      <w:r w:rsidR="003B2595" w:rsidRPr="00574D74">
        <w:rPr>
          <w:sz w:val="28"/>
          <w:szCs w:val="28"/>
          <w:lang w:val="uk-UA"/>
        </w:rPr>
        <w:t xml:space="preserve"> процесу на уроках</w:t>
      </w:r>
      <w:r w:rsidR="00360673" w:rsidRPr="00574D74">
        <w:rPr>
          <w:sz w:val="28"/>
          <w:szCs w:val="28"/>
          <w:lang w:val="uk-UA"/>
        </w:rPr>
        <w:t>ефективноїпідготовки</w:t>
      </w:r>
      <w:r w:rsidR="003B2595" w:rsidRPr="00574D74">
        <w:rPr>
          <w:sz w:val="28"/>
          <w:szCs w:val="28"/>
          <w:lang w:val="uk-UA"/>
        </w:rPr>
        <w:t xml:space="preserve"> до проходження </w:t>
      </w:r>
      <w:r w:rsidR="00360673" w:rsidRPr="00574D74">
        <w:rPr>
          <w:sz w:val="28"/>
          <w:szCs w:val="28"/>
          <w:lang w:val="uk-UA"/>
        </w:rPr>
        <w:t>чергової</w:t>
      </w:r>
      <w:r w:rsidR="003B2595" w:rsidRPr="00574D74">
        <w:rPr>
          <w:sz w:val="28"/>
          <w:szCs w:val="28"/>
          <w:lang w:val="uk-UA"/>
        </w:rPr>
        <w:t xml:space="preserve"> / </w:t>
      </w:r>
      <w:r w:rsidR="00360673" w:rsidRPr="00574D74">
        <w:rPr>
          <w:sz w:val="28"/>
          <w:szCs w:val="28"/>
          <w:lang w:val="uk-UA"/>
        </w:rPr>
        <w:t>позачергової атестації.</w:t>
      </w:r>
    </w:p>
    <w:p w:rsidR="00360673" w:rsidRPr="00574D74" w:rsidRDefault="00360673" w:rsidP="003B2595">
      <w:pPr>
        <w:pStyle w:val="a5"/>
        <w:spacing w:line="331" w:lineRule="exact"/>
        <w:ind w:left="19" w:right="23" w:firstLine="609"/>
        <w:jc w:val="both"/>
        <w:rPr>
          <w:sz w:val="28"/>
          <w:szCs w:val="28"/>
          <w:lang w:val="uk-UA"/>
        </w:rPr>
      </w:pPr>
    </w:p>
    <w:p w:rsidR="00471122" w:rsidRPr="00574D74" w:rsidRDefault="00360673" w:rsidP="00FC6D08">
      <w:pPr>
        <w:pStyle w:val="a5"/>
        <w:spacing w:line="331" w:lineRule="exact"/>
        <w:ind w:left="43" w:right="47" w:firstLine="585"/>
        <w:jc w:val="center"/>
        <w:rPr>
          <w:b/>
          <w:sz w:val="28"/>
          <w:szCs w:val="28"/>
          <w:lang w:val="uk-UA"/>
        </w:rPr>
      </w:pPr>
      <w:proofErr w:type="spellStart"/>
      <w:r w:rsidRPr="00574D74">
        <w:rPr>
          <w:b/>
          <w:bCs/>
          <w:sz w:val="28"/>
          <w:szCs w:val="28"/>
          <w:lang w:val="uk-UA"/>
        </w:rPr>
        <w:t>Особливостіпроведеннякурсівпідвищення</w:t>
      </w:r>
      <w:proofErr w:type="spellEnd"/>
      <w:r w:rsidRPr="00574D74">
        <w:rPr>
          <w:b/>
          <w:bCs/>
          <w:sz w:val="28"/>
          <w:szCs w:val="28"/>
          <w:lang w:val="uk-UA"/>
        </w:rPr>
        <w:t xml:space="preserve"> кваліфікації </w:t>
      </w:r>
      <w:r w:rsidR="003B2595" w:rsidRPr="00574D74">
        <w:rPr>
          <w:b/>
          <w:bCs/>
          <w:sz w:val="28"/>
          <w:szCs w:val="28"/>
          <w:lang w:val="uk-UA"/>
        </w:rPr>
        <w:t xml:space="preserve">для </w:t>
      </w:r>
      <w:proofErr w:type="spellStart"/>
      <w:r w:rsidRPr="00574D74">
        <w:rPr>
          <w:b/>
          <w:bCs/>
          <w:sz w:val="28"/>
          <w:szCs w:val="28"/>
          <w:lang w:val="uk-UA"/>
        </w:rPr>
        <w:t>вчителів</w:t>
      </w:r>
      <w:r w:rsidR="00A503CF" w:rsidRPr="00574D74">
        <w:rPr>
          <w:b/>
          <w:sz w:val="28"/>
          <w:szCs w:val="28"/>
          <w:lang w:val="uk-UA"/>
        </w:rPr>
        <w:t>н</w:t>
      </w:r>
      <w:r w:rsidR="00FC6D08" w:rsidRPr="00574D74">
        <w:rPr>
          <w:b/>
          <w:sz w:val="28"/>
          <w:szCs w:val="28"/>
          <w:lang w:val="uk-UA"/>
        </w:rPr>
        <w:t>авчально</w:t>
      </w:r>
      <w:proofErr w:type="spellEnd"/>
      <w:r w:rsidR="00FC6D08" w:rsidRPr="00574D74">
        <w:rPr>
          <w:b/>
          <w:sz w:val="28"/>
          <w:szCs w:val="28"/>
          <w:lang w:val="uk-UA"/>
        </w:rPr>
        <w:t xml:space="preserve"> – наукового центру підвищення кваліфікації  інституту перепідготовки та підвищення кваліфікації кадрів  УкрДУЗТ</w:t>
      </w:r>
    </w:p>
    <w:p w:rsidR="00FC6D08" w:rsidRPr="00574D74" w:rsidRDefault="00FC6D08" w:rsidP="003B2595">
      <w:pPr>
        <w:pStyle w:val="a5"/>
        <w:spacing w:line="331" w:lineRule="exact"/>
        <w:ind w:left="43" w:right="47" w:firstLine="585"/>
        <w:rPr>
          <w:b/>
          <w:bCs/>
          <w:sz w:val="28"/>
          <w:szCs w:val="28"/>
          <w:lang w:val="uk-UA"/>
        </w:rPr>
      </w:pPr>
    </w:p>
    <w:p w:rsidR="00FC6D08" w:rsidRPr="00574D74" w:rsidRDefault="00360673" w:rsidP="00AC2D8F">
      <w:pPr>
        <w:pStyle w:val="a5"/>
        <w:spacing w:line="331" w:lineRule="exact"/>
        <w:ind w:right="57" w:firstLine="633"/>
        <w:jc w:val="both"/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t xml:space="preserve">Проведення навчання вчителів на основі </w:t>
      </w:r>
      <w:proofErr w:type="spellStart"/>
      <w:r w:rsidR="003B2595" w:rsidRPr="00574D74">
        <w:rPr>
          <w:sz w:val="28"/>
          <w:szCs w:val="28"/>
          <w:lang w:val="uk-UA"/>
        </w:rPr>
        <w:t>особистiсно</w:t>
      </w:r>
      <w:proofErr w:type="spellEnd"/>
      <w:r w:rsidR="003B2595" w:rsidRPr="00574D74">
        <w:rPr>
          <w:sz w:val="28"/>
          <w:szCs w:val="28"/>
          <w:lang w:val="uk-UA"/>
        </w:rPr>
        <w:t xml:space="preserve"> ор</w:t>
      </w:r>
      <w:r w:rsidRPr="00574D74">
        <w:rPr>
          <w:sz w:val="28"/>
          <w:szCs w:val="28"/>
          <w:lang w:val="uk-UA"/>
        </w:rPr>
        <w:t>ієнтованого підходів і</w:t>
      </w:r>
      <w:r w:rsidR="003B2595" w:rsidRPr="00574D74">
        <w:rPr>
          <w:sz w:val="28"/>
          <w:szCs w:val="28"/>
          <w:lang w:val="uk-UA"/>
        </w:rPr>
        <w:t xml:space="preserve">з урахуванням </w:t>
      </w:r>
      <w:r w:rsidRPr="00574D74">
        <w:rPr>
          <w:sz w:val="28"/>
          <w:szCs w:val="28"/>
          <w:lang w:val="uk-UA"/>
        </w:rPr>
        <w:t>професійних</w:t>
      </w:r>
      <w:r w:rsidR="003B2595" w:rsidRPr="00574D74">
        <w:rPr>
          <w:sz w:val="28"/>
          <w:szCs w:val="28"/>
          <w:lang w:val="uk-UA"/>
        </w:rPr>
        <w:t xml:space="preserve"> якостей конкретного педагога. Поглиблення знань </w:t>
      </w:r>
      <w:r w:rsidRPr="00574D74">
        <w:rPr>
          <w:sz w:val="28"/>
          <w:szCs w:val="28"/>
          <w:lang w:val="uk-UA"/>
        </w:rPr>
        <w:t>вчителів</w:t>
      </w:r>
      <w:r w:rsidR="003B2595" w:rsidRPr="00574D74">
        <w:rPr>
          <w:sz w:val="28"/>
          <w:szCs w:val="28"/>
          <w:lang w:val="uk-UA"/>
        </w:rPr>
        <w:t xml:space="preserve">про сучасний стан розвитку науки в умовах </w:t>
      </w:r>
      <w:r w:rsidRPr="00574D74">
        <w:rPr>
          <w:sz w:val="28"/>
          <w:szCs w:val="28"/>
          <w:lang w:val="uk-UA"/>
        </w:rPr>
        <w:t>глобалізованогосвіту</w:t>
      </w:r>
      <w:r w:rsidR="003B2595" w:rsidRPr="00574D74">
        <w:rPr>
          <w:sz w:val="28"/>
          <w:szCs w:val="28"/>
          <w:lang w:val="uk-UA"/>
        </w:rPr>
        <w:t xml:space="preserve">, </w:t>
      </w:r>
      <w:r w:rsidRPr="00574D74">
        <w:rPr>
          <w:sz w:val="28"/>
          <w:szCs w:val="28"/>
          <w:lang w:val="uk-UA"/>
        </w:rPr>
        <w:t>систематизація</w:t>
      </w:r>
      <w:r w:rsidR="00AC2D8F" w:rsidRPr="00574D74">
        <w:rPr>
          <w:sz w:val="28"/>
          <w:szCs w:val="28"/>
          <w:lang w:val="uk-UA"/>
        </w:rPr>
        <w:t xml:space="preserve"> та вдосконалення професі</w:t>
      </w:r>
      <w:r w:rsidR="003B2595" w:rsidRPr="00574D74">
        <w:rPr>
          <w:sz w:val="28"/>
          <w:szCs w:val="28"/>
          <w:lang w:val="uk-UA"/>
        </w:rPr>
        <w:t xml:space="preserve">йно-фахових знань про </w:t>
      </w:r>
      <w:r w:rsidR="00AC2D8F" w:rsidRPr="00574D74">
        <w:rPr>
          <w:sz w:val="28"/>
          <w:szCs w:val="28"/>
          <w:lang w:val="uk-UA"/>
        </w:rPr>
        <w:t>сутність</w:t>
      </w:r>
      <w:r w:rsidR="003B2595" w:rsidRPr="00574D74">
        <w:rPr>
          <w:sz w:val="28"/>
          <w:szCs w:val="28"/>
          <w:lang w:val="uk-UA"/>
        </w:rPr>
        <w:t xml:space="preserve">, </w:t>
      </w:r>
      <w:r w:rsidR="00AC2D8F" w:rsidRPr="00574D74">
        <w:rPr>
          <w:sz w:val="28"/>
          <w:szCs w:val="28"/>
          <w:lang w:val="uk-UA"/>
        </w:rPr>
        <w:t>специфіку</w:t>
      </w:r>
      <w:r w:rsidR="003B2595" w:rsidRPr="00574D74">
        <w:rPr>
          <w:sz w:val="28"/>
          <w:szCs w:val="28"/>
          <w:lang w:val="uk-UA"/>
        </w:rPr>
        <w:t xml:space="preserve">, </w:t>
      </w:r>
      <w:r w:rsidR="003B2595" w:rsidRPr="00574D74">
        <w:rPr>
          <w:w w:val="92"/>
          <w:sz w:val="28"/>
          <w:szCs w:val="28"/>
          <w:lang w:val="uk-UA"/>
        </w:rPr>
        <w:t>ор</w:t>
      </w:r>
      <w:r w:rsidR="00AC2D8F" w:rsidRPr="00574D74">
        <w:rPr>
          <w:w w:val="92"/>
          <w:sz w:val="28"/>
          <w:szCs w:val="28"/>
          <w:lang w:val="uk-UA"/>
        </w:rPr>
        <w:t>ієнтири</w:t>
      </w:r>
      <w:r w:rsidR="00AC2D8F" w:rsidRPr="00574D74">
        <w:rPr>
          <w:sz w:val="28"/>
          <w:szCs w:val="28"/>
          <w:lang w:val="uk-UA"/>
        </w:rPr>
        <w:t>реалізації</w:t>
      </w:r>
      <w:r w:rsidR="003B2595" w:rsidRPr="00574D74">
        <w:rPr>
          <w:sz w:val="28"/>
          <w:szCs w:val="28"/>
          <w:lang w:val="uk-UA"/>
        </w:rPr>
        <w:t xml:space="preserve"> основних </w:t>
      </w:r>
    </w:p>
    <w:p w:rsidR="003B2595" w:rsidRPr="00574D74" w:rsidRDefault="00AC2D8F" w:rsidP="00AC2D8F">
      <w:pPr>
        <w:pStyle w:val="a5"/>
        <w:spacing w:line="331" w:lineRule="exact"/>
        <w:ind w:right="57" w:firstLine="633"/>
        <w:jc w:val="both"/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t xml:space="preserve">Можливість відвідування лекцій та практичних занять провідних викладачів </w:t>
      </w:r>
      <w:r w:rsidR="003B2595" w:rsidRPr="00574D74">
        <w:rPr>
          <w:sz w:val="28"/>
          <w:szCs w:val="28"/>
          <w:lang w:val="uk-UA"/>
        </w:rPr>
        <w:t xml:space="preserve"> i </w:t>
      </w:r>
      <w:r w:rsidRPr="00574D74">
        <w:rPr>
          <w:sz w:val="28"/>
          <w:szCs w:val="28"/>
          <w:lang w:val="uk-UA"/>
        </w:rPr>
        <w:t>науковців</w:t>
      </w:r>
      <w:r w:rsidR="00234A13" w:rsidRPr="00574D74">
        <w:rPr>
          <w:sz w:val="28"/>
          <w:szCs w:val="28"/>
          <w:lang w:val="uk-UA"/>
        </w:rPr>
        <w:t xml:space="preserve"> факультетів</w:t>
      </w:r>
      <w:r w:rsidRPr="00574D74">
        <w:rPr>
          <w:sz w:val="28"/>
          <w:szCs w:val="28"/>
          <w:lang w:val="uk-UA"/>
        </w:rPr>
        <w:t>університету</w:t>
      </w:r>
      <w:r w:rsidR="00234A13" w:rsidRPr="00574D74">
        <w:rPr>
          <w:sz w:val="28"/>
          <w:szCs w:val="28"/>
          <w:lang w:val="uk-UA"/>
        </w:rPr>
        <w:t>.</w:t>
      </w:r>
    </w:p>
    <w:p w:rsidR="003B2595" w:rsidRPr="00574D74" w:rsidRDefault="00AC2D8F" w:rsidP="003B2595">
      <w:pPr>
        <w:pStyle w:val="a5"/>
        <w:spacing w:line="331" w:lineRule="exact"/>
        <w:ind w:left="19" w:right="23" w:firstLine="609"/>
        <w:jc w:val="both"/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t>Проведення</w:t>
      </w:r>
      <w:r w:rsidR="003B2595" w:rsidRPr="00574D74">
        <w:rPr>
          <w:sz w:val="28"/>
          <w:szCs w:val="28"/>
          <w:lang w:val="uk-UA"/>
        </w:rPr>
        <w:t xml:space="preserve"> для </w:t>
      </w:r>
      <w:r w:rsidRPr="00574D74">
        <w:rPr>
          <w:sz w:val="28"/>
          <w:szCs w:val="28"/>
          <w:lang w:val="uk-UA"/>
        </w:rPr>
        <w:t>слухачіввідкритих семінарі</w:t>
      </w:r>
      <w:r w:rsidR="003B2595" w:rsidRPr="00574D74">
        <w:rPr>
          <w:sz w:val="28"/>
          <w:szCs w:val="28"/>
          <w:lang w:val="uk-UA"/>
        </w:rPr>
        <w:t>в, майстер-</w:t>
      </w:r>
      <w:r w:rsidRPr="00574D74">
        <w:rPr>
          <w:sz w:val="28"/>
          <w:szCs w:val="28"/>
          <w:lang w:val="uk-UA"/>
        </w:rPr>
        <w:t xml:space="preserve"> класів</w:t>
      </w:r>
      <w:r w:rsidR="003B2595" w:rsidRPr="00574D74">
        <w:rPr>
          <w:sz w:val="28"/>
          <w:szCs w:val="28"/>
          <w:lang w:val="uk-UA"/>
        </w:rPr>
        <w:t xml:space="preserve">, тематичних </w:t>
      </w:r>
      <w:r w:rsidRPr="00574D74">
        <w:rPr>
          <w:sz w:val="28"/>
          <w:szCs w:val="28"/>
          <w:lang w:val="uk-UA"/>
        </w:rPr>
        <w:t>дискусій</w:t>
      </w:r>
      <w:r w:rsidR="003B2595" w:rsidRPr="00574D74">
        <w:rPr>
          <w:sz w:val="28"/>
          <w:szCs w:val="28"/>
          <w:lang w:val="uk-UA"/>
        </w:rPr>
        <w:t xml:space="preserve"> щодо </w:t>
      </w:r>
      <w:r w:rsidRPr="00574D74">
        <w:rPr>
          <w:sz w:val="28"/>
          <w:szCs w:val="28"/>
          <w:lang w:val="uk-UA"/>
        </w:rPr>
        <w:t>обмінудосвідом</w:t>
      </w:r>
      <w:r w:rsidR="003B2595" w:rsidRPr="00574D74">
        <w:rPr>
          <w:sz w:val="28"/>
          <w:szCs w:val="28"/>
          <w:lang w:val="uk-UA"/>
        </w:rPr>
        <w:t xml:space="preserve"> роботи </w:t>
      </w:r>
      <w:r w:rsidR="00100066" w:rsidRPr="00574D74">
        <w:rPr>
          <w:sz w:val="28"/>
          <w:szCs w:val="28"/>
          <w:lang w:val="uk-UA"/>
        </w:rPr>
        <w:t>провіднихвикладачів</w:t>
      </w:r>
      <w:r w:rsidR="00234A13" w:rsidRPr="00574D74">
        <w:rPr>
          <w:sz w:val="28"/>
          <w:szCs w:val="28"/>
          <w:lang w:val="uk-UA"/>
        </w:rPr>
        <w:t xml:space="preserve"> факультетів</w:t>
      </w:r>
      <w:r w:rsidR="003B2595" w:rsidRPr="00574D74">
        <w:rPr>
          <w:sz w:val="28"/>
          <w:szCs w:val="28"/>
          <w:lang w:val="uk-UA"/>
        </w:rPr>
        <w:t xml:space="preserve"> та </w:t>
      </w:r>
      <w:r w:rsidRPr="00574D74">
        <w:rPr>
          <w:sz w:val="28"/>
          <w:szCs w:val="28"/>
          <w:lang w:val="uk-UA"/>
        </w:rPr>
        <w:t>вчителіввідпові</w:t>
      </w:r>
      <w:r w:rsidR="003B2595" w:rsidRPr="00574D74">
        <w:rPr>
          <w:sz w:val="28"/>
          <w:szCs w:val="28"/>
          <w:lang w:val="uk-UA"/>
        </w:rPr>
        <w:t xml:space="preserve">дних </w:t>
      </w:r>
      <w:r w:rsidR="00984912" w:rsidRPr="00574D74">
        <w:rPr>
          <w:sz w:val="28"/>
          <w:szCs w:val="28"/>
          <w:lang w:val="uk-UA"/>
        </w:rPr>
        <w:t>закладівосвіти</w:t>
      </w:r>
      <w:r w:rsidR="003B2595" w:rsidRPr="00574D74">
        <w:rPr>
          <w:sz w:val="28"/>
          <w:szCs w:val="28"/>
          <w:lang w:val="uk-UA"/>
        </w:rPr>
        <w:t xml:space="preserve"> з питань </w:t>
      </w:r>
      <w:r w:rsidR="00984912" w:rsidRPr="00574D74">
        <w:rPr>
          <w:sz w:val="28"/>
          <w:szCs w:val="28"/>
          <w:lang w:val="uk-UA"/>
        </w:rPr>
        <w:t>оцінювання</w:t>
      </w:r>
      <w:r w:rsidR="003B2595" w:rsidRPr="00574D74">
        <w:rPr>
          <w:sz w:val="28"/>
          <w:szCs w:val="28"/>
          <w:lang w:val="uk-UA"/>
        </w:rPr>
        <w:t xml:space="preserve"> навчальних досягнень </w:t>
      </w:r>
      <w:r w:rsidR="00984912" w:rsidRPr="00574D74">
        <w:rPr>
          <w:sz w:val="28"/>
          <w:szCs w:val="28"/>
          <w:lang w:val="uk-UA"/>
        </w:rPr>
        <w:t>учнів</w:t>
      </w:r>
      <w:r w:rsidR="003B2595" w:rsidRPr="00574D74">
        <w:rPr>
          <w:sz w:val="28"/>
          <w:szCs w:val="28"/>
          <w:lang w:val="uk-UA"/>
        </w:rPr>
        <w:t xml:space="preserve"> / </w:t>
      </w:r>
      <w:r w:rsidR="00984912" w:rsidRPr="00574D74">
        <w:rPr>
          <w:sz w:val="28"/>
          <w:szCs w:val="28"/>
          <w:lang w:val="uk-UA"/>
        </w:rPr>
        <w:t>студентів</w:t>
      </w:r>
      <w:r w:rsidR="00234A13" w:rsidRPr="00574D74">
        <w:rPr>
          <w:sz w:val="28"/>
          <w:szCs w:val="28"/>
          <w:lang w:val="uk-UA"/>
        </w:rPr>
        <w:t>.</w:t>
      </w:r>
    </w:p>
    <w:p w:rsidR="003B2595" w:rsidRPr="00574D74" w:rsidRDefault="003B2595" w:rsidP="003B2595">
      <w:pPr>
        <w:pStyle w:val="a5"/>
        <w:spacing w:before="23" w:line="326" w:lineRule="exact"/>
        <w:ind w:right="33" w:firstLine="595"/>
        <w:rPr>
          <w:noProof/>
          <w:sz w:val="28"/>
          <w:szCs w:val="28"/>
          <w:lang w:val="uk-UA"/>
        </w:rPr>
      </w:pPr>
      <w:r w:rsidRPr="00574D74">
        <w:rPr>
          <w:noProof/>
          <w:sz w:val="28"/>
          <w:szCs w:val="28"/>
          <w:lang w:val="uk-UA"/>
        </w:rPr>
        <w:t>Можливiсть використання сучасних авторських науково-практичних методичних розробок д</w:t>
      </w:r>
      <w:r w:rsidR="00234A13" w:rsidRPr="00574D74">
        <w:rPr>
          <w:noProof/>
          <w:sz w:val="28"/>
          <w:szCs w:val="28"/>
          <w:lang w:val="uk-UA"/>
        </w:rPr>
        <w:t>освiдчених викладачiв факультетів</w:t>
      </w:r>
      <w:r w:rsidRPr="00574D74">
        <w:rPr>
          <w:noProof/>
          <w:sz w:val="28"/>
          <w:szCs w:val="28"/>
          <w:lang w:val="uk-UA"/>
        </w:rPr>
        <w:t xml:space="preserve"> на основi власного ефективного педагогiчного досвiду практичноi роботи, матерiалiв конференцiй, семiнарiв тощо. </w:t>
      </w:r>
    </w:p>
    <w:p w:rsidR="00100066" w:rsidRPr="00574D74" w:rsidRDefault="00100066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84912" w:rsidRPr="00574D74" w:rsidRDefault="00984912" w:rsidP="00A503CF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Очікувані</w:t>
      </w:r>
      <w:r w:rsidR="00100066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результати навчання на курсах </w:t>
      </w: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підвищення кваліфікаціїпедагогі</w:t>
      </w:r>
      <w:r w:rsidR="00100066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чних</w:t>
      </w: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працівникі</w:t>
      </w:r>
      <w:r w:rsidR="00100066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в</w:t>
      </w: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згі</w:t>
      </w:r>
      <w:r w:rsidR="00100066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дноззасадами</w:t>
      </w: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кваліфікаційної </w:t>
      </w:r>
      <w:r w:rsidR="00234A13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характеристики вчителя.</w:t>
      </w:r>
    </w:p>
    <w:p w:rsidR="00100066" w:rsidRPr="00574D74" w:rsidRDefault="002A71BB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Підвищення кваліфікації або професійне навчання у системі неформальної андрогогі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чно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ї освіти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- процес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цілеспрямованогоформування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та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модернізації  упедагогівспеціальнихпрофесійних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знань, розвиток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необхідних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навичок i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вмінь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що дають змогу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підвищуватиефективністьосвітнього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процесу в навчальних закладах, оптимально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якісно виконувати функціональні (посадові) обов'язки, опановувати нові види професійної діяльності</w:t>
      </w:r>
      <w:r w:rsidR="0010006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100066" w:rsidRPr="00574D74" w:rsidRDefault="00100066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lastRenderedPageBreak/>
        <w:t>П</w:t>
      </w:r>
      <w:r w:rsidR="002A71B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і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слядипломна </w:t>
      </w:r>
      <w:r w:rsidR="002A71B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освітавключаєпідвищення кваліфікації педагогічних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пра</w:t>
      </w:r>
      <w:r w:rsidR="002A71B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цівників i здійснюється </w:t>
      </w:r>
      <w:r w:rsidR="00234A13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за накопичувальною системою на протязі 5 років, в розмірі 150часів (5 кредитів ЄКТС).</w:t>
      </w:r>
    </w:p>
    <w:p w:rsidR="00100066" w:rsidRPr="00574D74" w:rsidRDefault="002A71BB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Підвищення кваліфікації є умовою чергової атестації у педагогічних працівників на засадах ві</w:t>
      </w:r>
      <w:r w:rsidR="00AC05A2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льного вибору навчальних закладів системи післядипломної педагогічної освіти, форм навчання</w:t>
      </w:r>
      <w:r w:rsidR="00234A13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та програм.</w:t>
      </w:r>
    </w:p>
    <w:p w:rsidR="00A503CF" w:rsidRPr="00574D74" w:rsidRDefault="00A503CF" w:rsidP="00EC4215">
      <w:pPr>
        <w:ind w:firstLine="708"/>
        <w:jc w:val="both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10FA0" w:rsidRPr="00574D74" w:rsidRDefault="00AC05A2" w:rsidP="00EC4215">
      <w:pPr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Категорії слухачівкурсівпідвищення кваліфікації: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вчителізакладів системи загальної середньої освіти</w:t>
      </w:r>
      <w:r w:rsidR="00234A13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206646" w:rsidRPr="00574D74" w:rsidRDefault="00206646" w:rsidP="00A503CF">
      <w:pPr>
        <w:ind w:firstLine="708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Вимоги до </w:t>
      </w:r>
      <w:r w:rsidR="002E7AC9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результатів засвоєння навчальної</w:t>
      </w: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програми</w:t>
      </w:r>
    </w:p>
    <w:p w:rsidR="00206646" w:rsidRPr="00574D74" w:rsidRDefault="00206646" w:rsidP="00EC4215">
      <w:pPr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Слухач, який </w:t>
      </w:r>
      <w:r w:rsidR="002E7AC9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засвоїв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програму, повинен онови</w:t>
      </w:r>
      <w:r w:rsidR="002E7AC9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ти, доповнити, розширити професійні (фахові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) ко</w:t>
      </w:r>
      <w:r w:rsidR="002E7AC9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мпетентності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за складовими, що наведено нижче.</w:t>
      </w:r>
    </w:p>
    <w:p w:rsidR="00206646" w:rsidRPr="00574D74" w:rsidRDefault="002E7AC9" w:rsidP="00A503CF">
      <w:pPr>
        <w:ind w:firstLine="708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Нормативно-правова компетентні</w:t>
      </w:r>
      <w:r w:rsidR="00206646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сть</w:t>
      </w:r>
    </w:p>
    <w:p w:rsidR="00234A13" w:rsidRPr="00574D74" w:rsidRDefault="00B31C12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Здатність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використовувати та переносити в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нові ситуації набуті або оновлені знання з чинної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нормативно-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правової бази, що регламентує педагогічну діяльність i здійсненняосвітнього процесу в закладі сист</w:t>
      </w:r>
      <w:r w:rsidR="00234A13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еми загальної середньої освіти.</w:t>
      </w:r>
    </w:p>
    <w:p w:rsidR="00234A13" w:rsidRPr="00574D74" w:rsidRDefault="00B31C12" w:rsidP="00A503CF">
      <w:pPr>
        <w:spacing w:after="0" w:line="240" w:lineRule="auto"/>
        <w:ind w:firstLine="709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Знання основного змісту чинної законодавчої та іншої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нормативно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правової бази діяльності в освітній галузі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, охорони та захисту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дитинства в Україні. </w:t>
      </w:r>
    </w:p>
    <w:p w:rsidR="00A503CF" w:rsidRPr="00574D74" w:rsidRDefault="00A503CF" w:rsidP="00EC4215">
      <w:pPr>
        <w:ind w:firstLine="708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206646" w:rsidRPr="00574D74" w:rsidRDefault="00EC4215" w:rsidP="00A503CF">
      <w:pPr>
        <w:ind w:firstLine="708"/>
        <w:jc w:val="center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Методологічнакомпетентність</w:t>
      </w:r>
    </w:p>
    <w:p w:rsidR="00206646" w:rsidRPr="00574D74" w:rsidRDefault="00EC4215" w:rsidP="00234A13">
      <w:pPr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Здатність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будувати власну ефективну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особистіснупедагогічну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працю на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науковійоснові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інтегруючи відомості із загальної та вікової психології учнів педагогіки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дидактики відповідно до сучасних підході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в,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концепцій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тенденцій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розвитку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освіти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у тому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числі в їїєвропейськомуконтексті</w:t>
      </w:r>
      <w:r w:rsidR="00206646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F36E1A" w:rsidRPr="00574D74" w:rsidRDefault="00F36E1A" w:rsidP="00336826">
      <w:pPr>
        <w:ind w:firstLine="708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Інформаційна компетентні</w:t>
      </w:r>
      <w:r w:rsidR="00CA0DFF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сть</w:t>
      </w:r>
    </w:p>
    <w:p w:rsidR="00CA0DFF" w:rsidRPr="00574D74" w:rsidRDefault="00234A13" w:rsidP="004E40E4">
      <w:pPr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</w:t>
      </w:r>
      <w:r w:rsidR="004E40E4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датність до кооперативної діяльності та співробітництва з використанням сучасних інформаційно-комунікаційних технологій для досягнення професійно значущих цілей; готовність до саморозвитку в сфері інформаційних i комунікаційних технологій, необхідного для постійного підвищення кваліфікації та реалізації себе в професійний діяльності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CA0DFF" w:rsidRPr="00574D74" w:rsidRDefault="00CA0DFF" w:rsidP="00336826">
      <w:pPr>
        <w:ind w:firstLine="708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Кому</w:t>
      </w:r>
      <w:r w:rsidR="00F2282F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нікативнакомпетентність</w:t>
      </w:r>
    </w:p>
    <w:p w:rsidR="00CA0DFF" w:rsidRPr="00574D74" w:rsidRDefault="00F2282F" w:rsidP="00F2282F">
      <w:pPr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Здатністьволодітитехнологіями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усного й письмового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спілкування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спілкування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в </w:t>
      </w:r>
      <w:proofErr w:type="spellStart"/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мережі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Intertne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t</w:t>
      </w:r>
      <w:proofErr w:type="spellEnd"/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, вступати в продуктивну комунікаці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ю з 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lastRenderedPageBreak/>
        <w:t xml:space="preserve">учасниками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освітнього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процесу (учнями,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батьками, колегами, адміністраціє</w:t>
      </w:r>
      <w:r w:rsid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ю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), переко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нувати та доводити, бути зрозумі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лим. </w:t>
      </w:r>
    </w:p>
    <w:p w:rsidR="007D66EB" w:rsidRPr="00574D74" w:rsidRDefault="004C3A90" w:rsidP="00336826">
      <w:pPr>
        <w:ind w:firstLine="708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proofErr w:type="spellStart"/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Психолого</w:t>
      </w:r>
      <w:proofErr w:type="spellEnd"/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– </w:t>
      </w:r>
      <w:r w:rsidR="00D60574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педагогічна компетентність</w:t>
      </w:r>
    </w:p>
    <w:p w:rsidR="00CA0DFF" w:rsidRPr="00574D74" w:rsidRDefault="00D60574" w:rsidP="007D66EB">
      <w:pPr>
        <w:ind w:firstLine="567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Єдністьтеоретичної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та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практичноїготовності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до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здійснення педагогічної діяльності ; інтеграція педагогічних, психологічних i соціальних якост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ей, що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забезпечують високий стандарт  педагогічної діяльності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професійний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зростання,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професійну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та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соціальну</w:t>
      </w:r>
      <w:r w:rsidR="005A0E92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мобільні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сть; прагнення до творчого осмислення </w:t>
      </w:r>
      <w:r w:rsidR="005A0E92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результатів педагогічної діяльності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5A0E92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здатність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до розвитку творчого </w:t>
      </w:r>
      <w:r w:rsidR="005A0E92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потенціалу</w:t>
      </w:r>
      <w:r w:rsidR="00CA0DFF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CA0DFF" w:rsidRPr="00574D74" w:rsidRDefault="00CA0DFF" w:rsidP="00336826">
      <w:pPr>
        <w:ind w:firstLine="708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Дидактична </w:t>
      </w:r>
      <w:r w:rsidR="00CF7039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компетентність</w:t>
      </w:r>
    </w:p>
    <w:p w:rsidR="009B4E91" w:rsidRPr="00574D74" w:rsidRDefault="00CA0DFF" w:rsidP="009B4E91">
      <w:pPr>
        <w:pStyle w:val="a5"/>
        <w:spacing w:line="311" w:lineRule="exact"/>
        <w:ind w:left="115" w:right="4" w:firstLine="517"/>
        <w:jc w:val="both"/>
        <w:rPr>
          <w:sz w:val="28"/>
          <w:szCs w:val="28"/>
          <w:lang w:val="uk-UA"/>
        </w:rPr>
      </w:pPr>
      <w:r w:rsidRPr="00574D74">
        <w:rPr>
          <w:sz w:val="28"/>
          <w:szCs w:val="28"/>
          <w:lang w:val="uk-UA"/>
        </w:rPr>
        <w:t xml:space="preserve">Теоретична та практична </w:t>
      </w:r>
      <w:r w:rsidR="00CF7039" w:rsidRPr="00574D74">
        <w:rPr>
          <w:sz w:val="28"/>
          <w:szCs w:val="28"/>
          <w:lang w:val="uk-UA"/>
        </w:rPr>
        <w:t>готовність до дидактико - професійноїдіяльності</w:t>
      </w:r>
      <w:r w:rsidRPr="00574D74">
        <w:rPr>
          <w:sz w:val="28"/>
          <w:szCs w:val="28"/>
          <w:lang w:val="uk-UA"/>
        </w:rPr>
        <w:t xml:space="preserve">, </w:t>
      </w:r>
      <w:r w:rsidR="00CF7039" w:rsidRPr="00574D74">
        <w:rPr>
          <w:sz w:val="28"/>
          <w:szCs w:val="28"/>
          <w:lang w:val="uk-UA"/>
        </w:rPr>
        <w:t>спрямованої</w:t>
      </w:r>
      <w:r w:rsidRPr="00574D74">
        <w:rPr>
          <w:sz w:val="28"/>
          <w:szCs w:val="28"/>
          <w:lang w:val="uk-UA"/>
        </w:rPr>
        <w:t xml:space="preserve"> на </w:t>
      </w:r>
      <w:r w:rsidR="00CF7039" w:rsidRPr="00574D74">
        <w:rPr>
          <w:sz w:val="28"/>
          <w:szCs w:val="28"/>
          <w:lang w:val="uk-UA"/>
        </w:rPr>
        <w:t>вирішення різномані</w:t>
      </w:r>
      <w:r w:rsidRPr="00574D74">
        <w:rPr>
          <w:sz w:val="28"/>
          <w:szCs w:val="28"/>
          <w:lang w:val="uk-UA"/>
        </w:rPr>
        <w:t>тних дидактичних завдань,</w:t>
      </w:r>
      <w:r w:rsidR="009B4E91" w:rsidRPr="00574D74">
        <w:rPr>
          <w:sz w:val="28"/>
          <w:szCs w:val="28"/>
          <w:lang w:val="uk-UA"/>
        </w:rPr>
        <w:t xml:space="preserve"> самореалізації в творчому освітньому процесі, що базується на особистісно орієнтованому підході. </w:t>
      </w:r>
    </w:p>
    <w:p w:rsidR="007D66EB" w:rsidRPr="00574D74" w:rsidRDefault="007D66EB" w:rsidP="00CF0974">
      <w:pPr>
        <w:ind w:firstLine="708"/>
        <w:rPr>
          <w:rFonts w:ascii="Times New Roman" w:eastAsiaTheme="minorEastAsia" w:hAnsi="Times New Roman" w:cs="Times New Roman"/>
          <w:b/>
          <w:bCs/>
          <w:noProof w:val="0"/>
          <w:sz w:val="28"/>
          <w:szCs w:val="28"/>
          <w:lang w:eastAsia="ru-RU"/>
        </w:rPr>
      </w:pPr>
    </w:p>
    <w:p w:rsidR="009B4E91" w:rsidRPr="00574D74" w:rsidRDefault="00CF0974" w:rsidP="00336826">
      <w:pPr>
        <w:ind w:firstLine="708"/>
        <w:jc w:val="center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Дослідницька та аналітична компетентності</w:t>
      </w:r>
    </w:p>
    <w:p w:rsidR="009B4E91" w:rsidRPr="00574D74" w:rsidRDefault="00CF0974" w:rsidP="00CF0974">
      <w:pPr>
        <w:ind w:firstLine="708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Здатність до організації та проведенн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я теоретичних практичних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досліджень, пошукової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роботи, наукового анал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і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зу й узагальнення власного ефективного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педагогічного досві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ду. </w:t>
      </w:r>
    </w:p>
    <w:p w:rsidR="009B4E91" w:rsidRPr="00574D74" w:rsidRDefault="00FF6BAC" w:rsidP="00FF6BAC">
      <w:pPr>
        <w:ind w:firstLine="708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Пріоритетними</w:t>
      </w:r>
      <w:r w:rsidR="009B4E91" w:rsidRPr="00574D74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 xml:space="preserve"> напрямами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для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вчителівпід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час проходження ними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курсівпідвищення кваліфікації є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: </w:t>
      </w:r>
    </w:p>
    <w:p w:rsidR="009B4E91" w:rsidRPr="00574D74" w:rsidRDefault="007D66EB" w:rsidP="00574D74">
      <w:pPr>
        <w:spacing w:after="0" w:line="240" w:lineRule="auto"/>
        <w:ind w:firstLine="708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FF6BAC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засвоєння сутності сучасної філософіїосві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ти; </w:t>
      </w:r>
    </w:p>
    <w:p w:rsidR="009B4E91" w:rsidRPr="00574D74" w:rsidRDefault="007D66EB" w:rsidP="00574D74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ознайомлення з сучасною нормативно-правовою базою розвитку</w:t>
      </w:r>
      <w:r w:rsidR="00FF6BAC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осві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ти; </w:t>
      </w:r>
    </w:p>
    <w:p w:rsidR="00FF6BAC" w:rsidRPr="00574D74" w:rsidRDefault="007D66EB" w:rsidP="00574D74">
      <w:pPr>
        <w:spacing w:after="0" w:line="240" w:lineRule="auto"/>
        <w:ind w:firstLine="708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формуванн</w:t>
      </w:r>
      <w:r w:rsidR="003E074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я умі</w:t>
      </w:r>
      <w:r w:rsidR="00FF6BAC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нь навичок ефективного вирі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шення </w:t>
      </w:r>
      <w:proofErr w:type="spellStart"/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психолого-</w:t>
      </w:r>
      <w:proofErr w:type="spellEnd"/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F6BAC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педагогі</w:t>
      </w:r>
      <w:r w:rsidR="009B4E91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чних проблем;</w:t>
      </w:r>
    </w:p>
    <w:p w:rsidR="009B4E91" w:rsidRPr="00574D74" w:rsidRDefault="009B4E91" w:rsidP="00574D74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ab/>
      </w:r>
      <w:r w:rsidR="007D66E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-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поглиблення </w:t>
      </w:r>
      <w:r w:rsidR="00FF6BAC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знань про</w:t>
      </w:r>
      <w:r w:rsidR="007D66E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сучасний стан науки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таметодики навч</w:t>
      </w:r>
      <w:r w:rsidR="007D66E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ання з дисциплін, що викладаються.</w:t>
      </w:r>
    </w:p>
    <w:p w:rsidR="00336826" w:rsidRPr="00574D74" w:rsidRDefault="00FF6BAC" w:rsidP="00574D74">
      <w:pPr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ab/>
      </w:r>
      <w:r w:rsidR="007D66E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- </w:t>
      </w:r>
      <w:r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самостійне створення мультимедійних презентацій,</w:t>
      </w:r>
      <w:r w:rsidR="003E074E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 методичних і дидактичних матеріалі</w:t>
      </w:r>
      <w:r w:rsidR="007D66EB" w:rsidRPr="00574D74">
        <w:rPr>
          <w:rFonts w:ascii="Times New Roman" w:hAnsi="Times New Roman" w:cs="Times New Roman"/>
          <w:noProof w:val="0"/>
          <w:sz w:val="28"/>
          <w:szCs w:val="28"/>
          <w:lang w:eastAsia="ru-RU"/>
        </w:rPr>
        <w:t>в.</w:t>
      </w:r>
    </w:p>
    <w:p w:rsidR="00104F62" w:rsidRDefault="00104F62" w:rsidP="00336826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104F62" w:rsidRDefault="00104F62" w:rsidP="00336826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104F62" w:rsidRDefault="00104F62" w:rsidP="00336826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104F62" w:rsidRDefault="00104F62" w:rsidP="00336826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104F62" w:rsidRDefault="00104F62" w:rsidP="00336826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336826" w:rsidRPr="00336826" w:rsidRDefault="00336826" w:rsidP="00336826">
      <w:pPr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 w:rsidRPr="00336826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t>Загальна частина</w:t>
      </w:r>
    </w:p>
    <w:p w:rsidR="00336826" w:rsidRDefault="00336826" w:rsidP="00336826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336826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lastRenderedPageBreak/>
        <w:t>Очна з елементами дистанційної форми навчання</w:t>
      </w:r>
    </w:p>
    <w:p w:rsidR="00336826" w:rsidRDefault="00336826" w:rsidP="00336826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36826" w:rsidRPr="00336826" w:rsidRDefault="00336826" w:rsidP="00336826">
      <w:pPr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Психічні та психологічні закономірності поведінки підлітків</w:t>
      </w: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Удоскона</w:t>
      </w:r>
      <w:r w:rsidR="00CC73D7">
        <w:rPr>
          <w:rFonts w:ascii="Times New Roman" w:hAnsi="Times New Roman" w:cs="Times New Roman"/>
          <w:sz w:val="28"/>
          <w:szCs w:val="28"/>
        </w:rPr>
        <w:t>лення засобів діагностики перед</w:t>
      </w:r>
      <w:r w:rsidRPr="00336826">
        <w:rPr>
          <w:rFonts w:ascii="Times New Roman" w:hAnsi="Times New Roman" w:cs="Times New Roman"/>
          <w:sz w:val="28"/>
          <w:szCs w:val="28"/>
        </w:rPr>
        <w:t>вищої освіти ,методів контролю знань ,умінь і навичок учнів</w:t>
      </w: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Сучасна законодавча та нормативна база освітнього процесу України.</w:t>
      </w: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Нові технічні засоби навчання, використання комп’ютерних технологій для навчання та інтелектуального розвитку учнів.</w:t>
      </w: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Екологізація освітньої  діяльності як стрижень формування життєвих компетентностей особистості</w:t>
      </w: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Сучасна парадигма забезпечення якості передвищої освіти та формування навчально-пізнавальних компетенцій</w:t>
      </w:r>
    </w:p>
    <w:p w:rsidR="00336826" w:rsidRPr="00336826" w:rsidRDefault="00336826" w:rsidP="00336826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36826">
        <w:rPr>
          <w:rFonts w:ascii="Times New Roman" w:hAnsi="Times New Roman" w:cs="Times New Roman"/>
          <w:sz w:val="28"/>
          <w:szCs w:val="28"/>
        </w:rPr>
        <w:t>Охорона праці у навчальному закладі.</w:t>
      </w:r>
    </w:p>
    <w:p w:rsidR="00336826" w:rsidRDefault="00336826" w:rsidP="00CC73D7">
      <w:pPr>
        <w:pStyle w:val="a8"/>
        <w:spacing w:after="0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336826" w:rsidRDefault="00336826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104F62" w:rsidRDefault="00104F62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CC73D7" w:rsidRDefault="00CC73D7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CC73D7" w:rsidRDefault="00CC73D7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CC73D7" w:rsidRDefault="00CC73D7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CC73D7" w:rsidRDefault="00CC73D7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CC73D7" w:rsidRDefault="00CC73D7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8259ED" w:rsidRDefault="008259ED" w:rsidP="00CC73D7">
      <w:pPr>
        <w:pStyle w:val="a8"/>
        <w:spacing w:after="0"/>
        <w:ind w:left="-1134" w:firstLine="1854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3741DF" w:rsidRDefault="008259ED" w:rsidP="008259ED">
      <w:pPr>
        <w:pStyle w:val="a8"/>
        <w:spacing w:after="0"/>
        <w:ind w:left="-1134"/>
        <w:jc w:val="both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ru-RU" w:eastAsia="ru-RU"/>
        </w:rPr>
        <w:lastRenderedPageBreak/>
        <w:drawing>
          <wp:inline distT="0" distB="0" distL="0" distR="0">
            <wp:extent cx="2581275" cy="1447800"/>
            <wp:effectExtent l="0" t="0" r="9525" b="0"/>
            <wp:docPr id="23" name="Рисунок 23" descr="C:\Documents and Settings\Admin\Рабочий стол\картинки\original-678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original-678x3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1DF" w:rsidRPr="003741DF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t>Презентації,майстер – класи</w:t>
      </w:r>
    </w:p>
    <w:p w:rsidR="00336826" w:rsidRPr="003741DF" w:rsidRDefault="003741DF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 w:rsidRPr="003741DF">
        <w:rPr>
          <w:rFonts w:ascii="Times New Roman" w:hAnsi="Times New Roman" w:cs="Times New Roman"/>
          <w:b/>
          <w:sz w:val="28"/>
          <w:szCs w:val="28"/>
        </w:rPr>
        <w:t>з дисципліни «Фізична культура»</w:t>
      </w:r>
    </w:p>
    <w:p w:rsidR="003741DF" w:rsidRDefault="003741DF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3741DF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Очна форма</w:t>
      </w:r>
    </w:p>
    <w:p w:rsidR="008259ED" w:rsidRDefault="008259ED" w:rsidP="008259ED">
      <w:pPr>
        <w:spacing w:after="0"/>
        <w:ind w:left="720"/>
        <w:contextualSpacing/>
        <w:jc w:val="both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741DF" w:rsidRPr="003741DF" w:rsidRDefault="008259ED" w:rsidP="008259ED">
      <w:pPr>
        <w:spacing w:after="0"/>
        <w:ind w:left="-851"/>
        <w:contextualSpacing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8259ED">
        <w:rPr>
          <w:rFonts w:ascii="Times New Roman" w:hAnsi="Times New Roman" w:cs="Times New Roman"/>
          <w:noProof w:val="0"/>
          <w:sz w:val="28"/>
          <w:szCs w:val="28"/>
          <w:lang w:eastAsia="ru-RU"/>
        </w:rPr>
        <w:t>1.</w:t>
      </w:r>
      <w:r w:rsidR="003741DF" w:rsidRPr="003741DF">
        <w:rPr>
          <w:rFonts w:ascii="Times New Roman" w:hAnsi="Times New Roman" w:cs="Times New Roman"/>
          <w:noProof w:val="0"/>
          <w:sz w:val="28"/>
          <w:szCs w:val="28"/>
          <w:lang w:eastAsia="ru-RU"/>
        </w:rPr>
        <w:t>Теорія і методика фізичного виховання і спорту.</w:t>
      </w:r>
    </w:p>
    <w:p w:rsidR="003741DF" w:rsidRPr="003741DF" w:rsidRDefault="008259ED" w:rsidP="008259ED">
      <w:pPr>
        <w:spacing w:after="0"/>
        <w:ind w:left="-851"/>
        <w:contextualSpacing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2.</w:t>
      </w:r>
      <w:r w:rsidR="003741DF" w:rsidRPr="003741DF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Фізична культура, фізичне удосконалення і здоровий спосіб життя у </w:t>
      </w: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3.</w:t>
      </w:r>
      <w:r w:rsidR="003741DF" w:rsidRPr="003741DF">
        <w:rPr>
          <w:rFonts w:ascii="Times New Roman" w:hAnsi="Times New Roman" w:cs="Times New Roman"/>
          <w:noProof w:val="0"/>
          <w:sz w:val="28"/>
          <w:szCs w:val="28"/>
          <w:lang w:eastAsia="ru-RU"/>
        </w:rPr>
        <w:t>різні вікові періоди. Фізичне виховання в сім’ї.</w:t>
      </w:r>
    </w:p>
    <w:p w:rsidR="003741DF" w:rsidRPr="003741DF" w:rsidRDefault="008259ED" w:rsidP="008259ED">
      <w:pPr>
        <w:spacing w:after="0"/>
        <w:ind w:left="-851"/>
        <w:contextualSpacing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4.</w:t>
      </w:r>
      <w:r w:rsidR="003741DF" w:rsidRPr="003741DF">
        <w:rPr>
          <w:rFonts w:ascii="Times New Roman" w:hAnsi="Times New Roman" w:cs="Times New Roman"/>
          <w:noProof w:val="0"/>
          <w:sz w:val="28"/>
          <w:szCs w:val="28"/>
          <w:lang w:eastAsia="ru-RU"/>
        </w:rPr>
        <w:t>Рекреаційно-оздоровчі технології. Методика проведення самостійних занять з використанням нових видів фізичних вправ.</w:t>
      </w:r>
    </w:p>
    <w:p w:rsidR="003741DF" w:rsidRPr="003741DF" w:rsidRDefault="008259ED" w:rsidP="008259ED">
      <w:pPr>
        <w:spacing w:after="0"/>
        <w:ind w:left="-851"/>
        <w:contextualSpacing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5.</w:t>
      </w:r>
      <w:r w:rsidR="003741DF" w:rsidRPr="003741DF">
        <w:rPr>
          <w:rFonts w:ascii="Times New Roman" w:hAnsi="Times New Roman" w:cs="Times New Roman"/>
          <w:noProof w:val="0"/>
          <w:sz w:val="28"/>
          <w:szCs w:val="28"/>
          <w:lang w:eastAsia="ru-RU"/>
        </w:rPr>
        <w:t>Гігієнічні основи фізичного виховання і спорту. Безпека проведення занять з фізичного виховання. Основи психогігієни.</w:t>
      </w:r>
    </w:p>
    <w:p w:rsidR="003741DF" w:rsidRPr="003741DF" w:rsidRDefault="008259ED" w:rsidP="008259ED">
      <w:pPr>
        <w:spacing w:after="0"/>
        <w:ind w:left="-851"/>
        <w:contextualSpacing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6.</w:t>
      </w:r>
      <w:r w:rsidR="003741DF" w:rsidRPr="003741DF">
        <w:rPr>
          <w:rFonts w:ascii="Times New Roman" w:hAnsi="Times New Roman" w:cs="Times New Roman"/>
          <w:noProof w:val="0"/>
          <w:sz w:val="28"/>
          <w:szCs w:val="28"/>
          <w:lang w:eastAsia="ru-RU"/>
        </w:rPr>
        <w:t>Соціальний феномен масової фізичної культури як фактор, що сприяє розвитку здорового суспільства. Організація та проведення спортивно-масових заходів і свят.</w:t>
      </w:r>
    </w:p>
    <w:p w:rsidR="003741DF" w:rsidRPr="003741DF" w:rsidRDefault="008259ED" w:rsidP="008259ED">
      <w:pPr>
        <w:spacing w:after="0"/>
        <w:ind w:left="-851"/>
        <w:contextualSpacing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7.</w:t>
      </w:r>
      <w:r w:rsidR="003741DF" w:rsidRPr="003741DF">
        <w:rPr>
          <w:rFonts w:ascii="Times New Roman" w:hAnsi="Times New Roman" w:cs="Times New Roman"/>
          <w:noProof w:val="0"/>
          <w:sz w:val="28"/>
          <w:szCs w:val="28"/>
          <w:lang w:eastAsia="ru-RU"/>
        </w:rPr>
        <w:t>Тести і норми фізичної підготовленості населення України. Специфіка бально-рейтингової оцінки успішності студентів з дисципліни «Фізичне виховання».</w:t>
      </w:r>
    </w:p>
    <w:p w:rsidR="003741DF" w:rsidRPr="003741DF" w:rsidRDefault="008259ED" w:rsidP="008259ED">
      <w:pPr>
        <w:spacing w:after="0"/>
        <w:ind w:left="-851"/>
        <w:contextualSpacing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8.</w:t>
      </w:r>
      <w:r w:rsidR="003741DF" w:rsidRPr="003741DF">
        <w:rPr>
          <w:rFonts w:ascii="Times New Roman" w:hAnsi="Times New Roman" w:cs="Times New Roman"/>
          <w:noProof w:val="0"/>
          <w:sz w:val="28"/>
          <w:szCs w:val="28"/>
          <w:lang w:eastAsia="ru-RU"/>
        </w:rPr>
        <w:t>Фітнес-технології як засіб розвитку креативності у молоді у рамках занять з фізичної культури. Фітнес-культури молоді.</w:t>
      </w:r>
    </w:p>
    <w:p w:rsidR="003741DF" w:rsidRDefault="003741DF" w:rsidP="00336826">
      <w:pPr>
        <w:pStyle w:val="a8"/>
        <w:spacing w:after="0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3741DF" w:rsidRDefault="003741DF" w:rsidP="00336826">
      <w:pPr>
        <w:pStyle w:val="a8"/>
        <w:spacing w:after="0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8259ED" w:rsidRDefault="008259ED" w:rsidP="008259ED">
      <w:pPr>
        <w:pStyle w:val="a8"/>
        <w:spacing w:after="0"/>
        <w:ind w:hanging="1429"/>
        <w:jc w:val="both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drawing>
          <wp:inline distT="0" distB="0" distL="0" distR="0">
            <wp:extent cx="2990850" cy="1457325"/>
            <wp:effectExtent l="0" t="0" r="0" b="9525"/>
            <wp:docPr id="22" name="Рисунок 22" descr="C:\Documents and Settings\Admin\Рабочий стол\картинки\скачанные фай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картинки\скачанные файлы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1DF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t>Презентації,майстер – класи</w:t>
      </w:r>
    </w:p>
    <w:p w:rsidR="008259ED" w:rsidRPr="003741DF" w:rsidRDefault="008259ED" w:rsidP="008259ED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 w:rsidRPr="003741DF">
        <w:rPr>
          <w:rFonts w:ascii="Times New Roman" w:hAnsi="Times New Roman" w:cs="Times New Roman"/>
          <w:b/>
          <w:sz w:val="28"/>
          <w:szCs w:val="28"/>
        </w:rPr>
        <w:t>з дисципліни «</w:t>
      </w:r>
      <w:r>
        <w:rPr>
          <w:rFonts w:ascii="Times New Roman" w:hAnsi="Times New Roman" w:cs="Times New Roman"/>
          <w:b/>
          <w:sz w:val="28"/>
          <w:szCs w:val="28"/>
        </w:rPr>
        <w:t>Іноземна мова</w:t>
      </w:r>
      <w:r w:rsidRPr="003741DF">
        <w:rPr>
          <w:rFonts w:ascii="Times New Roman" w:hAnsi="Times New Roman" w:cs="Times New Roman"/>
          <w:b/>
          <w:sz w:val="28"/>
          <w:szCs w:val="28"/>
        </w:rPr>
        <w:t>»</w:t>
      </w:r>
    </w:p>
    <w:p w:rsidR="008259ED" w:rsidRDefault="008259ED" w:rsidP="008259ED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3741DF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Очна форма</w:t>
      </w:r>
    </w:p>
    <w:p w:rsidR="008259ED" w:rsidRDefault="008259ED" w:rsidP="008259ED">
      <w:pPr>
        <w:spacing w:after="0" w:line="240" w:lineRule="auto"/>
        <w:ind w:left="720" w:hanging="1146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259ED" w:rsidRPr="00700D1C" w:rsidRDefault="008259ED" w:rsidP="008259ED">
      <w:pPr>
        <w:spacing w:after="0" w:line="240" w:lineRule="auto"/>
        <w:ind w:left="720" w:hanging="114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2C0FF9">
        <w:rPr>
          <w:rFonts w:ascii="Times New Roman" w:hAnsi="Times New Roman" w:cs="Times New Roman"/>
          <w:noProof w:val="0"/>
          <w:sz w:val="28"/>
          <w:szCs w:val="28"/>
          <w:lang w:eastAsia="ru-RU"/>
        </w:rPr>
        <w:t>1.</w:t>
      </w:r>
      <w:r w:rsidRPr="00700D1C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Як </w:t>
      </w:r>
      <w:proofErr w:type="spellStart"/>
      <w:r w:rsidRPr="00700D1C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покращитиефективністьзасвоєннямови</w:t>
      </w:r>
      <w:proofErr w:type="spellEnd"/>
      <w:r w:rsidRPr="00700D1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учнями </w:t>
      </w:r>
      <w:r w:rsidRPr="00700D1C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 xml:space="preserve">за межами </w:t>
      </w:r>
      <w:proofErr w:type="spellStart"/>
      <w:r w:rsidRPr="00700D1C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аудиторії</w:t>
      </w:r>
      <w:proofErr w:type="spellEnd"/>
      <w:r w:rsidRPr="00700D1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? </w:t>
      </w:r>
    </w:p>
    <w:p w:rsidR="008259ED" w:rsidRPr="00700D1C" w:rsidRDefault="008259ED" w:rsidP="008259ED">
      <w:pPr>
        <w:spacing w:after="0" w:line="240" w:lineRule="auto"/>
        <w:ind w:left="360" w:hanging="114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2.</w:t>
      </w:r>
      <w:r w:rsidRPr="00700D1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Підготовка учнів до здачі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тестів, іспитів, тощо. </w:t>
      </w:r>
    </w:p>
    <w:p w:rsidR="008259ED" w:rsidRPr="00700D1C" w:rsidRDefault="008259ED" w:rsidP="008259ED">
      <w:pPr>
        <w:spacing w:after="0" w:line="240" w:lineRule="auto"/>
        <w:ind w:left="720" w:hanging="114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</w:t>
      </w:r>
      <w:r w:rsidRPr="00700D1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Інтерактивні види занять (вчимо мову в формі гри)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. </w:t>
      </w:r>
    </w:p>
    <w:p w:rsidR="008259ED" w:rsidRDefault="008259ED" w:rsidP="008259ED">
      <w:pPr>
        <w:spacing w:after="0" w:line="240" w:lineRule="auto"/>
        <w:ind w:left="720" w:hanging="114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</w:t>
      </w:r>
      <w:r w:rsidRPr="00700D1C">
        <w:rPr>
          <w:rFonts w:ascii="Times New Roman" w:eastAsia="Times New Roman" w:hAnsi="Times New Roman" w:cs="Times New Roman"/>
          <w:noProof w:val="0"/>
          <w:sz w:val="28"/>
          <w:szCs w:val="28"/>
          <w:lang w:val="en-US" w:eastAsia="ru-RU"/>
        </w:rPr>
        <w:t>SmartTechnologies</w:t>
      </w:r>
      <w:r w:rsidRPr="00700D1C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на за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няттях з іноземної мови.</w:t>
      </w:r>
    </w:p>
    <w:p w:rsidR="008259ED" w:rsidRDefault="008259ED" w:rsidP="008259ED">
      <w:pPr>
        <w:pStyle w:val="a8"/>
        <w:spacing w:after="0"/>
        <w:ind w:left="-1134"/>
        <w:jc w:val="both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3741DF" w:rsidRDefault="003741DF" w:rsidP="00336826">
      <w:pPr>
        <w:pStyle w:val="a8"/>
        <w:spacing w:after="0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CC73D7" w:rsidRPr="008259ED" w:rsidRDefault="00CC73D7" w:rsidP="00CC73D7">
      <w:pPr>
        <w:pStyle w:val="a8"/>
        <w:spacing w:after="0"/>
        <w:ind w:left="-993"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3D7" w:rsidRPr="008259ED" w:rsidRDefault="00CC73D7" w:rsidP="00CC73D7">
      <w:pPr>
        <w:pStyle w:val="a8"/>
        <w:spacing w:after="0"/>
        <w:ind w:left="-993"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3D7" w:rsidRDefault="00CC73D7" w:rsidP="00CC73D7">
      <w:pPr>
        <w:pStyle w:val="a8"/>
        <w:spacing w:after="0"/>
        <w:ind w:left="-993" w:firstLine="426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CC73D7" w:rsidRDefault="00CC73D7" w:rsidP="00CC73D7">
      <w:pPr>
        <w:pStyle w:val="a8"/>
        <w:spacing w:after="0"/>
        <w:ind w:left="-993" w:firstLine="426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drawing>
          <wp:inline distT="0" distB="0" distL="0" distR="0">
            <wp:extent cx="2305050" cy="1590675"/>
            <wp:effectExtent l="0" t="0" r="0" b="9525"/>
            <wp:docPr id="2" name="Рисунок 2" descr="C:\Documents and Settings\Admin\Рабочий стол\картинки\1417175552_isto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тинки\1417175552_istoriy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1DF" w:rsidRPr="003741DF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t>Презентації,майстер – класи</w:t>
      </w:r>
    </w:p>
    <w:p w:rsidR="003741DF" w:rsidRPr="003741DF" w:rsidRDefault="003741DF" w:rsidP="00CC73D7">
      <w:pPr>
        <w:pStyle w:val="a8"/>
        <w:spacing w:after="0"/>
        <w:ind w:left="-993" w:firstLine="426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 w:rsidRPr="003741DF">
        <w:rPr>
          <w:rFonts w:ascii="Times New Roman" w:hAnsi="Times New Roman" w:cs="Times New Roman"/>
          <w:b/>
          <w:sz w:val="28"/>
          <w:szCs w:val="28"/>
        </w:rPr>
        <w:t>з дисципліни «</w:t>
      </w:r>
      <w:r>
        <w:rPr>
          <w:rFonts w:ascii="Times New Roman" w:hAnsi="Times New Roman" w:cs="Times New Roman"/>
          <w:b/>
          <w:sz w:val="28"/>
          <w:szCs w:val="28"/>
        </w:rPr>
        <w:t>Історія України</w:t>
      </w:r>
      <w:r w:rsidRPr="003741DF">
        <w:rPr>
          <w:rFonts w:ascii="Times New Roman" w:hAnsi="Times New Roman" w:cs="Times New Roman"/>
          <w:b/>
          <w:sz w:val="28"/>
          <w:szCs w:val="28"/>
        </w:rPr>
        <w:t>»</w:t>
      </w:r>
    </w:p>
    <w:p w:rsidR="003741DF" w:rsidRDefault="003741DF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3741DF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Очна форма</w:t>
      </w:r>
    </w:p>
    <w:p w:rsidR="00CC73D7" w:rsidRDefault="00CC73D7" w:rsidP="003741DF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3741DF" w:rsidRPr="003741DF" w:rsidRDefault="003741DF" w:rsidP="00CC7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</w:t>
      </w:r>
      <w:r w:rsidR="006918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3741D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Огляд провідних рекомендацій із підготовки до складання ЗНО.</w:t>
      </w:r>
    </w:p>
    <w:p w:rsidR="003741DF" w:rsidRDefault="003741DF" w:rsidP="00CC7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</w:t>
      </w:r>
      <w:r w:rsidR="006918C2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3741D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Методики підготовки до учнів до Олімпіад з історії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DA2553" w:rsidRDefault="006918C2" w:rsidP="00CC7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</w:t>
      </w:r>
      <w:r w:rsidR="00DA255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Подорож у Стародавній світ.</w:t>
      </w:r>
    </w:p>
    <w:p w:rsidR="00DA2553" w:rsidRDefault="006918C2" w:rsidP="00CC7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</w:t>
      </w:r>
      <w:r w:rsidR="00DA255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Пошукова краєзнавча робота.</w:t>
      </w:r>
    </w:p>
    <w:p w:rsidR="00DA2553" w:rsidRDefault="006918C2" w:rsidP="00CC7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5.</w:t>
      </w:r>
      <w:r w:rsidR="00DA2553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Колективна та індивідуальна робота з документами і музейними матеріалами.</w:t>
      </w:r>
    </w:p>
    <w:p w:rsidR="00CC73D7" w:rsidRDefault="00CC73D7" w:rsidP="00CC7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C73D7" w:rsidRDefault="00CC73D7" w:rsidP="00CC7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C73D7" w:rsidRDefault="00CC73D7" w:rsidP="00CC7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3741DF" w:rsidRDefault="003741DF" w:rsidP="003741DF">
      <w:pPr>
        <w:spacing w:after="0" w:line="36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CC73D7" w:rsidRDefault="00CC73D7" w:rsidP="00CC73D7">
      <w:pPr>
        <w:spacing w:after="0" w:line="240" w:lineRule="auto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ru-RU" w:eastAsia="ru-RU"/>
        </w:rPr>
        <w:drawing>
          <wp:inline distT="0" distB="0" distL="0" distR="0">
            <wp:extent cx="2819400" cy="1838325"/>
            <wp:effectExtent l="0" t="0" r="0" b="9525"/>
            <wp:docPr id="4" name="Рисунок 4" descr="C:\Documents and Settings\Admin\Рабочий стол\картин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картинки\image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1DF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t>Презентації,майстер – класи</w:t>
      </w:r>
    </w:p>
    <w:p w:rsidR="00CC73D7" w:rsidRPr="00CC73D7" w:rsidRDefault="00CC73D7" w:rsidP="00CC73D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3741DF">
        <w:rPr>
          <w:rFonts w:ascii="Times New Roman" w:hAnsi="Times New Roman" w:cs="Times New Roman"/>
          <w:b/>
          <w:sz w:val="28"/>
          <w:szCs w:val="28"/>
        </w:rPr>
        <w:t>з дисципліни «</w:t>
      </w:r>
      <w:r>
        <w:rPr>
          <w:rFonts w:ascii="Times New Roman" w:hAnsi="Times New Roman" w:cs="Times New Roman"/>
          <w:b/>
          <w:sz w:val="28"/>
          <w:szCs w:val="28"/>
        </w:rPr>
        <w:t>Українська мова</w:t>
      </w:r>
      <w:r w:rsidRPr="003741DF">
        <w:rPr>
          <w:rFonts w:ascii="Times New Roman" w:hAnsi="Times New Roman" w:cs="Times New Roman"/>
          <w:b/>
          <w:sz w:val="28"/>
          <w:szCs w:val="28"/>
        </w:rPr>
        <w:t>»</w:t>
      </w:r>
    </w:p>
    <w:p w:rsidR="00CC73D7" w:rsidRDefault="00CC73D7" w:rsidP="00CC73D7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3741DF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Очна форма</w:t>
      </w:r>
    </w:p>
    <w:p w:rsidR="00CC73D7" w:rsidRDefault="00CC73D7" w:rsidP="00CC73D7">
      <w:pPr>
        <w:pStyle w:val="a8"/>
        <w:spacing w:after="0" w:line="240" w:lineRule="auto"/>
        <w:ind w:left="0" w:hanging="229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CC73D7" w:rsidRPr="000365BF" w:rsidRDefault="006918C2" w:rsidP="006918C2">
      <w:pPr>
        <w:pStyle w:val="a8"/>
        <w:spacing w:before="100" w:beforeAutospacing="1" w:after="0" w:line="240" w:lineRule="auto"/>
        <w:ind w:left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1.</w:t>
      </w:r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</w:rPr>
        <w:t xml:space="preserve">Природа і функції мови. Місце української мови серед мов світу.    </w:t>
      </w:r>
    </w:p>
    <w:p w:rsidR="00CC73D7" w:rsidRDefault="00CC73D7" w:rsidP="00CC73D7">
      <w:pPr>
        <w:pStyle w:val="a8"/>
        <w:spacing w:before="100" w:beforeAutospacing="1" w:after="0" w:line="240" w:lineRule="auto"/>
        <w:ind w:left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</w:rPr>
        <w:t>п</w:t>
      </w:r>
      <w:r w:rsidRPr="000365BF">
        <w:rPr>
          <w:rFonts w:ascii="Times New Roman" w:hAnsi="Times New Roman" w:cs="Times New Roman"/>
          <w:noProof w:val="0"/>
          <w:color w:val="000000"/>
          <w:sz w:val="28"/>
          <w:szCs w:val="28"/>
        </w:rPr>
        <w:t>равовий статус української мови. Поняття «державна» і «офіційна» мова.</w:t>
      </w:r>
    </w:p>
    <w:p w:rsidR="00CC73D7" w:rsidRPr="000365BF" w:rsidRDefault="006918C2" w:rsidP="006918C2">
      <w:pPr>
        <w:pStyle w:val="a8"/>
        <w:spacing w:before="100" w:beforeAutospacing="1" w:after="0" w:line="240" w:lineRule="auto"/>
        <w:ind w:left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2.</w:t>
      </w:r>
      <w:r w:rsidR="00CC73D7" w:rsidRPr="000365B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 xml:space="preserve">Закон про мови в Україні та передумови його </w:t>
      </w:r>
      <w:proofErr w:type="spellStart"/>
      <w:r w:rsidR="00CC73D7" w:rsidRPr="000365B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eastAsia="ru-RU"/>
        </w:rPr>
        <w:t>прийнятт</w:t>
      </w:r>
      <w:r w:rsidR="00CC73D7" w:rsidRPr="000365BF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t>я</w:t>
      </w:r>
      <w:r w:rsidR="00CC73D7" w:rsidRPr="000365BF">
        <w:rPr>
          <w:rFonts w:ascii="Arial" w:eastAsia="Times New Roman" w:hAnsi="Arial" w:cs="Arial"/>
          <w:noProof w:val="0"/>
          <w:color w:val="000000"/>
          <w:sz w:val="24"/>
          <w:szCs w:val="24"/>
          <w:lang w:val="ru-RU" w:eastAsia="ru-RU"/>
        </w:rPr>
        <w:t>.</w:t>
      </w:r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ДосвідкраїнЄвропи</w:t>
      </w:r>
      <w:proofErr w:type="spellEnd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 в </w:t>
      </w:r>
      <w:proofErr w:type="spellStart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розв’язаннімовних</w:t>
      </w:r>
      <w:proofErr w:type="spellEnd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 проблем </w:t>
      </w:r>
      <w:proofErr w:type="spellStart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і</w:t>
      </w:r>
      <w:proofErr w:type="spellEnd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 </w:t>
      </w:r>
      <w:proofErr w:type="spellStart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мовнаситуація</w:t>
      </w:r>
      <w:proofErr w:type="spellEnd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 в </w:t>
      </w:r>
      <w:proofErr w:type="spellStart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Україні</w:t>
      </w:r>
      <w:proofErr w:type="spellEnd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.</w:t>
      </w:r>
    </w:p>
    <w:p w:rsidR="00CC73D7" w:rsidRPr="000365BF" w:rsidRDefault="006918C2" w:rsidP="006918C2">
      <w:pPr>
        <w:pStyle w:val="a8"/>
        <w:spacing w:before="100" w:beforeAutospacing="1" w:after="0" w:line="240" w:lineRule="auto"/>
        <w:ind w:left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3.</w:t>
      </w:r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Мовний стиль. </w:t>
      </w:r>
      <w:proofErr w:type="spellStart"/>
      <w:proofErr w:type="gramStart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Стил</w:t>
      </w:r>
      <w:proofErr w:type="gramEnd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іукраїнськоїмови</w:t>
      </w:r>
      <w:proofErr w:type="spellEnd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 в </w:t>
      </w:r>
      <w:proofErr w:type="spellStart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професійномуспілкуванні</w:t>
      </w:r>
      <w:proofErr w:type="spellEnd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. </w:t>
      </w:r>
      <w:proofErr w:type="spellStart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Мовнінорми</w:t>
      </w:r>
      <w:proofErr w:type="spellEnd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 </w:t>
      </w:r>
      <w:proofErr w:type="spellStart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і</w:t>
      </w:r>
      <w:proofErr w:type="spellEnd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 культура </w:t>
      </w:r>
      <w:proofErr w:type="spellStart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мови</w:t>
      </w:r>
      <w:proofErr w:type="spellEnd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. </w:t>
      </w:r>
      <w:proofErr w:type="spellStart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>Типізаціямовних</w:t>
      </w:r>
      <w:proofErr w:type="spellEnd"/>
      <w:r w:rsidR="00CC73D7" w:rsidRPr="000365BF">
        <w:rPr>
          <w:rFonts w:ascii="Times New Roman" w:hAnsi="Times New Roman" w:cs="Times New Roman"/>
          <w:noProof w:val="0"/>
          <w:color w:val="000000"/>
          <w:sz w:val="28"/>
          <w:szCs w:val="28"/>
          <w:lang w:val="ru-RU"/>
        </w:rPr>
        <w:t xml:space="preserve"> норм.</w:t>
      </w:r>
    </w:p>
    <w:p w:rsidR="00CC73D7" w:rsidRPr="000365BF" w:rsidRDefault="006918C2" w:rsidP="006918C2">
      <w:pPr>
        <w:pStyle w:val="a8"/>
        <w:spacing w:before="100" w:beforeAutospacing="1" w:after="0" w:line="240" w:lineRule="auto"/>
        <w:ind w:left="0"/>
        <w:rPr>
          <w:rFonts w:ascii="Times New Roman" w:hAnsi="Times New Roman" w:cs="Times New Roman"/>
          <w:noProof w:val="0"/>
          <w:color w:val="000000"/>
          <w:sz w:val="28"/>
          <w:szCs w:val="28"/>
        </w:rPr>
      </w:pPr>
      <w:r w:rsidRPr="006918C2">
        <w:rPr>
          <w:rFonts w:ascii="Times New Roman" w:eastAsiaTheme="majorEastAsia" w:hAnsi="Times New Roman" w:cs="Times New Roman"/>
          <w:bCs/>
          <w:noProof w:val="0"/>
          <w:color w:val="000000"/>
          <w:sz w:val="28"/>
          <w:szCs w:val="28"/>
          <w:lang w:val="ru-RU"/>
        </w:rPr>
        <w:t>4</w:t>
      </w:r>
      <w:r>
        <w:rPr>
          <w:rFonts w:ascii="Times New Roman" w:eastAsiaTheme="majorEastAsia" w:hAnsi="Times New Roman" w:cs="Times New Roman"/>
          <w:b/>
          <w:bCs/>
          <w:noProof w:val="0"/>
          <w:color w:val="000000"/>
          <w:sz w:val="28"/>
          <w:szCs w:val="28"/>
          <w:lang w:val="ru-RU"/>
        </w:rPr>
        <w:t>.</w:t>
      </w:r>
      <w:r w:rsidR="00CC73D7" w:rsidRPr="000365BF">
        <w:rPr>
          <w:rFonts w:ascii="Times New Roman" w:eastAsia="Times New Roman" w:hAnsi="Times New Roman" w:cs="Times New Roman"/>
          <w:noProof w:val="0"/>
          <w:color w:val="000000"/>
          <w:kern w:val="36"/>
          <w:sz w:val="28"/>
          <w:szCs w:val="28"/>
          <w:lang w:val="ru-RU" w:eastAsia="ru-RU"/>
        </w:rPr>
        <w:t xml:space="preserve">Культура </w:t>
      </w:r>
      <w:proofErr w:type="spellStart"/>
      <w:r w:rsidR="00CC73D7" w:rsidRPr="000365BF">
        <w:rPr>
          <w:rFonts w:ascii="Times New Roman" w:eastAsia="Times New Roman" w:hAnsi="Times New Roman" w:cs="Times New Roman"/>
          <w:noProof w:val="0"/>
          <w:color w:val="000000"/>
          <w:kern w:val="36"/>
          <w:sz w:val="28"/>
          <w:szCs w:val="28"/>
          <w:lang w:val="ru-RU" w:eastAsia="ru-RU"/>
        </w:rPr>
        <w:t>писемногоділовогомовлення</w:t>
      </w:r>
      <w:proofErr w:type="spellEnd"/>
      <w:r w:rsidR="00CC73D7" w:rsidRPr="000365BF">
        <w:rPr>
          <w:rFonts w:ascii="Times New Roman" w:eastAsia="Times New Roman" w:hAnsi="Times New Roman" w:cs="Times New Roman"/>
          <w:noProof w:val="0"/>
          <w:color w:val="000000"/>
          <w:kern w:val="36"/>
          <w:sz w:val="28"/>
          <w:szCs w:val="28"/>
          <w:lang w:val="ru-RU" w:eastAsia="ru-RU"/>
        </w:rPr>
        <w:t xml:space="preserve">. Лексика </w:t>
      </w:r>
      <w:proofErr w:type="spellStart"/>
      <w:r w:rsidR="00CC73D7" w:rsidRPr="000365BF">
        <w:rPr>
          <w:rFonts w:ascii="Times New Roman" w:eastAsia="Times New Roman" w:hAnsi="Times New Roman" w:cs="Times New Roman"/>
          <w:noProof w:val="0"/>
          <w:color w:val="000000"/>
          <w:kern w:val="36"/>
          <w:sz w:val="28"/>
          <w:szCs w:val="28"/>
          <w:lang w:val="ru-RU" w:eastAsia="ru-RU"/>
        </w:rPr>
        <w:t>діловогоспілкування</w:t>
      </w:r>
      <w:proofErr w:type="spellEnd"/>
      <w:r w:rsidR="00CC73D7" w:rsidRPr="000365BF">
        <w:rPr>
          <w:rFonts w:ascii="Times New Roman" w:eastAsia="Times New Roman" w:hAnsi="Times New Roman" w:cs="Times New Roman"/>
          <w:noProof w:val="0"/>
          <w:color w:val="000000"/>
          <w:kern w:val="36"/>
          <w:sz w:val="28"/>
          <w:szCs w:val="28"/>
          <w:lang w:val="ru-RU" w:eastAsia="ru-RU"/>
        </w:rPr>
        <w:t>.</w:t>
      </w:r>
    </w:p>
    <w:p w:rsidR="003741DF" w:rsidRPr="00CC73D7" w:rsidRDefault="003741DF" w:rsidP="00CC73D7">
      <w:pPr>
        <w:pStyle w:val="a8"/>
        <w:spacing w:after="0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A32" w:rsidRDefault="00CF270F" w:rsidP="00824A32">
      <w:pPr>
        <w:pStyle w:val="a8"/>
        <w:spacing w:after="0" w:line="240" w:lineRule="auto"/>
        <w:ind w:left="-851"/>
        <w:jc w:val="both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drawing>
          <wp:inline distT="0" distB="0" distL="0" distR="0">
            <wp:extent cx="2705100" cy="1543050"/>
            <wp:effectExtent l="0" t="0" r="0" b="0"/>
            <wp:docPr id="5" name="Рисунок 5" descr="C:\Documents and Settings\Admin\Рабочий стол\картинки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артинки\unnamed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67" cy="154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A32" w:rsidRPr="003741DF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t>Презентації,майстер – класи</w:t>
      </w:r>
    </w:p>
    <w:p w:rsidR="00824A32" w:rsidRPr="003741DF" w:rsidRDefault="00824A32" w:rsidP="00824A32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 w:rsidRPr="003741DF">
        <w:rPr>
          <w:rFonts w:ascii="Times New Roman" w:hAnsi="Times New Roman" w:cs="Times New Roman"/>
          <w:b/>
          <w:sz w:val="28"/>
          <w:szCs w:val="28"/>
        </w:rPr>
        <w:t>з дисципліни «</w:t>
      </w:r>
      <w:r>
        <w:rPr>
          <w:rFonts w:ascii="Times New Roman" w:hAnsi="Times New Roman" w:cs="Times New Roman"/>
          <w:b/>
          <w:sz w:val="28"/>
          <w:szCs w:val="28"/>
        </w:rPr>
        <w:t>Інформатика</w:t>
      </w:r>
      <w:r w:rsidRPr="003741DF">
        <w:rPr>
          <w:rFonts w:ascii="Times New Roman" w:hAnsi="Times New Roman" w:cs="Times New Roman"/>
          <w:b/>
          <w:sz w:val="28"/>
          <w:szCs w:val="28"/>
        </w:rPr>
        <w:t>»</w:t>
      </w:r>
    </w:p>
    <w:p w:rsidR="00824A32" w:rsidRDefault="00824A32" w:rsidP="00824A32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3741DF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Очна форма</w:t>
      </w:r>
    </w:p>
    <w:p w:rsidR="00824A32" w:rsidRDefault="00824A32" w:rsidP="00824A32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24A32" w:rsidRPr="00700D1C" w:rsidRDefault="00824A32" w:rsidP="00824A32">
      <w:pPr>
        <w:pStyle w:val="a8"/>
        <w:spacing w:after="0" w:line="240" w:lineRule="auto"/>
        <w:ind w:left="-567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 w:rsidRPr="00824A32">
        <w:rPr>
          <w:rFonts w:ascii="Times New Roman" w:hAnsi="Times New Roman" w:cs="Times New Roman"/>
          <w:noProof w:val="0"/>
          <w:sz w:val="28"/>
          <w:szCs w:val="28"/>
          <w:lang w:eastAsia="ru-RU"/>
        </w:rPr>
        <w:t>1.</w:t>
      </w:r>
      <w:r w:rsidRPr="00814774">
        <w:rPr>
          <w:rFonts w:ascii="Times New Roman" w:hAnsi="Times New Roman" w:cs="Times New Roman"/>
          <w:sz w:val="28"/>
        </w:rPr>
        <w:t xml:space="preserve"> Історичний огляд розвитку інформаійних технологій. Сучасні тенденції розвитку інформаійних технологій.</w:t>
      </w:r>
    </w:p>
    <w:p w:rsidR="00824A32" w:rsidRPr="00700D1C" w:rsidRDefault="00824A32" w:rsidP="00824A32">
      <w:pPr>
        <w:pStyle w:val="a8"/>
        <w:spacing w:after="0" w:line="240" w:lineRule="auto"/>
        <w:ind w:left="-567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2.</w:t>
      </w:r>
      <w:r w:rsidRPr="00814774">
        <w:rPr>
          <w:rFonts w:ascii="Times New Roman" w:hAnsi="Times New Roman" w:cs="Times New Roman"/>
          <w:sz w:val="28"/>
        </w:rPr>
        <w:t>Питання інформаційної безпеки. Інформаійні технології в навчанні.</w:t>
      </w:r>
    </w:p>
    <w:p w:rsidR="00824A32" w:rsidRPr="00700D1C" w:rsidRDefault="00824A32" w:rsidP="00824A32">
      <w:pPr>
        <w:pStyle w:val="a8"/>
        <w:spacing w:after="0" w:line="240" w:lineRule="auto"/>
        <w:ind w:left="-567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3.Для починаючих дизайнерів та архитекторів (</w:t>
      </w:r>
      <w:r>
        <w:rPr>
          <w:rFonts w:ascii="Times New Roman" w:hAnsi="Times New Roman" w:cs="Times New Roman"/>
          <w:sz w:val="28"/>
          <w:lang w:val="en-US"/>
        </w:rPr>
        <w:t>ArchiCAD</w:t>
      </w:r>
      <w:r w:rsidRPr="00824A32">
        <w:rPr>
          <w:rFonts w:ascii="Times New Roman" w:hAnsi="Times New Roman" w:cs="Times New Roman"/>
          <w:sz w:val="28"/>
        </w:rPr>
        <w:t>).</w:t>
      </w:r>
    </w:p>
    <w:p w:rsidR="00824A32" w:rsidRPr="00700D1C" w:rsidRDefault="00824A32" w:rsidP="00824A32">
      <w:pPr>
        <w:pStyle w:val="a8"/>
        <w:spacing w:after="0" w:line="240" w:lineRule="auto"/>
        <w:ind w:left="-567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4.Для починаючих  дизайнерів одягу (</w:t>
      </w:r>
      <w:r>
        <w:rPr>
          <w:rFonts w:ascii="Times New Roman" w:hAnsi="Times New Roman" w:cs="Times New Roman"/>
          <w:sz w:val="28"/>
          <w:lang w:val="en-US"/>
        </w:rPr>
        <w:t>Grafis</w:t>
      </w:r>
      <w:r w:rsidRPr="00700D1C">
        <w:rPr>
          <w:rFonts w:ascii="Times New Roman" w:hAnsi="Times New Roman" w:cs="Times New Roman"/>
          <w:sz w:val="28"/>
          <w:lang w:val="ru-RU"/>
        </w:rPr>
        <w:t>).</w:t>
      </w:r>
    </w:p>
    <w:p w:rsidR="00824A32" w:rsidRPr="00DA2553" w:rsidRDefault="00824A32" w:rsidP="00824A32">
      <w:pPr>
        <w:pStyle w:val="a8"/>
        <w:spacing w:after="0" w:line="240" w:lineRule="auto"/>
        <w:ind w:left="-567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5.Основи створення аранжування і проведення лайв – сесій (</w:t>
      </w:r>
      <w:r>
        <w:rPr>
          <w:rFonts w:ascii="Times New Roman" w:hAnsi="Times New Roman" w:cs="Times New Roman"/>
          <w:sz w:val="28"/>
          <w:lang w:val="en-US"/>
        </w:rPr>
        <w:t>AbletonLive</w:t>
      </w:r>
      <w:r w:rsidRPr="00DA2553">
        <w:rPr>
          <w:rFonts w:ascii="Times New Roman" w:hAnsi="Times New Roman" w:cs="Times New Roman"/>
          <w:sz w:val="28"/>
        </w:rPr>
        <w:t>).</w:t>
      </w:r>
    </w:p>
    <w:p w:rsidR="00824A32" w:rsidRPr="00700D1C" w:rsidRDefault="00824A32" w:rsidP="00824A32">
      <w:pPr>
        <w:pStyle w:val="a8"/>
        <w:spacing w:after="0" w:line="240" w:lineRule="auto"/>
        <w:ind w:left="-567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6.Для юних журналістів (</w:t>
      </w:r>
      <w:r>
        <w:rPr>
          <w:rFonts w:ascii="Times New Roman" w:hAnsi="Times New Roman" w:cs="Times New Roman"/>
          <w:sz w:val="28"/>
          <w:lang w:val="en-US"/>
        </w:rPr>
        <w:t>Letterspace</w:t>
      </w:r>
      <w:r w:rsidRPr="00824A32">
        <w:rPr>
          <w:rFonts w:ascii="Times New Roman" w:hAnsi="Times New Roman" w:cs="Times New Roman"/>
          <w:sz w:val="28"/>
        </w:rPr>
        <w:t>).</w:t>
      </w:r>
    </w:p>
    <w:p w:rsidR="003741DF" w:rsidRDefault="003741DF" w:rsidP="00824A32">
      <w:pPr>
        <w:pStyle w:val="a8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A32" w:rsidRDefault="00824A32" w:rsidP="00824A32">
      <w:pPr>
        <w:pStyle w:val="a8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A32" w:rsidRDefault="00824A32" w:rsidP="00824A32">
      <w:pPr>
        <w:pStyle w:val="a8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A32" w:rsidRPr="00824A32" w:rsidRDefault="00824A32" w:rsidP="00824A32">
      <w:pPr>
        <w:pStyle w:val="a8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553" w:rsidRPr="00824A32" w:rsidRDefault="00DA2553" w:rsidP="00336826">
      <w:pPr>
        <w:pStyle w:val="a8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24A32" w:rsidRPr="00824A32" w:rsidRDefault="00824A32" w:rsidP="00824A32">
      <w:pPr>
        <w:pStyle w:val="a8"/>
        <w:spacing w:after="0"/>
        <w:ind w:hanging="1146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drawing>
          <wp:inline distT="0" distB="0" distL="0" distR="0">
            <wp:extent cx="3086100" cy="1485900"/>
            <wp:effectExtent l="0" t="0" r="0" b="0"/>
            <wp:docPr id="7" name="Рисунок 7" descr="C:\Documents and Settings\Admin\Рабочий стол\картинки\4877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артинки\48776-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1DF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t>Презентації,майстер – класи</w:t>
      </w:r>
    </w:p>
    <w:p w:rsidR="00824A32" w:rsidRPr="003741DF" w:rsidRDefault="00824A32" w:rsidP="00824A32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 w:rsidRPr="003741DF">
        <w:rPr>
          <w:rFonts w:ascii="Times New Roman" w:hAnsi="Times New Roman" w:cs="Times New Roman"/>
          <w:b/>
          <w:sz w:val="28"/>
          <w:szCs w:val="28"/>
        </w:rPr>
        <w:t>з дисципліни «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3741DF">
        <w:rPr>
          <w:rFonts w:ascii="Times New Roman" w:hAnsi="Times New Roman" w:cs="Times New Roman"/>
          <w:b/>
          <w:sz w:val="28"/>
          <w:szCs w:val="28"/>
        </w:rPr>
        <w:t>»</w:t>
      </w:r>
    </w:p>
    <w:p w:rsidR="00824A32" w:rsidRDefault="00824A32" w:rsidP="00824A32">
      <w:pPr>
        <w:pStyle w:val="a8"/>
        <w:spacing w:after="0"/>
        <w:ind w:hanging="1146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3741DF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Очна форма</w:t>
      </w:r>
    </w:p>
    <w:p w:rsidR="00AA05E3" w:rsidRDefault="00AA05E3" w:rsidP="00824A32">
      <w:pPr>
        <w:pStyle w:val="a8"/>
        <w:spacing w:after="0"/>
        <w:ind w:hanging="1146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824A32" w:rsidRPr="000365BF" w:rsidRDefault="00824A32" w:rsidP="00824A32">
      <w:pPr>
        <w:spacing w:after="0" w:line="240" w:lineRule="auto"/>
        <w:ind w:left="-426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0365B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1.Знамениті математичні проблеми, формулювання яких доступно школярам старших класів. </w:t>
      </w:r>
      <w:r w:rsidRPr="000365BF">
        <w:rPr>
          <w:rFonts w:ascii="Times New Roman" w:hAnsi="Times New Roman" w:cs="Times New Roman"/>
          <w:sz w:val="28"/>
          <w:szCs w:val="28"/>
        </w:rPr>
        <w:t>Проблема Гольбаха і пов’язані з нею питання, теорема Ферма, теорема про чотири фарби, 17-кутник Гаусса, квадратура круга, подвоєння куба, трисекція кута.</w:t>
      </w:r>
    </w:p>
    <w:p w:rsidR="00824A32" w:rsidRDefault="00824A32" w:rsidP="00824A32">
      <w:pPr>
        <w:spacing w:after="0" w:line="240" w:lineRule="auto"/>
        <w:ind w:left="-426" w:hanging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2. </w:t>
      </w:r>
      <w:r w:rsidRPr="000365B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Нестандартні методи </w:t>
      </w:r>
      <w:proofErr w:type="spellStart"/>
      <w:r w:rsidRPr="000365B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розв</w:t>
      </w:r>
      <w:proofErr w:type="spellEnd"/>
      <w:r w:rsidRPr="000365BF"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  <w:t>’</w:t>
      </w:r>
      <w:proofErr w:type="spellStart"/>
      <w:r w:rsidRPr="000365B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язання</w:t>
      </w:r>
      <w:proofErr w:type="spellEnd"/>
      <w:r w:rsidRPr="000365B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шкільних математичних задач підвищеного рівня. Розв’язання рівнянь і нерівностей в цілих числах, умовні тотожності, застосування екстремальних властивостей функцій, застосування властивостей </w:t>
      </w:r>
      <w:proofErr w:type="spellStart"/>
      <w:r w:rsidRPr="000365B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взаємообернених</w:t>
      </w:r>
      <w:proofErr w:type="spellEnd"/>
      <w:r w:rsidRPr="000365B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функцій, доведення нерівностей і тотожностей за допомогою похідних, нерівності між середніми і їх застосування, рекурентні співвідношення, функціональні рівняння.</w:t>
      </w:r>
    </w:p>
    <w:p w:rsidR="00824A32" w:rsidRDefault="00824A32" w:rsidP="00824A32">
      <w:pPr>
        <w:spacing w:after="0" w:line="240" w:lineRule="auto"/>
        <w:ind w:left="-426" w:hanging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    3. </w:t>
      </w:r>
      <w:r w:rsidRPr="000365BF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Комбінаторна геометрія. Розрізання, покриття, замощення, розмальовки, цілочислові решітки. </w:t>
      </w:r>
    </w:p>
    <w:p w:rsidR="00690F79" w:rsidRDefault="00690F79" w:rsidP="006918C2">
      <w:pPr>
        <w:pStyle w:val="a8"/>
        <w:spacing w:after="0"/>
        <w:ind w:left="-993" w:firstLine="851"/>
        <w:jc w:val="both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drawing>
          <wp:inline distT="0" distB="0" distL="0" distR="0">
            <wp:extent cx="2019300" cy="1552575"/>
            <wp:effectExtent l="0" t="0" r="0" b="9525"/>
            <wp:docPr id="9" name="Рисунок 9" descr="C:\Documents and Settings\Admin\Рабочий стол\картин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картинки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1DF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t>Презентації,майстер – класи</w:t>
      </w:r>
    </w:p>
    <w:p w:rsidR="00690F79" w:rsidRPr="003741DF" w:rsidRDefault="00690F79" w:rsidP="00690F79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 w:rsidRPr="003741DF">
        <w:rPr>
          <w:rFonts w:ascii="Times New Roman" w:hAnsi="Times New Roman" w:cs="Times New Roman"/>
          <w:b/>
          <w:sz w:val="28"/>
          <w:szCs w:val="28"/>
        </w:rPr>
        <w:t>з дисципліни «</w:t>
      </w:r>
      <w:r>
        <w:rPr>
          <w:rFonts w:ascii="Times New Roman" w:hAnsi="Times New Roman" w:cs="Times New Roman"/>
          <w:b/>
          <w:sz w:val="28"/>
          <w:szCs w:val="28"/>
        </w:rPr>
        <w:t>Хімія</w:t>
      </w:r>
      <w:r w:rsidRPr="003741DF">
        <w:rPr>
          <w:rFonts w:ascii="Times New Roman" w:hAnsi="Times New Roman" w:cs="Times New Roman"/>
          <w:b/>
          <w:sz w:val="28"/>
          <w:szCs w:val="28"/>
        </w:rPr>
        <w:t>»</w:t>
      </w:r>
    </w:p>
    <w:p w:rsidR="00690F79" w:rsidRDefault="00690F79" w:rsidP="00690F79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3741DF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Очна форма</w:t>
      </w:r>
    </w:p>
    <w:p w:rsidR="00690F79" w:rsidRDefault="00690F79" w:rsidP="00690F79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918C2" w:rsidRDefault="006918C2" w:rsidP="006918C2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0F79" w:rsidRPr="00832905">
        <w:rPr>
          <w:rFonts w:ascii="Times New Roman" w:hAnsi="Times New Roman" w:cs="Times New Roman"/>
          <w:sz w:val="28"/>
          <w:szCs w:val="28"/>
        </w:rPr>
        <w:t xml:space="preserve">Нормативно-правове забезпечення щодо правил безпеки на уроках </w:t>
      </w:r>
    </w:p>
    <w:p w:rsidR="00690F79" w:rsidRPr="00832905" w:rsidRDefault="00690F79" w:rsidP="006918C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832905">
        <w:rPr>
          <w:rFonts w:ascii="Times New Roman" w:hAnsi="Times New Roman" w:cs="Times New Roman"/>
          <w:sz w:val="28"/>
          <w:szCs w:val="28"/>
        </w:rPr>
        <w:t>(заняттях) в лабораторіях (кабінетах) хімії в системі загальної середньої освіти.</w:t>
      </w:r>
    </w:p>
    <w:p w:rsidR="00690F79" w:rsidRDefault="00690F79" w:rsidP="006918C2">
      <w:pPr>
        <w:pStyle w:val="a8"/>
        <w:spacing w:after="0" w:line="240" w:lineRule="auto"/>
        <w:ind w:left="0" w:hanging="142"/>
        <w:rPr>
          <w:rFonts w:ascii="Times New Roman" w:hAnsi="Times New Roman" w:cs="Times New Roman"/>
          <w:sz w:val="28"/>
          <w:szCs w:val="28"/>
        </w:rPr>
      </w:pPr>
      <w:r w:rsidRPr="00832905">
        <w:rPr>
          <w:rFonts w:ascii="Times New Roman" w:hAnsi="Times New Roman" w:cs="Times New Roman"/>
          <w:sz w:val="28"/>
          <w:szCs w:val="28"/>
        </w:rPr>
        <w:t>Знайомство з навчальною хімічною лабораторією УкрДУЗТ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F79" w:rsidRPr="00420D3A" w:rsidRDefault="006918C2" w:rsidP="006918C2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2.</w:t>
      </w:r>
      <w:r w:rsidR="00690F79"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Нестандартні творчі задачі з хімії: </w:t>
      </w:r>
    </w:p>
    <w:p w:rsidR="00690F79" w:rsidRDefault="00690F79" w:rsidP="006918C2">
      <w:pPr>
        <w:pStyle w:val="a8"/>
        <w:spacing w:after="0" w:line="240" w:lineRule="auto"/>
        <w:ind w:left="0" w:hanging="142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 xml:space="preserve">- пригоди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Мойдодира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;</w:t>
      </w:r>
    </w:p>
    <w:p w:rsidR="00690F79" w:rsidRDefault="00690F79" w:rsidP="006918C2">
      <w:pPr>
        <w:pStyle w:val="a8"/>
        <w:spacing w:after="0" w:line="240" w:lineRule="auto"/>
        <w:ind w:left="0" w:hanging="142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- подорож на ферму;</w:t>
      </w:r>
    </w:p>
    <w:p w:rsidR="00690F79" w:rsidRDefault="00690F79" w:rsidP="006918C2">
      <w:pPr>
        <w:pStyle w:val="a8"/>
        <w:spacing w:after="0" w:line="240" w:lineRule="auto"/>
        <w:ind w:left="0" w:hanging="142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- перевірка на АЗС.</w:t>
      </w:r>
    </w:p>
    <w:p w:rsidR="00690F79" w:rsidRDefault="00690F79" w:rsidP="006918C2">
      <w:pPr>
        <w:pStyle w:val="a8"/>
        <w:spacing w:after="0" w:line="240" w:lineRule="auto"/>
        <w:ind w:left="0" w:hanging="142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- бабусина консервація.</w:t>
      </w:r>
    </w:p>
    <w:p w:rsidR="008259ED" w:rsidRDefault="008259ED" w:rsidP="006918C2">
      <w:pPr>
        <w:pStyle w:val="a8"/>
        <w:spacing w:after="0" w:line="240" w:lineRule="auto"/>
        <w:ind w:left="0" w:hanging="142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8259ED" w:rsidRDefault="008259ED" w:rsidP="006918C2">
      <w:pPr>
        <w:pStyle w:val="a8"/>
        <w:spacing w:after="0" w:line="240" w:lineRule="auto"/>
        <w:ind w:left="0" w:hanging="142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8259ED" w:rsidRDefault="008259ED" w:rsidP="006918C2">
      <w:pPr>
        <w:pStyle w:val="a8"/>
        <w:spacing w:after="0" w:line="240" w:lineRule="auto"/>
        <w:ind w:left="0" w:hanging="142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6918C2" w:rsidRDefault="006918C2" w:rsidP="006918C2">
      <w:pPr>
        <w:pStyle w:val="a8"/>
        <w:spacing w:after="0"/>
        <w:ind w:left="-142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drawing>
          <wp:inline distT="0" distB="0" distL="0" distR="0">
            <wp:extent cx="2524125" cy="2085975"/>
            <wp:effectExtent l="0" t="0" r="9525" b="9525"/>
            <wp:docPr id="11" name="Рисунок 11" descr="C:\Documents and Settings\Admin\Рабочий стол\картинки\4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картинки\4381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41DF"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  <w:t>Презентації,майстер – класи</w:t>
      </w:r>
    </w:p>
    <w:p w:rsidR="006918C2" w:rsidRPr="003741DF" w:rsidRDefault="006918C2" w:rsidP="006918C2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  <w:r w:rsidRPr="003741DF">
        <w:rPr>
          <w:rFonts w:ascii="Times New Roman" w:hAnsi="Times New Roman" w:cs="Times New Roman"/>
          <w:b/>
          <w:sz w:val="28"/>
          <w:szCs w:val="28"/>
        </w:rPr>
        <w:t>з дисципліни «</w:t>
      </w:r>
      <w:r>
        <w:rPr>
          <w:rFonts w:ascii="Times New Roman" w:hAnsi="Times New Roman" w:cs="Times New Roman"/>
          <w:b/>
          <w:sz w:val="28"/>
          <w:szCs w:val="28"/>
        </w:rPr>
        <w:t>Фізіка</w:t>
      </w:r>
      <w:r w:rsidRPr="003741DF">
        <w:rPr>
          <w:rFonts w:ascii="Times New Roman" w:hAnsi="Times New Roman" w:cs="Times New Roman"/>
          <w:b/>
          <w:sz w:val="28"/>
          <w:szCs w:val="28"/>
        </w:rPr>
        <w:t>»</w:t>
      </w:r>
    </w:p>
    <w:p w:rsidR="006918C2" w:rsidRDefault="006918C2" w:rsidP="006918C2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  <w:r w:rsidRPr="003741DF"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  <w:t>Очна форма</w:t>
      </w:r>
    </w:p>
    <w:p w:rsidR="006918C2" w:rsidRDefault="006918C2" w:rsidP="006918C2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6918C2" w:rsidRDefault="006918C2" w:rsidP="006918C2">
      <w:pPr>
        <w:pStyle w:val="a8"/>
        <w:spacing w:after="0" w:line="240" w:lineRule="auto"/>
        <w:ind w:left="1080" w:hanging="1222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1.Призначення, мета та цілі виконання лабораторних робіт.</w:t>
      </w:r>
    </w:p>
    <w:p w:rsidR="006918C2" w:rsidRDefault="006918C2" w:rsidP="006918C2">
      <w:pPr>
        <w:pStyle w:val="a8"/>
        <w:spacing w:after="0" w:line="240" w:lineRule="auto"/>
        <w:ind w:left="1080" w:hanging="1222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2.Методи та особливості проведення лабораторних робіт.</w:t>
      </w:r>
    </w:p>
    <w:p w:rsidR="006918C2" w:rsidRDefault="006918C2" w:rsidP="006918C2">
      <w:pPr>
        <w:pStyle w:val="a8"/>
        <w:spacing w:after="0" w:line="240" w:lineRule="auto"/>
        <w:ind w:left="1080" w:hanging="1222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3.Використання інформаційних технологій.</w:t>
      </w:r>
    </w:p>
    <w:p w:rsidR="006918C2" w:rsidRDefault="006918C2" w:rsidP="006918C2">
      <w:pPr>
        <w:pStyle w:val="a8"/>
        <w:spacing w:after="0" w:line="240" w:lineRule="auto"/>
        <w:ind w:left="1080" w:hanging="1222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4Віртуальні лабораторні роботи.</w:t>
      </w:r>
    </w:p>
    <w:p w:rsidR="006918C2" w:rsidRPr="00104F62" w:rsidRDefault="006918C2" w:rsidP="006918C2">
      <w:pPr>
        <w:pStyle w:val="a8"/>
        <w:spacing w:after="0" w:line="240" w:lineRule="auto"/>
        <w:ind w:left="1080" w:hanging="1222"/>
        <w:jc w:val="both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 w:val="0"/>
          <w:sz w:val="28"/>
          <w:szCs w:val="28"/>
          <w:lang w:eastAsia="ru-RU"/>
        </w:rPr>
        <w:t>5.Використання демонстрацій при викладання фізики.</w:t>
      </w:r>
    </w:p>
    <w:p w:rsidR="00CC73D7" w:rsidRDefault="00CC73D7" w:rsidP="006918C2">
      <w:pPr>
        <w:pStyle w:val="a8"/>
        <w:spacing w:after="0"/>
        <w:ind w:left="-142"/>
        <w:rPr>
          <w:rFonts w:ascii="Times New Roman" w:hAnsi="Times New Roman" w:cs="Times New Roman"/>
          <w:noProof w:val="0"/>
          <w:sz w:val="28"/>
          <w:szCs w:val="28"/>
          <w:lang w:eastAsia="ru-RU"/>
        </w:rPr>
      </w:pPr>
    </w:p>
    <w:p w:rsidR="00824A32" w:rsidRDefault="00824A32" w:rsidP="00700D1C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824A32" w:rsidRDefault="00824A32" w:rsidP="00700D1C">
      <w:pPr>
        <w:pStyle w:val="a8"/>
        <w:spacing w:after="0"/>
        <w:jc w:val="center"/>
        <w:rPr>
          <w:rFonts w:ascii="Times New Roman" w:hAnsi="Times New Roman" w:cs="Times New Roman"/>
          <w:b/>
          <w:noProof w:val="0"/>
          <w:sz w:val="32"/>
          <w:szCs w:val="32"/>
          <w:lang w:eastAsia="ru-RU"/>
        </w:rPr>
      </w:pPr>
    </w:p>
    <w:p w:rsidR="00824A32" w:rsidRPr="00A972D3" w:rsidRDefault="00824A32" w:rsidP="00A972D3">
      <w:pPr>
        <w:pStyle w:val="a8"/>
        <w:spacing w:after="0"/>
        <w:jc w:val="both"/>
        <w:rPr>
          <w:rFonts w:ascii="Times New Roman" w:hAnsi="Times New Roman" w:cs="Times New Roman"/>
          <w:b/>
          <w:noProof w:val="0"/>
          <w:sz w:val="28"/>
          <w:szCs w:val="28"/>
          <w:lang w:eastAsia="ru-RU"/>
        </w:rPr>
      </w:pPr>
    </w:p>
    <w:sectPr w:rsidR="00824A32" w:rsidRPr="00A972D3" w:rsidSect="00C33E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89"/>
    <w:multiLevelType w:val="hybridMultilevel"/>
    <w:tmpl w:val="40289AB0"/>
    <w:lvl w:ilvl="0" w:tplc="1F1CB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836F20"/>
    <w:multiLevelType w:val="hybridMultilevel"/>
    <w:tmpl w:val="2FF6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B0DD6"/>
    <w:multiLevelType w:val="hybridMultilevel"/>
    <w:tmpl w:val="57A6D73A"/>
    <w:lvl w:ilvl="0" w:tplc="1F1CB7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2512DD"/>
    <w:multiLevelType w:val="hybridMultilevel"/>
    <w:tmpl w:val="D822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20BD5"/>
    <w:multiLevelType w:val="hybridMultilevel"/>
    <w:tmpl w:val="DDAC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F3B71"/>
    <w:multiLevelType w:val="hybridMultilevel"/>
    <w:tmpl w:val="00066806"/>
    <w:lvl w:ilvl="0" w:tplc="66E27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B5D8A"/>
    <w:multiLevelType w:val="hybridMultilevel"/>
    <w:tmpl w:val="BBB25030"/>
    <w:lvl w:ilvl="0" w:tplc="AB9AD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F8666C"/>
    <w:multiLevelType w:val="hybridMultilevel"/>
    <w:tmpl w:val="75DA988A"/>
    <w:lvl w:ilvl="0" w:tplc="66369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876"/>
    <w:rsid w:val="00014210"/>
    <w:rsid w:val="000320A7"/>
    <w:rsid w:val="000365BF"/>
    <w:rsid w:val="00074902"/>
    <w:rsid w:val="00100066"/>
    <w:rsid w:val="00104F62"/>
    <w:rsid w:val="001466DB"/>
    <w:rsid w:val="00184DF0"/>
    <w:rsid w:val="001C7006"/>
    <w:rsid w:val="001D1258"/>
    <w:rsid w:val="00206646"/>
    <w:rsid w:val="00234A13"/>
    <w:rsid w:val="0028643D"/>
    <w:rsid w:val="002A71BB"/>
    <w:rsid w:val="002C0FF9"/>
    <w:rsid w:val="002E7AC9"/>
    <w:rsid w:val="002F2BE6"/>
    <w:rsid w:val="00310FA0"/>
    <w:rsid w:val="00326EC9"/>
    <w:rsid w:val="00336826"/>
    <w:rsid w:val="00344C15"/>
    <w:rsid w:val="00360673"/>
    <w:rsid w:val="003741DF"/>
    <w:rsid w:val="00394CA4"/>
    <w:rsid w:val="003B2595"/>
    <w:rsid w:val="003E074E"/>
    <w:rsid w:val="00420D3A"/>
    <w:rsid w:val="00471122"/>
    <w:rsid w:val="004C3A90"/>
    <w:rsid w:val="004D3995"/>
    <w:rsid w:val="004E40E4"/>
    <w:rsid w:val="00506F74"/>
    <w:rsid w:val="00534940"/>
    <w:rsid w:val="00574D74"/>
    <w:rsid w:val="005959E3"/>
    <w:rsid w:val="005A0E92"/>
    <w:rsid w:val="005E61E8"/>
    <w:rsid w:val="00667363"/>
    <w:rsid w:val="006748E7"/>
    <w:rsid w:val="00690F79"/>
    <w:rsid w:val="006918C2"/>
    <w:rsid w:val="006F1088"/>
    <w:rsid w:val="00700D1C"/>
    <w:rsid w:val="00736DF8"/>
    <w:rsid w:val="00776260"/>
    <w:rsid w:val="007B7182"/>
    <w:rsid w:val="007D66EB"/>
    <w:rsid w:val="0082264F"/>
    <w:rsid w:val="00824A32"/>
    <w:rsid w:val="008259ED"/>
    <w:rsid w:val="00831786"/>
    <w:rsid w:val="00832905"/>
    <w:rsid w:val="0088157C"/>
    <w:rsid w:val="0089585E"/>
    <w:rsid w:val="008B4495"/>
    <w:rsid w:val="00984912"/>
    <w:rsid w:val="009B3876"/>
    <w:rsid w:val="009B4E91"/>
    <w:rsid w:val="009C5A93"/>
    <w:rsid w:val="009D6257"/>
    <w:rsid w:val="00A503CF"/>
    <w:rsid w:val="00A92CDB"/>
    <w:rsid w:val="00A972D3"/>
    <w:rsid w:val="00AA05E3"/>
    <w:rsid w:val="00AC05A2"/>
    <w:rsid w:val="00AC2D8F"/>
    <w:rsid w:val="00B31C12"/>
    <w:rsid w:val="00B70CE4"/>
    <w:rsid w:val="00B71024"/>
    <w:rsid w:val="00B826D9"/>
    <w:rsid w:val="00C33E71"/>
    <w:rsid w:val="00C3779E"/>
    <w:rsid w:val="00C850A1"/>
    <w:rsid w:val="00CA0DFF"/>
    <w:rsid w:val="00CC73D7"/>
    <w:rsid w:val="00CF0974"/>
    <w:rsid w:val="00CF270F"/>
    <w:rsid w:val="00CF7039"/>
    <w:rsid w:val="00D60574"/>
    <w:rsid w:val="00DA2553"/>
    <w:rsid w:val="00DA795E"/>
    <w:rsid w:val="00DC4C1D"/>
    <w:rsid w:val="00DC7BDD"/>
    <w:rsid w:val="00E60179"/>
    <w:rsid w:val="00EC4215"/>
    <w:rsid w:val="00EE27F8"/>
    <w:rsid w:val="00F2282F"/>
    <w:rsid w:val="00F36E1A"/>
    <w:rsid w:val="00F54353"/>
    <w:rsid w:val="00F65FAD"/>
    <w:rsid w:val="00F76D76"/>
    <w:rsid w:val="00FA5D99"/>
    <w:rsid w:val="00FA63A7"/>
    <w:rsid w:val="00FC6D08"/>
    <w:rsid w:val="00FD0B78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43D"/>
    <w:rPr>
      <w:noProof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3682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76"/>
    <w:rPr>
      <w:rFonts w:ascii="Tahoma" w:hAnsi="Tahoma" w:cs="Tahoma"/>
      <w:sz w:val="16"/>
      <w:szCs w:val="16"/>
    </w:rPr>
  </w:style>
  <w:style w:type="paragraph" w:customStyle="1" w:styleId="a5">
    <w:name w:val="Стиль"/>
    <w:rsid w:val="003B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682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uk-UA" w:eastAsia="ru-RU"/>
    </w:rPr>
  </w:style>
  <w:style w:type="paragraph" w:styleId="a6">
    <w:name w:val="Body Text"/>
    <w:basedOn w:val="a"/>
    <w:link w:val="a7"/>
    <w:uiPriority w:val="99"/>
    <w:rsid w:val="0033682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3682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character" w:customStyle="1" w:styleId="FontStyle15">
    <w:name w:val="Font Style15"/>
    <w:uiPriority w:val="99"/>
    <w:rsid w:val="0033682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336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36826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noProof w:val="0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876"/>
    <w:rPr>
      <w:rFonts w:ascii="Tahoma" w:hAnsi="Tahoma" w:cs="Tahoma"/>
      <w:sz w:val="16"/>
      <w:szCs w:val="16"/>
    </w:rPr>
  </w:style>
  <w:style w:type="paragraph" w:customStyle="1" w:styleId="a5">
    <w:name w:val="Стиль"/>
    <w:rsid w:val="003B25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3682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val="uk-UA" w:eastAsia="ru-RU"/>
    </w:rPr>
  </w:style>
  <w:style w:type="paragraph" w:styleId="a6">
    <w:name w:val="Body Text"/>
    <w:basedOn w:val="a"/>
    <w:link w:val="a7"/>
    <w:uiPriority w:val="99"/>
    <w:rsid w:val="00336826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36826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uk-UA" w:eastAsia="ru-RU"/>
    </w:rPr>
  </w:style>
  <w:style w:type="character" w:customStyle="1" w:styleId="FontStyle15">
    <w:name w:val="Font Style15"/>
    <w:uiPriority w:val="99"/>
    <w:rsid w:val="00336826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336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ED0C-F3FA-436D-BE22-A9AB9212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11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ЦПО</dc:creator>
  <cp:lastModifiedBy>User</cp:lastModifiedBy>
  <cp:revision>28</cp:revision>
  <cp:lastPrinted>2020-09-21T07:15:00Z</cp:lastPrinted>
  <dcterms:created xsi:type="dcterms:W3CDTF">2019-09-25T06:36:00Z</dcterms:created>
  <dcterms:modified xsi:type="dcterms:W3CDTF">2021-01-04T04:29:00Z</dcterms:modified>
</cp:coreProperties>
</file>