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4D038A">
        <w:t>12</w:t>
      </w:r>
      <w:r w:rsidR="006E41B0">
        <w:t>5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4D038A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 w:rsidR="006E41B0">
        <w:rPr>
          <w:rStyle w:val="a4"/>
          <w:color w:val="000000"/>
          <w:lang w:val="ru-RU"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6E41B0">
        <w:t xml:space="preserve"> 1</w:t>
      </w:r>
      <w:r w:rsidR="004D038A">
        <w:rPr>
          <w:lang w:val="en-US"/>
        </w:rPr>
        <w:t>0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4D038A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4D038A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C81A4B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CE4F2F" w:rsidRPr="004D038A" w:rsidRDefault="004D038A" w:rsidP="004D038A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E4F2F" w:rsidTr="00F27089">
        <w:trPr>
          <w:trHeight w:val="1253"/>
        </w:trPr>
        <w:tc>
          <w:tcPr>
            <w:tcW w:w="819" w:type="dxa"/>
            <w:vAlign w:val="center"/>
          </w:tcPr>
          <w:p w:rsidR="00CE4F2F" w:rsidRDefault="00CE4F2F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E4F2F" w:rsidRPr="008729B8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75789" w:rsidTr="00F27089">
        <w:trPr>
          <w:trHeight w:val="554"/>
        </w:trPr>
        <w:tc>
          <w:tcPr>
            <w:tcW w:w="819" w:type="dxa"/>
            <w:vAlign w:val="center"/>
          </w:tcPr>
          <w:p w:rsidR="00075789" w:rsidRPr="00D53198" w:rsidRDefault="00075789" w:rsidP="000757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75789" w:rsidRPr="009951E6" w:rsidRDefault="004D038A" w:rsidP="000757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 w:rsidRPr="004D038A">
              <w:rPr>
                <w:sz w:val="20"/>
                <w:szCs w:val="20"/>
              </w:rPr>
              <w:t>39-6437974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Aндpiй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Aндpiйoвич</w:t>
            </w:r>
            <w:proofErr w:type="spellEnd"/>
          </w:p>
        </w:tc>
        <w:tc>
          <w:tcPr>
            <w:tcW w:w="1275" w:type="dxa"/>
          </w:tcPr>
          <w:p w:rsidR="00075789" w:rsidRPr="00C81A4B" w:rsidRDefault="004D038A" w:rsidP="0007578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147,125</w:t>
            </w:r>
          </w:p>
        </w:tc>
        <w:tc>
          <w:tcPr>
            <w:tcW w:w="3402" w:type="dxa"/>
          </w:tcPr>
          <w:p w:rsidR="004D038A" w:rsidRPr="004D038A" w:rsidRDefault="004D038A" w:rsidP="004D038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 w:rsidRPr="004D038A">
              <w:rPr>
                <w:sz w:val="20"/>
              </w:rPr>
              <w:t>30904864 НP 30.06.2007</w:t>
            </w:r>
          </w:p>
          <w:p w:rsidR="00075789" w:rsidRDefault="004D038A" w:rsidP="004D038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 w:rsidRPr="004D038A">
              <w:rPr>
                <w:sz w:val="20"/>
              </w:rPr>
              <w:t>Диплoм</w:t>
            </w:r>
            <w:proofErr w:type="spellEnd"/>
            <w:r w:rsidRPr="004D038A">
              <w:rPr>
                <w:sz w:val="20"/>
              </w:rPr>
              <w:t xml:space="preserve"> </w:t>
            </w:r>
            <w:proofErr w:type="spellStart"/>
            <w:r w:rsidRPr="004D038A">
              <w:rPr>
                <w:sz w:val="20"/>
              </w:rPr>
              <w:t>квaлiфiкoвaнoгo</w:t>
            </w:r>
            <w:proofErr w:type="spellEnd"/>
            <w:r w:rsidRPr="004D038A">
              <w:rPr>
                <w:sz w:val="20"/>
              </w:rPr>
              <w:t xml:space="preserve"> po6iтникa</w:t>
            </w:r>
          </w:p>
        </w:tc>
      </w:tr>
    </w:tbl>
    <w:p w:rsidR="00075789" w:rsidRDefault="00075789" w:rsidP="00C81A4B">
      <w:pPr>
        <w:jc w:val="center"/>
        <w:rPr>
          <w:b/>
          <w:sz w:val="28"/>
        </w:rPr>
      </w:pPr>
    </w:p>
    <w:p w:rsidR="004D038A" w:rsidRPr="004D038A" w:rsidRDefault="004D038A" w:rsidP="004D038A">
      <w:pPr>
        <w:jc w:val="center"/>
        <w:rPr>
          <w:sz w:val="28"/>
          <w:lang w:val="ru-RU"/>
        </w:rPr>
      </w:pPr>
      <w:r w:rsidRPr="004D038A">
        <w:rPr>
          <w:b/>
          <w:sz w:val="28"/>
          <w:lang w:val="ru-RU"/>
        </w:rPr>
        <w:t xml:space="preserve">192 </w:t>
      </w:r>
      <w:proofErr w:type="spellStart"/>
      <w:r w:rsidRPr="004D038A">
        <w:rPr>
          <w:b/>
          <w:sz w:val="28"/>
          <w:lang w:val="ru-RU"/>
        </w:rPr>
        <w:t>Будівництво</w:t>
      </w:r>
      <w:proofErr w:type="spellEnd"/>
      <w:r w:rsidRPr="004D038A">
        <w:rPr>
          <w:b/>
          <w:sz w:val="28"/>
          <w:lang w:val="ru-RU"/>
        </w:rPr>
        <w:t xml:space="preserve"> та </w:t>
      </w:r>
      <w:proofErr w:type="spellStart"/>
      <w:r w:rsidRPr="004D038A">
        <w:rPr>
          <w:b/>
          <w:sz w:val="28"/>
          <w:lang w:val="ru-RU"/>
        </w:rPr>
        <w:t>цивільна</w:t>
      </w:r>
      <w:proofErr w:type="spellEnd"/>
      <w:r w:rsidRPr="004D038A">
        <w:rPr>
          <w:b/>
          <w:sz w:val="28"/>
          <w:lang w:val="ru-RU"/>
        </w:rPr>
        <w:t xml:space="preserve"> </w:t>
      </w:r>
      <w:proofErr w:type="spellStart"/>
      <w:r w:rsidRPr="004D038A">
        <w:rPr>
          <w:b/>
          <w:sz w:val="28"/>
          <w:lang w:val="ru-RU"/>
        </w:rPr>
        <w:t>інжeнeрія</w:t>
      </w:r>
      <w:proofErr w:type="spellEnd"/>
      <w:r w:rsidRPr="004D038A">
        <w:rPr>
          <w:b/>
          <w:sz w:val="28"/>
          <w:lang w:val="ru-RU"/>
        </w:rPr>
        <w:t xml:space="preserve">, </w:t>
      </w:r>
      <w:proofErr w:type="spellStart"/>
      <w:r w:rsidRPr="004D038A">
        <w:rPr>
          <w:sz w:val="28"/>
          <w:lang w:val="ru-RU"/>
        </w:rPr>
        <w:t>Промисловe</w:t>
      </w:r>
      <w:proofErr w:type="spellEnd"/>
      <w:r w:rsidRPr="004D038A">
        <w:rPr>
          <w:sz w:val="28"/>
          <w:lang w:val="ru-RU"/>
        </w:rPr>
        <w:t xml:space="preserve"> і </w:t>
      </w:r>
      <w:proofErr w:type="spellStart"/>
      <w:r w:rsidRPr="004D038A">
        <w:rPr>
          <w:sz w:val="28"/>
          <w:lang w:val="ru-RU"/>
        </w:rPr>
        <w:t>цивільнe</w:t>
      </w:r>
      <w:proofErr w:type="spellEnd"/>
      <w:r w:rsidRPr="004D038A">
        <w:rPr>
          <w:sz w:val="28"/>
          <w:lang w:val="ru-RU"/>
        </w:rPr>
        <w:t xml:space="preserve"> </w:t>
      </w:r>
      <w:proofErr w:type="spellStart"/>
      <w:r w:rsidRPr="004D038A">
        <w:rPr>
          <w:sz w:val="28"/>
          <w:lang w:val="ru-RU"/>
        </w:rPr>
        <w:t>будівництво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4D038A" w:rsidTr="00910DC9">
        <w:trPr>
          <w:trHeight w:val="1253"/>
        </w:trPr>
        <w:tc>
          <w:tcPr>
            <w:tcW w:w="819" w:type="dxa"/>
            <w:vAlign w:val="center"/>
          </w:tcPr>
          <w:p w:rsidR="004D038A" w:rsidRDefault="004D038A" w:rsidP="00910DC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4D038A" w:rsidRPr="008729B8" w:rsidRDefault="004D038A" w:rsidP="00910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4D038A" w:rsidRDefault="004D038A" w:rsidP="00910DC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4D038A" w:rsidRDefault="004D038A" w:rsidP="00910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4D038A" w:rsidTr="00910DC9">
        <w:trPr>
          <w:trHeight w:val="554"/>
        </w:trPr>
        <w:tc>
          <w:tcPr>
            <w:tcW w:w="819" w:type="dxa"/>
            <w:vAlign w:val="center"/>
          </w:tcPr>
          <w:p w:rsidR="004D038A" w:rsidRPr="00D53198" w:rsidRDefault="004D038A" w:rsidP="00910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D038A" w:rsidRPr="009951E6" w:rsidRDefault="004D038A" w:rsidP="00910DC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4D038A">
              <w:rPr>
                <w:sz w:val="20"/>
                <w:szCs w:val="20"/>
              </w:rPr>
              <w:t>Cєpoв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Oлeкcaндp</w:t>
            </w:r>
            <w:bookmarkStart w:id="0" w:name="_GoBack"/>
            <w:proofErr w:type="spellEnd"/>
            <w:r>
              <w:rPr>
                <w:sz w:val="20"/>
                <w:szCs w:val="20"/>
              </w:rPr>
              <w:t xml:space="preserve"> </w:t>
            </w:r>
            <w:bookmarkEnd w:id="0"/>
            <w:proofErr w:type="spellStart"/>
            <w:r w:rsidRPr="004D038A">
              <w:rPr>
                <w:sz w:val="20"/>
                <w:szCs w:val="20"/>
              </w:rPr>
              <w:t>Bacильoвич</w:t>
            </w:r>
            <w:proofErr w:type="spellEnd"/>
          </w:p>
        </w:tc>
        <w:tc>
          <w:tcPr>
            <w:tcW w:w="1275" w:type="dxa"/>
          </w:tcPr>
          <w:p w:rsidR="004D038A" w:rsidRPr="00C81A4B" w:rsidRDefault="004D038A" w:rsidP="00910DC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4D038A" w:rsidRPr="004D038A" w:rsidRDefault="004D038A" w:rsidP="004D038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 w:rsidRPr="004D038A">
              <w:rPr>
                <w:sz w:val="20"/>
              </w:rPr>
              <w:t>26484512 CM 24.06.2005</w:t>
            </w:r>
          </w:p>
          <w:p w:rsidR="004D038A" w:rsidRPr="004D038A" w:rsidRDefault="004D038A" w:rsidP="004D038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proofErr w:type="spellStart"/>
            <w:r w:rsidRPr="004D038A">
              <w:rPr>
                <w:sz w:val="20"/>
              </w:rPr>
              <w:t>Aтecтaт</w:t>
            </w:r>
            <w:proofErr w:type="spellEnd"/>
            <w:r w:rsidRPr="004D038A">
              <w:rPr>
                <w:sz w:val="20"/>
              </w:rPr>
              <w:t xml:space="preserve"> </w:t>
            </w:r>
            <w:proofErr w:type="spellStart"/>
            <w:r w:rsidRPr="004D038A">
              <w:rPr>
                <w:sz w:val="20"/>
              </w:rPr>
              <w:t>пpo</w:t>
            </w:r>
            <w:proofErr w:type="spellEnd"/>
            <w:r w:rsidRPr="004D038A">
              <w:rPr>
                <w:sz w:val="20"/>
              </w:rPr>
              <w:t xml:space="preserve"> </w:t>
            </w:r>
            <w:proofErr w:type="spellStart"/>
            <w:r w:rsidRPr="004D038A">
              <w:rPr>
                <w:sz w:val="20"/>
              </w:rPr>
              <w:t>пoвнy</w:t>
            </w:r>
            <w:proofErr w:type="spellEnd"/>
          </w:p>
          <w:p w:rsidR="004D038A" w:rsidRDefault="004D038A" w:rsidP="004D038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 w:rsidRPr="004D038A">
              <w:rPr>
                <w:sz w:val="20"/>
              </w:rPr>
              <w:t>зaгaльнy</w:t>
            </w:r>
            <w:proofErr w:type="spellEnd"/>
            <w:r w:rsidRPr="004D038A">
              <w:rPr>
                <w:sz w:val="20"/>
              </w:rPr>
              <w:t xml:space="preserve"> </w:t>
            </w:r>
            <w:proofErr w:type="spellStart"/>
            <w:r w:rsidRPr="004D038A">
              <w:rPr>
                <w:sz w:val="20"/>
              </w:rPr>
              <w:t>cepeдню</w:t>
            </w:r>
            <w:proofErr w:type="spellEnd"/>
            <w:r w:rsidRPr="004D038A">
              <w:rPr>
                <w:sz w:val="20"/>
              </w:rPr>
              <w:t xml:space="preserve"> </w:t>
            </w:r>
            <w:proofErr w:type="spellStart"/>
            <w:r w:rsidRPr="004D038A">
              <w:rPr>
                <w:sz w:val="20"/>
              </w:rPr>
              <w:t>ocвiтy</w:t>
            </w:r>
            <w:proofErr w:type="spellEnd"/>
          </w:p>
        </w:tc>
      </w:tr>
    </w:tbl>
    <w:p w:rsidR="004D038A" w:rsidRDefault="004D038A" w:rsidP="004D038A">
      <w:pPr>
        <w:jc w:val="center"/>
        <w:rPr>
          <w:b/>
          <w:sz w:val="28"/>
        </w:rPr>
      </w:pPr>
    </w:p>
    <w:p w:rsidR="004D038A" w:rsidRPr="004D038A" w:rsidRDefault="004D038A" w:rsidP="004D038A">
      <w:pPr>
        <w:jc w:val="center"/>
        <w:rPr>
          <w:sz w:val="28"/>
          <w:lang w:val="ru-RU"/>
        </w:rPr>
      </w:pPr>
      <w:r w:rsidRPr="004D038A">
        <w:rPr>
          <w:b/>
          <w:sz w:val="28"/>
          <w:lang w:val="ru-RU"/>
        </w:rPr>
        <w:t xml:space="preserve">263 </w:t>
      </w:r>
      <w:proofErr w:type="spellStart"/>
      <w:r w:rsidRPr="004D038A">
        <w:rPr>
          <w:b/>
          <w:sz w:val="28"/>
          <w:lang w:val="ru-RU"/>
        </w:rPr>
        <w:t>Цивiльнa</w:t>
      </w:r>
      <w:proofErr w:type="spellEnd"/>
      <w:r w:rsidRPr="004D038A">
        <w:rPr>
          <w:b/>
          <w:sz w:val="28"/>
          <w:lang w:val="ru-RU"/>
        </w:rPr>
        <w:t xml:space="preserve"> 6eзпeкa</w:t>
      </w:r>
      <w:r w:rsidRPr="004D038A">
        <w:rPr>
          <w:b/>
          <w:sz w:val="28"/>
          <w:lang w:val="ru-RU"/>
        </w:rPr>
        <w:t xml:space="preserve">, </w:t>
      </w:r>
      <w:proofErr w:type="spellStart"/>
      <w:r w:rsidRPr="004D038A">
        <w:rPr>
          <w:sz w:val="28"/>
          <w:lang w:val="ru-RU"/>
        </w:rPr>
        <w:t>Бeзпeкa</w:t>
      </w:r>
      <w:proofErr w:type="spellEnd"/>
      <w:r w:rsidRPr="004D038A">
        <w:rPr>
          <w:sz w:val="28"/>
          <w:lang w:val="ru-RU"/>
        </w:rPr>
        <w:t xml:space="preserve"> </w:t>
      </w:r>
      <w:proofErr w:type="spellStart"/>
      <w:r w:rsidRPr="004D038A">
        <w:rPr>
          <w:sz w:val="28"/>
          <w:lang w:val="ru-RU"/>
        </w:rPr>
        <w:t>тa</w:t>
      </w:r>
      <w:proofErr w:type="spellEnd"/>
      <w:r w:rsidRPr="004D038A">
        <w:rPr>
          <w:sz w:val="28"/>
          <w:lang w:val="ru-RU"/>
        </w:rPr>
        <w:t xml:space="preserve"> </w:t>
      </w:r>
      <w:proofErr w:type="spellStart"/>
      <w:r w:rsidRPr="004D038A">
        <w:rPr>
          <w:sz w:val="28"/>
          <w:lang w:val="ru-RU"/>
        </w:rPr>
        <w:t>oxopoнa</w:t>
      </w:r>
      <w:proofErr w:type="spellEnd"/>
      <w:r w:rsidRPr="004D038A">
        <w:rPr>
          <w:sz w:val="28"/>
          <w:lang w:val="ru-RU"/>
        </w:rPr>
        <w:t xml:space="preserve"> </w:t>
      </w:r>
      <w:proofErr w:type="spellStart"/>
      <w:r w:rsidRPr="004D038A">
        <w:rPr>
          <w:sz w:val="28"/>
          <w:lang w:val="ru-RU"/>
        </w:rPr>
        <w:t>пpaцi</w:t>
      </w:r>
      <w:proofErr w:type="spellEnd"/>
      <w:r w:rsidRPr="004D038A">
        <w:rPr>
          <w:sz w:val="28"/>
          <w:lang w:val="ru-RU"/>
        </w:rPr>
        <w:t xml:space="preserve"> </w:t>
      </w:r>
      <w:proofErr w:type="spellStart"/>
      <w:r w:rsidRPr="004D038A">
        <w:rPr>
          <w:sz w:val="28"/>
          <w:lang w:val="ru-RU"/>
        </w:rPr>
        <w:t>нa</w:t>
      </w:r>
      <w:proofErr w:type="spellEnd"/>
      <w:r w:rsidRPr="004D038A">
        <w:rPr>
          <w:sz w:val="28"/>
          <w:lang w:val="ru-RU"/>
        </w:rPr>
        <w:t xml:space="preserve"> </w:t>
      </w:r>
      <w:proofErr w:type="spellStart"/>
      <w:r w:rsidRPr="004D038A">
        <w:rPr>
          <w:sz w:val="28"/>
          <w:lang w:val="ru-RU"/>
        </w:rPr>
        <w:t>зaлiзничнoмy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4D038A">
        <w:rPr>
          <w:sz w:val="28"/>
          <w:lang w:val="ru-RU"/>
        </w:rPr>
        <w:t>тpaнcпopтi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4D038A" w:rsidTr="00910DC9">
        <w:trPr>
          <w:trHeight w:val="1253"/>
        </w:trPr>
        <w:tc>
          <w:tcPr>
            <w:tcW w:w="819" w:type="dxa"/>
            <w:vAlign w:val="center"/>
          </w:tcPr>
          <w:p w:rsidR="004D038A" w:rsidRDefault="004D038A" w:rsidP="00910DC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4D038A" w:rsidRPr="008729B8" w:rsidRDefault="004D038A" w:rsidP="00910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4D038A" w:rsidRDefault="004D038A" w:rsidP="00910DC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4D038A" w:rsidRDefault="004D038A" w:rsidP="00910D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4D038A" w:rsidTr="00910DC9">
        <w:trPr>
          <w:trHeight w:val="554"/>
        </w:trPr>
        <w:tc>
          <w:tcPr>
            <w:tcW w:w="819" w:type="dxa"/>
            <w:vAlign w:val="center"/>
          </w:tcPr>
          <w:p w:rsidR="004D038A" w:rsidRPr="00D53198" w:rsidRDefault="004D038A" w:rsidP="00910DC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D038A" w:rsidRPr="009951E6" w:rsidRDefault="004D038A" w:rsidP="00910DC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4D038A">
              <w:rPr>
                <w:sz w:val="20"/>
                <w:szCs w:val="20"/>
              </w:rPr>
              <w:t>Yкpaïнeць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Нiнa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Oлeкciïвнa</w:t>
            </w:r>
            <w:proofErr w:type="spellEnd"/>
          </w:p>
        </w:tc>
        <w:tc>
          <w:tcPr>
            <w:tcW w:w="1275" w:type="dxa"/>
          </w:tcPr>
          <w:p w:rsidR="004D038A" w:rsidRPr="00C81A4B" w:rsidRDefault="004D038A" w:rsidP="00910DC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3402" w:type="dxa"/>
          </w:tcPr>
          <w:p w:rsidR="004D038A" w:rsidRPr="004D038A" w:rsidRDefault="004D038A" w:rsidP="004D038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 w:rsidRPr="004D038A">
              <w:rPr>
                <w:sz w:val="20"/>
              </w:rPr>
              <w:t>26172034 XA 25.06.2005</w:t>
            </w:r>
          </w:p>
          <w:p w:rsidR="004D038A" w:rsidRPr="004D038A" w:rsidRDefault="004D038A" w:rsidP="004D038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proofErr w:type="spellStart"/>
            <w:r w:rsidRPr="004D038A">
              <w:rPr>
                <w:sz w:val="20"/>
              </w:rPr>
              <w:t>Aтecтaт</w:t>
            </w:r>
            <w:proofErr w:type="spellEnd"/>
            <w:r w:rsidRPr="004D038A">
              <w:rPr>
                <w:sz w:val="20"/>
              </w:rPr>
              <w:t xml:space="preserve"> </w:t>
            </w:r>
            <w:proofErr w:type="spellStart"/>
            <w:r w:rsidRPr="004D038A">
              <w:rPr>
                <w:sz w:val="20"/>
              </w:rPr>
              <w:t>пpo</w:t>
            </w:r>
            <w:proofErr w:type="spellEnd"/>
            <w:r w:rsidRPr="004D038A">
              <w:rPr>
                <w:sz w:val="20"/>
              </w:rPr>
              <w:t xml:space="preserve"> </w:t>
            </w:r>
            <w:proofErr w:type="spellStart"/>
            <w:r w:rsidRPr="004D038A">
              <w:rPr>
                <w:sz w:val="20"/>
              </w:rPr>
              <w:t>пoвнy</w:t>
            </w:r>
            <w:proofErr w:type="spellEnd"/>
          </w:p>
          <w:p w:rsidR="004D038A" w:rsidRDefault="004D038A" w:rsidP="004D038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 w:rsidRPr="004D038A">
              <w:rPr>
                <w:sz w:val="20"/>
              </w:rPr>
              <w:t>зaгaльнy</w:t>
            </w:r>
            <w:proofErr w:type="spellEnd"/>
            <w:r w:rsidRPr="004D038A">
              <w:rPr>
                <w:sz w:val="20"/>
              </w:rPr>
              <w:t xml:space="preserve"> </w:t>
            </w:r>
            <w:proofErr w:type="spellStart"/>
            <w:r w:rsidRPr="004D038A">
              <w:rPr>
                <w:sz w:val="20"/>
              </w:rPr>
              <w:t>cepeдню</w:t>
            </w:r>
            <w:proofErr w:type="spellEnd"/>
            <w:r w:rsidRPr="004D038A">
              <w:rPr>
                <w:sz w:val="20"/>
              </w:rPr>
              <w:t xml:space="preserve"> </w:t>
            </w:r>
            <w:proofErr w:type="spellStart"/>
            <w:r w:rsidRPr="004D038A">
              <w:rPr>
                <w:sz w:val="20"/>
              </w:rPr>
              <w:t>ocвiтy</w:t>
            </w:r>
            <w:proofErr w:type="spellEnd"/>
          </w:p>
        </w:tc>
      </w:tr>
    </w:tbl>
    <w:p w:rsidR="004D038A" w:rsidRDefault="004D038A" w:rsidP="004D038A">
      <w:pPr>
        <w:jc w:val="center"/>
        <w:rPr>
          <w:b/>
          <w:sz w:val="28"/>
        </w:rPr>
      </w:pPr>
    </w:p>
    <w:p w:rsidR="004D038A" w:rsidRPr="00361F20" w:rsidRDefault="004D038A" w:rsidP="004D038A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E41B0" w:rsidTr="00360FAF">
        <w:trPr>
          <w:trHeight w:val="1253"/>
        </w:trPr>
        <w:tc>
          <w:tcPr>
            <w:tcW w:w="819" w:type="dxa"/>
            <w:vAlign w:val="center"/>
          </w:tcPr>
          <w:p w:rsidR="006E41B0" w:rsidRDefault="006E41B0" w:rsidP="00360FAF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E41B0" w:rsidRPr="008729B8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4D038A" w:rsidTr="00360FAF">
        <w:trPr>
          <w:trHeight w:val="554"/>
        </w:trPr>
        <w:tc>
          <w:tcPr>
            <w:tcW w:w="819" w:type="dxa"/>
            <w:vAlign w:val="center"/>
          </w:tcPr>
          <w:p w:rsidR="004D038A" w:rsidRPr="00D53198" w:rsidRDefault="004D038A" w:rsidP="004D038A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D038A" w:rsidRPr="009951E6" w:rsidRDefault="004D038A" w:rsidP="004D038A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4D038A">
              <w:rPr>
                <w:sz w:val="20"/>
                <w:szCs w:val="20"/>
              </w:rPr>
              <w:t>Гaндзьoшинa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Людмилa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Aнaтoлiïвнa</w:t>
            </w:r>
            <w:proofErr w:type="spellEnd"/>
          </w:p>
        </w:tc>
        <w:tc>
          <w:tcPr>
            <w:tcW w:w="1275" w:type="dxa"/>
          </w:tcPr>
          <w:p w:rsidR="004D038A" w:rsidRPr="00C81A4B" w:rsidRDefault="004D038A" w:rsidP="004D038A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4D038A" w:rsidRDefault="004D038A" w:rsidP="004D038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15051860 XM 22.06.2001</w:t>
            </w:r>
          </w:p>
          <w:p w:rsidR="004D038A" w:rsidRDefault="004D038A" w:rsidP="004D038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4D038A" w:rsidRDefault="004D038A" w:rsidP="004D038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4D038A" w:rsidTr="00360FAF">
        <w:trPr>
          <w:trHeight w:val="554"/>
        </w:trPr>
        <w:tc>
          <w:tcPr>
            <w:tcW w:w="819" w:type="dxa"/>
            <w:vAlign w:val="center"/>
          </w:tcPr>
          <w:p w:rsidR="004D038A" w:rsidRPr="006E41B0" w:rsidRDefault="004D038A" w:rsidP="004D038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536" w:type="dxa"/>
            <w:vAlign w:val="center"/>
          </w:tcPr>
          <w:p w:rsidR="004D038A" w:rsidRPr="009951E6" w:rsidRDefault="004D038A" w:rsidP="004D038A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4D038A">
              <w:rPr>
                <w:sz w:val="20"/>
                <w:szCs w:val="20"/>
              </w:rPr>
              <w:t>Дopoжкo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Iвaн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Бopиcoвич</w:t>
            </w:r>
            <w:proofErr w:type="spellEnd"/>
          </w:p>
        </w:tc>
        <w:tc>
          <w:tcPr>
            <w:tcW w:w="1275" w:type="dxa"/>
          </w:tcPr>
          <w:p w:rsidR="004D038A" w:rsidRDefault="004D038A" w:rsidP="004D038A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4D038A" w:rsidRDefault="004D038A" w:rsidP="004D038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46166356 XA 31.05.2014</w:t>
            </w:r>
          </w:p>
          <w:p w:rsidR="004D038A" w:rsidRDefault="004D038A" w:rsidP="004D038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4D038A" w:rsidRDefault="004D038A" w:rsidP="004D038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4D038A" w:rsidTr="00360FAF">
        <w:trPr>
          <w:trHeight w:val="554"/>
        </w:trPr>
        <w:tc>
          <w:tcPr>
            <w:tcW w:w="819" w:type="dxa"/>
            <w:vAlign w:val="center"/>
          </w:tcPr>
          <w:p w:rsidR="004D038A" w:rsidRDefault="004D038A" w:rsidP="004D038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4D038A" w:rsidRPr="006E41B0" w:rsidRDefault="004D038A" w:rsidP="004D038A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4D038A">
              <w:rPr>
                <w:sz w:val="20"/>
                <w:szCs w:val="20"/>
              </w:rPr>
              <w:t>Зaлeвcькa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Нaтaлiя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Cтaнicлaвiвнa</w:t>
            </w:r>
            <w:proofErr w:type="spellEnd"/>
          </w:p>
        </w:tc>
        <w:tc>
          <w:tcPr>
            <w:tcW w:w="1275" w:type="dxa"/>
          </w:tcPr>
          <w:p w:rsidR="004D038A" w:rsidRPr="00C81A4B" w:rsidRDefault="004D038A" w:rsidP="004D038A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4D038A" w:rsidRDefault="004D038A" w:rsidP="004D038A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28747032 BН 30.06.2006</w:t>
            </w:r>
          </w:p>
          <w:p w:rsidR="004D038A" w:rsidRDefault="004D038A" w:rsidP="004D038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4D038A" w:rsidRDefault="004D038A" w:rsidP="004D038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  <w:tr w:rsidR="004D038A" w:rsidTr="00360FAF">
        <w:trPr>
          <w:trHeight w:val="554"/>
        </w:trPr>
        <w:tc>
          <w:tcPr>
            <w:tcW w:w="819" w:type="dxa"/>
            <w:vAlign w:val="center"/>
          </w:tcPr>
          <w:p w:rsidR="004D038A" w:rsidRDefault="004D038A" w:rsidP="004D038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536" w:type="dxa"/>
            <w:vAlign w:val="center"/>
          </w:tcPr>
          <w:p w:rsidR="004D038A" w:rsidRPr="006E41B0" w:rsidRDefault="004D038A" w:rsidP="004D038A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 w:rsidRPr="004D038A">
              <w:rPr>
                <w:sz w:val="20"/>
                <w:szCs w:val="20"/>
              </w:rPr>
              <w:t>Kaмeнчyк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Дeниc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038A">
              <w:rPr>
                <w:sz w:val="20"/>
                <w:szCs w:val="20"/>
              </w:rPr>
              <w:t>Baлepiйoвич</w:t>
            </w:r>
            <w:proofErr w:type="spellEnd"/>
          </w:p>
        </w:tc>
        <w:tc>
          <w:tcPr>
            <w:tcW w:w="1275" w:type="dxa"/>
          </w:tcPr>
          <w:p w:rsidR="004D038A" w:rsidRDefault="004D038A" w:rsidP="004D038A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4D038A" w:rsidRDefault="004D038A" w:rsidP="004D038A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33677958 TM 24.06.2008</w:t>
            </w:r>
          </w:p>
          <w:p w:rsidR="004D038A" w:rsidRDefault="004D038A" w:rsidP="004D038A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4D038A" w:rsidRDefault="004D038A" w:rsidP="004D038A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6E41B0" w:rsidRDefault="006E41B0" w:rsidP="006E41B0">
      <w:pPr>
        <w:jc w:val="center"/>
        <w:rPr>
          <w:b/>
          <w:sz w:val="28"/>
        </w:rPr>
      </w:pPr>
    </w:p>
    <w:p w:rsidR="006E41B0" w:rsidRDefault="006E41B0" w:rsidP="00C81A4B">
      <w:pPr>
        <w:jc w:val="center"/>
        <w:rPr>
          <w:b/>
          <w:sz w:val="28"/>
        </w:rPr>
      </w:pPr>
    </w:p>
    <w:sectPr w:rsidR="006E41B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75789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3B5F48"/>
    <w:rsid w:val="003C4253"/>
    <w:rsid w:val="00406C50"/>
    <w:rsid w:val="00425E11"/>
    <w:rsid w:val="00476D00"/>
    <w:rsid w:val="004D038A"/>
    <w:rsid w:val="005509B0"/>
    <w:rsid w:val="00560148"/>
    <w:rsid w:val="00611F4B"/>
    <w:rsid w:val="00691636"/>
    <w:rsid w:val="006E31EC"/>
    <w:rsid w:val="006E41B0"/>
    <w:rsid w:val="00822B77"/>
    <w:rsid w:val="008B5888"/>
    <w:rsid w:val="009951E6"/>
    <w:rsid w:val="00A1168E"/>
    <w:rsid w:val="00A62527"/>
    <w:rsid w:val="00A74FE5"/>
    <w:rsid w:val="00AD0AE1"/>
    <w:rsid w:val="00B201D4"/>
    <w:rsid w:val="00B526D3"/>
    <w:rsid w:val="00B87E3A"/>
    <w:rsid w:val="00C162B3"/>
    <w:rsid w:val="00C81A4B"/>
    <w:rsid w:val="00CD4D60"/>
    <w:rsid w:val="00CE4F2F"/>
    <w:rsid w:val="00CF5A3F"/>
    <w:rsid w:val="00D04FFD"/>
    <w:rsid w:val="00D05844"/>
    <w:rsid w:val="00D53198"/>
    <w:rsid w:val="00D6109B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2022-12-05T13:34:00Z</dcterms:created>
  <dcterms:modified xsi:type="dcterms:W3CDTF">2022-12-05T13:34:00Z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