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CE96" w14:textId="60C6AFD6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Міністерство освіти і науки України</w:t>
      </w:r>
    </w:p>
    <w:p w14:paraId="58BF1EB7" w14:textId="16121DA1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ДВНЗ «Придніпровська державна академія будівництва та архітектури»</w:t>
      </w:r>
    </w:p>
    <w:p w14:paraId="50075938" w14:textId="02748907" w:rsidR="004D042D" w:rsidRPr="008A2487" w:rsidRDefault="004D042D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Національний університет «</w:t>
      </w:r>
      <w:r w:rsidR="00A57B17" w:rsidRPr="008A2487">
        <w:rPr>
          <w:rFonts w:cs="Arial"/>
          <w:sz w:val="22"/>
        </w:rPr>
        <w:t>Чернігівська</w:t>
      </w:r>
      <w:r w:rsidRPr="008A2487">
        <w:rPr>
          <w:rFonts w:cs="Arial"/>
          <w:sz w:val="22"/>
        </w:rPr>
        <w:t xml:space="preserve"> політехніка»</w:t>
      </w:r>
    </w:p>
    <w:p w14:paraId="4BD5E7D5" w14:textId="1590E406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Державний науково-дослідний інститут будівельних конструкцій</w:t>
      </w:r>
    </w:p>
    <w:p w14:paraId="7B05681C" w14:textId="77777777" w:rsidR="009B4435" w:rsidRPr="008A2487" w:rsidRDefault="009B4435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Академія будівництва України</w:t>
      </w:r>
    </w:p>
    <w:p w14:paraId="236FFC06" w14:textId="77777777" w:rsidR="000C58D5" w:rsidRPr="008A2487" w:rsidRDefault="000C58D5" w:rsidP="008A2487">
      <w:pPr>
        <w:pStyle w:val="a8"/>
        <w:ind w:left="0"/>
        <w:jc w:val="center"/>
        <w:rPr>
          <w:rFonts w:cs="Arial"/>
          <w:iCs/>
          <w:sz w:val="22"/>
          <w:shd w:val="clear" w:color="auto" w:fill="FFFFFF"/>
        </w:rPr>
      </w:pPr>
      <w:r w:rsidRPr="008A2487">
        <w:rPr>
          <w:rFonts w:cs="Arial"/>
          <w:iCs/>
          <w:sz w:val="22"/>
          <w:shd w:val="clear" w:color="auto" w:fill="FFFFFF"/>
        </w:rPr>
        <w:t>Національний архітектурно-історичний заповідник «Чернігів стародавній»</w:t>
      </w:r>
    </w:p>
    <w:p w14:paraId="70590DB6" w14:textId="50247105" w:rsidR="000C58D5" w:rsidRDefault="000C58D5" w:rsidP="008A2487">
      <w:pPr>
        <w:pStyle w:val="a8"/>
        <w:ind w:left="0"/>
        <w:jc w:val="center"/>
        <w:rPr>
          <w:rStyle w:val="ab"/>
          <w:rFonts w:cs="Arial"/>
          <w:bCs/>
          <w:i w:val="0"/>
          <w:sz w:val="22"/>
        </w:rPr>
      </w:pPr>
      <w:r w:rsidRPr="008A2487">
        <w:rPr>
          <w:rStyle w:val="ab"/>
          <w:rFonts w:cs="Arial"/>
          <w:bCs/>
          <w:i w:val="0"/>
          <w:sz w:val="22"/>
        </w:rPr>
        <w:t>Управління містобудування та</w:t>
      </w:r>
      <w:r w:rsidRPr="008A2487">
        <w:rPr>
          <w:rFonts w:cs="Arial"/>
          <w:sz w:val="22"/>
        </w:rPr>
        <w:t xml:space="preserve"> </w:t>
      </w:r>
      <w:r w:rsidRPr="008A2487">
        <w:rPr>
          <w:rStyle w:val="ab"/>
          <w:rFonts w:cs="Arial"/>
          <w:bCs/>
          <w:i w:val="0"/>
          <w:sz w:val="22"/>
        </w:rPr>
        <w:t>архітектури Чернігівської обласної</w:t>
      </w:r>
      <w:r w:rsidR="00C5216C" w:rsidRPr="00631569">
        <w:rPr>
          <w:rStyle w:val="ab"/>
          <w:rFonts w:cs="Arial"/>
          <w:bCs/>
          <w:i w:val="0"/>
          <w:sz w:val="22"/>
        </w:rPr>
        <w:t xml:space="preserve"> </w:t>
      </w:r>
      <w:r w:rsidRPr="008A2487">
        <w:rPr>
          <w:rStyle w:val="ab"/>
          <w:rFonts w:cs="Arial"/>
          <w:bCs/>
          <w:i w:val="0"/>
          <w:sz w:val="22"/>
        </w:rPr>
        <w:t>державної адміністрації</w:t>
      </w:r>
    </w:p>
    <w:p w14:paraId="682BAAE5" w14:textId="6D12411E" w:rsidR="00065602" w:rsidRPr="008A2487" w:rsidRDefault="0090410B" w:rsidP="008A2487">
      <w:pPr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Приватне будівельно-монтажне підприємство «</w:t>
      </w:r>
      <w:r w:rsidR="009A170F" w:rsidRPr="008A2487">
        <w:rPr>
          <w:rFonts w:cs="Arial"/>
          <w:sz w:val="22"/>
        </w:rPr>
        <w:t>Строїтель-П</w:t>
      </w:r>
      <w:r w:rsidRPr="008A2487">
        <w:rPr>
          <w:rFonts w:cs="Arial"/>
          <w:sz w:val="22"/>
        </w:rPr>
        <w:t>»</w:t>
      </w:r>
    </w:p>
    <w:p w14:paraId="62BBA0A1" w14:textId="4DBB19D4" w:rsidR="00DE3EAB" w:rsidRPr="008A2487" w:rsidRDefault="009B6F5D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 xml:space="preserve">ДП </w:t>
      </w:r>
      <w:r w:rsidR="000C58D5" w:rsidRPr="008A2487">
        <w:rPr>
          <w:rFonts w:cs="Arial"/>
          <w:sz w:val="22"/>
        </w:rPr>
        <w:t>«</w:t>
      </w:r>
      <w:r w:rsidRPr="008A2487">
        <w:rPr>
          <w:rFonts w:cs="Arial"/>
          <w:sz w:val="22"/>
        </w:rPr>
        <w:t>УкрСіверБуд</w:t>
      </w:r>
      <w:r w:rsidR="000C58D5" w:rsidRPr="008A2487">
        <w:rPr>
          <w:rFonts w:cs="Arial"/>
          <w:sz w:val="22"/>
        </w:rPr>
        <w:t>»</w:t>
      </w:r>
    </w:p>
    <w:p w14:paraId="645198F1" w14:textId="54A3D7E4" w:rsidR="009B6F5D" w:rsidRDefault="0048206F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 xml:space="preserve">ТОВ </w:t>
      </w:r>
      <w:r w:rsidR="00EC165F" w:rsidRPr="008A2487">
        <w:rPr>
          <w:rFonts w:cs="Arial"/>
          <w:sz w:val="22"/>
        </w:rPr>
        <w:t>ФАВОРИТ-ЕНЕРГОСЕРВІС</w:t>
      </w:r>
    </w:p>
    <w:p w14:paraId="4C67CFCE" w14:textId="77777777" w:rsidR="008A2487" w:rsidRPr="008A2487" w:rsidRDefault="008A2487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Проект «Просування енергоефективності та імплементації Директиви ЄС про енергоефективність в Україні» Німецького товариства міжнародного співробітництва GIZ</w:t>
      </w:r>
    </w:p>
    <w:p w14:paraId="0E4BB872" w14:textId="33C86BD9" w:rsidR="003676DD" w:rsidRDefault="003676DD" w:rsidP="008A2487">
      <w:pPr>
        <w:pStyle w:val="a8"/>
        <w:ind w:left="0"/>
        <w:jc w:val="center"/>
        <w:rPr>
          <w:rFonts w:cs="Arial"/>
          <w:sz w:val="22"/>
        </w:rPr>
      </w:pPr>
      <w:r w:rsidRPr="008A2487">
        <w:rPr>
          <w:rFonts w:cs="Arial"/>
          <w:sz w:val="22"/>
        </w:rPr>
        <w:t>Громадська організація «Еко-місто»</w:t>
      </w:r>
    </w:p>
    <w:p w14:paraId="2ADE3E7F" w14:textId="2CE581F9" w:rsidR="00631569" w:rsidRPr="00631569" w:rsidRDefault="00631569" w:rsidP="008A2487">
      <w:pPr>
        <w:pStyle w:val="a8"/>
        <w:ind w:left="0"/>
        <w:jc w:val="center"/>
        <w:rPr>
          <w:rFonts w:cs="Arial"/>
          <w:sz w:val="22"/>
          <w:lang w:val="ru-RU"/>
        </w:rPr>
      </w:pPr>
      <w:r w:rsidRPr="00631569">
        <w:rPr>
          <w:rFonts w:cs="Arial"/>
          <w:sz w:val="22"/>
        </w:rPr>
        <w:t>Енерго-інноваційний хаб</w:t>
      </w:r>
      <w:r>
        <w:rPr>
          <w:rFonts w:cs="Arial"/>
          <w:sz w:val="22"/>
          <w:lang w:val="ru-RU"/>
        </w:rPr>
        <w:t xml:space="preserve"> ПДАБА</w:t>
      </w:r>
      <w:bookmarkStart w:id="0" w:name="_GoBack"/>
      <w:bookmarkEnd w:id="0"/>
    </w:p>
    <w:p w14:paraId="4C4FB8F5" w14:textId="77777777" w:rsidR="00065602" w:rsidRPr="00F81AB4" w:rsidRDefault="00065602" w:rsidP="008A2487">
      <w:pPr>
        <w:jc w:val="center"/>
        <w:rPr>
          <w:rFonts w:cs="Arial"/>
          <w:sz w:val="22"/>
        </w:rPr>
      </w:pPr>
    </w:p>
    <w:p w14:paraId="29777E6D" w14:textId="2D654F80" w:rsidR="00065602" w:rsidRPr="00F81AB4" w:rsidRDefault="0090410B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X</w:t>
      </w:r>
      <w:r w:rsidR="00727F20" w:rsidRPr="00F81AB4">
        <w:rPr>
          <w:rFonts w:cs="Arial"/>
          <w:sz w:val="22"/>
          <w:lang w:val="en-US"/>
        </w:rPr>
        <w:t>IX</w:t>
      </w:r>
      <w:r w:rsidRPr="00F81AB4">
        <w:rPr>
          <w:rFonts w:cs="Arial"/>
          <w:sz w:val="22"/>
        </w:rPr>
        <w:t xml:space="preserve"> МІЖНАРОДНА НАУКОВО-ПРАКТИЧНА КОНФЕРЕНЦІЯ</w:t>
      </w:r>
    </w:p>
    <w:p w14:paraId="0D5C76FB" w14:textId="77777777" w:rsidR="00065602" w:rsidRPr="00F81AB4" w:rsidRDefault="00065602" w:rsidP="00C5216C">
      <w:pPr>
        <w:jc w:val="center"/>
        <w:rPr>
          <w:rFonts w:cs="Arial"/>
          <w:sz w:val="22"/>
        </w:rPr>
      </w:pPr>
    </w:p>
    <w:p w14:paraId="2F4D4238" w14:textId="77777777" w:rsidR="00065602" w:rsidRPr="00AB53A4" w:rsidRDefault="0090410B" w:rsidP="00C5216C">
      <w:pPr>
        <w:jc w:val="center"/>
        <w:rPr>
          <w:rFonts w:cs="Arial"/>
          <w:color w:val="0066FF"/>
          <w:sz w:val="32"/>
          <w:szCs w:val="32"/>
        </w:rPr>
      </w:pPr>
      <w:r w:rsidRPr="00AB53A4">
        <w:rPr>
          <w:rFonts w:cs="Arial"/>
          <w:color w:val="0066FF"/>
          <w:sz w:val="32"/>
          <w:szCs w:val="32"/>
        </w:rPr>
        <w:t>ІННОВАЦІЙНІ ТЕХНОЛОГІЇ У БУДІВНИЦТВІ, ЦИВІЛЬНІЙ ІНЖЕНЕРІЇ ТА АРХІТЕКТУРІ</w:t>
      </w:r>
    </w:p>
    <w:p w14:paraId="41F21950" w14:textId="77777777" w:rsidR="00065602" w:rsidRPr="00F81AB4" w:rsidRDefault="00065602" w:rsidP="00C5216C">
      <w:pPr>
        <w:jc w:val="center"/>
        <w:rPr>
          <w:rFonts w:cs="Arial"/>
          <w:sz w:val="22"/>
        </w:rPr>
      </w:pPr>
    </w:p>
    <w:p w14:paraId="7FC1EA06" w14:textId="6B71BBDF" w:rsidR="00065602" w:rsidRPr="00F81AB4" w:rsidRDefault="009833DD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20</w:t>
      </w:r>
      <w:r w:rsidR="00160740" w:rsidRPr="00F81AB4">
        <w:rPr>
          <w:rFonts w:cs="Arial"/>
          <w:sz w:val="22"/>
        </w:rPr>
        <w:t>-2</w:t>
      </w:r>
      <w:r w:rsidR="000C58D5" w:rsidRPr="00F81AB4">
        <w:rPr>
          <w:rFonts w:cs="Arial"/>
          <w:sz w:val="22"/>
        </w:rPr>
        <w:t>1</w:t>
      </w:r>
      <w:r w:rsidR="0090410B" w:rsidRPr="00F81AB4">
        <w:rPr>
          <w:rFonts w:cs="Arial"/>
          <w:sz w:val="22"/>
        </w:rPr>
        <w:t xml:space="preserve"> </w:t>
      </w:r>
      <w:r w:rsidR="00727F20" w:rsidRPr="00F81AB4">
        <w:rPr>
          <w:rFonts w:cs="Arial"/>
          <w:sz w:val="22"/>
        </w:rPr>
        <w:t>вересня</w:t>
      </w:r>
      <w:r w:rsidR="0090410B" w:rsidRPr="00F81AB4">
        <w:rPr>
          <w:rFonts w:cs="Arial"/>
          <w:sz w:val="22"/>
        </w:rPr>
        <w:t xml:space="preserve"> 202</w:t>
      </w:r>
      <w:r w:rsidR="00B9272B" w:rsidRPr="00F81AB4">
        <w:rPr>
          <w:rFonts w:cs="Arial"/>
          <w:sz w:val="22"/>
        </w:rPr>
        <w:t>1</w:t>
      </w:r>
      <w:r w:rsidR="0090410B" w:rsidRPr="00F81AB4">
        <w:rPr>
          <w:rFonts w:cs="Arial"/>
          <w:sz w:val="22"/>
        </w:rPr>
        <w:t xml:space="preserve"> року</w:t>
      </w:r>
    </w:p>
    <w:p w14:paraId="4D3BF1D3" w14:textId="32849FE6" w:rsidR="00065602" w:rsidRPr="00F81AB4" w:rsidRDefault="009B4435" w:rsidP="00C5216C">
      <w:pPr>
        <w:jc w:val="center"/>
        <w:rPr>
          <w:rFonts w:cs="Arial"/>
          <w:sz w:val="22"/>
        </w:rPr>
      </w:pPr>
      <w:r w:rsidRPr="00F81AB4">
        <w:rPr>
          <w:rFonts w:cs="Arial"/>
          <w:sz w:val="22"/>
        </w:rPr>
        <w:t>Чернігів</w:t>
      </w:r>
      <w:r w:rsidR="0090410B" w:rsidRPr="00F81AB4">
        <w:rPr>
          <w:rFonts w:cs="Arial"/>
          <w:sz w:val="22"/>
        </w:rPr>
        <w:t>, Україна</w:t>
      </w:r>
    </w:p>
    <w:p w14:paraId="0FB8F90E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463759EA" w14:textId="0D094D01" w:rsidR="00065602" w:rsidRPr="00AB53A4" w:rsidRDefault="0090410B" w:rsidP="004E2AC3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Шановні колеги, запрошуємо взяти участь в роботі X</w:t>
      </w:r>
      <w:r w:rsidR="00160740" w:rsidRPr="00AB53A4">
        <w:rPr>
          <w:rFonts w:cs="Arial"/>
          <w:color w:val="000000" w:themeColor="text1"/>
          <w:sz w:val="22"/>
          <w:lang w:val="en-US"/>
        </w:rPr>
        <w:t>IX</w:t>
      </w:r>
      <w:r w:rsidRPr="00AB53A4">
        <w:rPr>
          <w:rFonts w:cs="Arial"/>
          <w:color w:val="000000" w:themeColor="text1"/>
          <w:sz w:val="22"/>
        </w:rPr>
        <w:t xml:space="preserve"> Міжнародної науково-практичної конференції «Інноваційні технології у будівництві, цивільній інженерії та архітектурі».</w:t>
      </w:r>
      <w:r w:rsidR="004E2AC3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Мета заходу: зібрати разом представників науки, освіти і промисловості для обміну науково-технічною інформацією та практичним досвідом у галузях сучасного будівництва, цивільної інженерії, архітектури</w:t>
      </w:r>
      <w:r w:rsidR="00A57B17" w:rsidRPr="00AB53A4">
        <w:rPr>
          <w:rFonts w:cs="Arial"/>
          <w:color w:val="000000" w:themeColor="text1"/>
          <w:sz w:val="22"/>
        </w:rPr>
        <w:t xml:space="preserve"> та дизайну</w:t>
      </w:r>
      <w:r w:rsidRPr="00AB53A4">
        <w:rPr>
          <w:rFonts w:cs="Arial"/>
          <w:color w:val="000000" w:themeColor="text1"/>
          <w:sz w:val="22"/>
        </w:rPr>
        <w:t>, визначення перспективних напрямів наукових досліджень і актуальних практичних задач.</w:t>
      </w:r>
      <w:r w:rsidR="00A21A5C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Робочі мови: англійська та українська.</w:t>
      </w:r>
    </w:p>
    <w:p w14:paraId="548138F4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7C72C566" w14:textId="58397ADF" w:rsidR="00065602" w:rsidRPr="00AB53A4" w:rsidRDefault="00D46B30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Науковий</w:t>
      </w:r>
      <w:r w:rsidR="0090410B" w:rsidRPr="00AB53A4">
        <w:rPr>
          <w:rFonts w:cs="Arial"/>
          <w:b/>
          <w:color w:val="000000" w:themeColor="text1"/>
          <w:sz w:val="22"/>
        </w:rPr>
        <w:t xml:space="preserve"> комітет</w:t>
      </w:r>
    </w:p>
    <w:p w14:paraId="5A0BD54F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13033043" w14:textId="70F60E7C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Савицький М.В., ректор ДВНЗ «Придніпровська державна академія будівництва та архітектури», д.т.н., проф. (голова комітету)</w:t>
      </w:r>
    </w:p>
    <w:p w14:paraId="2A96A09C" w14:textId="2AFD0966" w:rsidR="00A57B17" w:rsidRPr="00AB53A4" w:rsidRDefault="00A57B17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Новомлинець О.О., </w:t>
      </w:r>
      <w:r w:rsidR="009B4435" w:rsidRPr="00AB53A4">
        <w:rPr>
          <w:rFonts w:cs="Arial"/>
          <w:color w:val="000000" w:themeColor="text1"/>
          <w:sz w:val="22"/>
        </w:rPr>
        <w:t xml:space="preserve">ректор НУ «Чернігівська політехніка» </w:t>
      </w:r>
      <w:r w:rsidRPr="00AB53A4">
        <w:rPr>
          <w:rFonts w:cs="Arial"/>
          <w:color w:val="000000" w:themeColor="text1"/>
          <w:sz w:val="22"/>
        </w:rPr>
        <w:t>, д.т.н., проф. (</w:t>
      </w:r>
      <w:r w:rsidR="0093064C" w:rsidRPr="00AB53A4">
        <w:rPr>
          <w:rFonts w:cs="Arial"/>
          <w:color w:val="000000" w:themeColor="text1"/>
          <w:sz w:val="22"/>
        </w:rPr>
        <w:t>спів</w:t>
      </w:r>
      <w:r w:rsidRPr="00AB53A4">
        <w:rPr>
          <w:rFonts w:cs="Arial"/>
          <w:color w:val="000000" w:themeColor="text1"/>
          <w:sz w:val="22"/>
        </w:rPr>
        <w:t>голова комітету)</w:t>
      </w:r>
    </w:p>
    <w:p w14:paraId="27E26B50" w14:textId="77777777" w:rsidR="00994E3F" w:rsidRPr="00AB53A4" w:rsidRDefault="00994E3F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Фаренюк Г.Г., директор Державного науково-дослідного інституту будівельних конструкцій, д.т.н., проф. (співголова комітету)</w:t>
      </w:r>
    </w:p>
    <w:p w14:paraId="6BEBCB65" w14:textId="5AFE594B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Назаренко І.І., президент Академії будівництва України, д.т.н., проф. (співголова комітету)</w:t>
      </w:r>
    </w:p>
    <w:p w14:paraId="65BFF398" w14:textId="549AB8F5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Попов В.І., президент </w:t>
      </w:r>
      <w:r w:rsidR="009A170F" w:rsidRPr="00AB53A4">
        <w:rPr>
          <w:rFonts w:cs="Arial"/>
          <w:color w:val="000000" w:themeColor="text1"/>
          <w:sz w:val="22"/>
        </w:rPr>
        <w:t>приватного будівельно-монтажного підприємства</w:t>
      </w:r>
      <w:r w:rsidRPr="00AB53A4">
        <w:rPr>
          <w:rFonts w:cs="Arial"/>
          <w:color w:val="000000" w:themeColor="text1"/>
          <w:sz w:val="22"/>
        </w:rPr>
        <w:t xml:space="preserve"> «Строїтель-П»</w:t>
      </w:r>
      <w:r w:rsidR="00E120D9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(співголова комітету)</w:t>
      </w:r>
    </w:p>
    <w:p w14:paraId="2E204D25" w14:textId="59B8F70D" w:rsidR="0093064C" w:rsidRPr="00AB53A4" w:rsidRDefault="0093064C" w:rsidP="00ED064C">
      <w:pPr>
        <w:spacing w:before="120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Бліхарський З.Я., </w:t>
      </w:r>
      <w:r w:rsidR="009A170F" w:rsidRPr="00AB53A4">
        <w:rPr>
          <w:rFonts w:cs="Arial"/>
          <w:color w:val="000000" w:themeColor="text1"/>
          <w:sz w:val="22"/>
        </w:rPr>
        <w:t>НУ</w:t>
      </w:r>
      <w:r w:rsidRPr="00AB53A4">
        <w:rPr>
          <w:rFonts w:cs="Arial"/>
          <w:color w:val="000000" w:themeColor="text1"/>
          <w:sz w:val="22"/>
        </w:rPr>
        <w:t xml:space="preserve"> «Львівська політехніка», д.т.н., проф.</w:t>
      </w:r>
    </w:p>
    <w:p w14:paraId="1CF6531D" w14:textId="4E72D536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Бринзін Є.В., ТОВ «ЮДК», к.т.н.</w:t>
      </w:r>
    </w:p>
    <w:p w14:paraId="266A595A" w14:textId="58F29847" w:rsidR="00C84780" w:rsidRPr="00AB53A4" w:rsidRDefault="00C84780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  <w:shd w:val="clear" w:color="auto" w:fill="FFFFFF"/>
        </w:rPr>
        <w:t>Вереша В.Ф., ДП «УкрСіверБуд»</w:t>
      </w:r>
    </w:p>
    <w:p w14:paraId="30DF53E8" w14:textId="60DE6880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Данішевський В.В., ДВНЗ ПДАБА, д.т.н., проф.</w:t>
      </w:r>
    </w:p>
    <w:p w14:paraId="4F5BF14F" w14:textId="4C9CF2C5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Євсєєва Г.П., , ДВНЗ ПДАБА, д.н.держ.упр., проф.</w:t>
      </w:r>
    </w:p>
    <w:p w14:paraId="60C146E0" w14:textId="04C61D82" w:rsidR="00E120D9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Єгоров Є.А., ДВНЗ ПДАБА, д.т.н., проф.</w:t>
      </w:r>
    </w:p>
    <w:p w14:paraId="3F66AF9C" w14:textId="616BD407" w:rsidR="00481772" w:rsidRPr="00AB53A4" w:rsidRDefault="00481772" w:rsidP="00C5216C">
      <w:pPr>
        <w:rPr>
          <w:rFonts w:cs="Arial"/>
          <w:color w:val="000000" w:themeColor="text1"/>
          <w:sz w:val="22"/>
        </w:rPr>
      </w:pPr>
      <w:r>
        <w:rPr>
          <w:sz w:val="22"/>
        </w:rPr>
        <w:t>Юр’єва І., Німецьке товариство міжнародного співробітництва GIZ</w:t>
      </w:r>
    </w:p>
    <w:p w14:paraId="47EC4C1D" w14:textId="7CF88B1F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Кірічек Ю.О., ДВНЗ ПДАБА, д.т.н., проф.</w:t>
      </w:r>
    </w:p>
    <w:p w14:paraId="50318DA6" w14:textId="77777777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Корзаченко М.М., НУ «Чернігівська політехніка», к.т.н.</w:t>
      </w:r>
    </w:p>
    <w:p w14:paraId="36B9673B" w14:textId="389C0269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Нагорний Д.В., торгівельно-виробнича корпорація «Ольвія», к.т.н., доц.</w:t>
      </w:r>
    </w:p>
    <w:p w14:paraId="01BA1BAE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Нікіфорова Т.Д., ДВНЗ ПДАБА, д.т.н., проф.</w:t>
      </w:r>
    </w:p>
    <w:p w14:paraId="5BC49323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Орловська Ю.В., ДВНЗ ПДАБА, д.е.н., проф.</w:t>
      </w:r>
    </w:p>
    <w:p w14:paraId="399E8864" w14:textId="0F8DDAF6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Павленко В.В., Народний архітектор України</w:t>
      </w:r>
    </w:p>
    <w:p w14:paraId="1F4D9703" w14:textId="7185A009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Перегінець І.І., житлово-будівельний кооператив «Доступне житло України», к.т.н.</w:t>
      </w:r>
    </w:p>
    <w:p w14:paraId="4E25E364" w14:textId="55FFE75A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Пономаревська О.І., НУ «Чернігівська політехніка», к.мист., доц.</w:t>
      </w:r>
    </w:p>
    <w:p w14:paraId="2B18BD7C" w14:textId="77777777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Прибитько І.О., НУ «Чернігівська політехніка», к.т.н., доц.</w:t>
      </w:r>
    </w:p>
    <w:p w14:paraId="333E6A68" w14:textId="2432DBC5" w:rsidR="00C5216C" w:rsidRPr="00AB53A4" w:rsidRDefault="00C5216C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Савченко О.В., НУ «Чернігівська політехніка», д.т.н., доц.</w:t>
      </w:r>
    </w:p>
    <w:p w14:paraId="7F8EBFF2" w14:textId="36353BA8" w:rsidR="00E120D9" w:rsidRPr="00AB53A4" w:rsidRDefault="00E120D9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Сєдін В.Л., ДВНЗ ПДАБА, д.т.н., проф.</w:t>
      </w:r>
    </w:p>
    <w:p w14:paraId="4170A375" w14:textId="08F08E40" w:rsidR="009A170F" w:rsidRPr="00AB53A4" w:rsidRDefault="009A170F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lastRenderedPageBreak/>
        <w:t>Терещук О.І., НУ «Чернігівська політехніка», к.т.н., доц</w:t>
      </w:r>
      <w:r w:rsidR="00510E26" w:rsidRPr="00AB53A4">
        <w:rPr>
          <w:rFonts w:cs="Arial"/>
          <w:color w:val="000000" w:themeColor="text1"/>
          <w:sz w:val="22"/>
        </w:rPr>
        <w:t>.</w:t>
      </w:r>
    </w:p>
    <w:p w14:paraId="1D7233E2" w14:textId="77777777" w:rsidR="00C84780" w:rsidRPr="00AB53A4" w:rsidRDefault="00C84780" w:rsidP="00C84780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Царенок А.В., НУ «Чернігівська політехніка», д. філос. н.</w:t>
      </w:r>
    </w:p>
    <w:p w14:paraId="7EA70AC7" w14:textId="273C192B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Челноков О.В., ДВНЗ ПДАБА, к.т.н., проф.</w:t>
      </w:r>
    </w:p>
    <w:p w14:paraId="69557970" w14:textId="0121B7AF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Шатов С.В., ДВНЗ ПДАБА, д.т.н., проф.</w:t>
      </w:r>
    </w:p>
    <w:p w14:paraId="687BD15A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Andrianov I.V., RWTH Aachen University, Germany, Prof., Dr.Sc.</w:t>
      </w:r>
    </w:p>
    <w:p w14:paraId="711B5A03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Awrejcewicz J., Lodz University of Technology, Poland, Prof., Dr.Sc.</w:t>
      </w:r>
    </w:p>
    <w:p w14:paraId="415909A5" w14:textId="782583C4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Bielek B., Slovak University of Technology in Bratislava, Prof. Ing., PhD</w:t>
      </w:r>
    </w:p>
    <w:p w14:paraId="523CF61B" w14:textId="1FE93B33" w:rsidR="00923727" w:rsidRPr="00AB53A4" w:rsidRDefault="00923727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  <w:lang w:val="en-US"/>
        </w:rPr>
        <w:t xml:space="preserve">Benko </w:t>
      </w:r>
      <w:r w:rsidR="00BB7A65" w:rsidRPr="00AB53A4">
        <w:rPr>
          <w:rFonts w:cs="Arial"/>
          <w:color w:val="000000" w:themeColor="text1"/>
          <w:sz w:val="22"/>
          <w:lang w:val="en-US"/>
        </w:rPr>
        <w:t>V</w:t>
      </w:r>
      <w:r w:rsidRPr="00AB53A4">
        <w:rPr>
          <w:rFonts w:cs="Arial"/>
          <w:color w:val="000000" w:themeColor="text1"/>
          <w:sz w:val="22"/>
          <w:lang w:val="en-US"/>
        </w:rPr>
        <w:t xml:space="preserve">., </w:t>
      </w:r>
      <w:r w:rsidR="00BB7A65" w:rsidRPr="00AB53A4">
        <w:rPr>
          <w:rFonts w:cs="Arial"/>
          <w:color w:val="000000" w:themeColor="text1"/>
          <w:sz w:val="22"/>
        </w:rPr>
        <w:t>Slovak University of Technology in Bratislava, Prof. Ing., PhD</w:t>
      </w:r>
    </w:p>
    <w:p w14:paraId="5C8530D0" w14:textId="3FA6E811" w:rsidR="00923727" w:rsidRPr="00AB53A4" w:rsidRDefault="00923727" w:rsidP="00C5216C">
      <w:pPr>
        <w:rPr>
          <w:rFonts w:cs="Arial"/>
          <w:color w:val="000000" w:themeColor="text1"/>
          <w:sz w:val="22"/>
          <w:lang w:val="en-US"/>
        </w:rPr>
      </w:pPr>
      <w:r w:rsidRPr="00AB53A4">
        <w:rPr>
          <w:rFonts w:cs="Arial"/>
          <w:color w:val="000000" w:themeColor="text1"/>
          <w:sz w:val="22"/>
          <w:lang w:val="en-US"/>
        </w:rPr>
        <w:t>Dukat S.,</w:t>
      </w:r>
      <w:r w:rsidR="00BB7A65" w:rsidRPr="00AB53A4">
        <w:rPr>
          <w:rFonts w:cs="Arial"/>
          <w:color w:val="000000" w:themeColor="text1"/>
          <w:sz w:val="22"/>
          <w:lang w:val="en-US"/>
        </w:rPr>
        <w:t xml:space="preserve"> </w:t>
      </w:r>
      <w:r w:rsidR="00BB7A65" w:rsidRPr="00AB53A4">
        <w:rPr>
          <w:rFonts w:cs="Arial"/>
          <w:color w:val="000000" w:themeColor="text1"/>
          <w:sz w:val="22"/>
        </w:rPr>
        <w:t xml:space="preserve">Slovak University of Technology in Bratislava, </w:t>
      </w:r>
      <w:r w:rsidR="00BB7A65" w:rsidRPr="00AB53A4">
        <w:rPr>
          <w:rFonts w:cs="Arial"/>
          <w:color w:val="000000" w:themeColor="text1"/>
          <w:sz w:val="22"/>
          <w:lang w:val="en-US"/>
        </w:rPr>
        <w:t>Prof. Arch.</w:t>
      </w:r>
    </w:p>
    <w:p w14:paraId="0FD3CFCB" w14:textId="29E7907A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Gaede J., Maschinenfabrik Gustav Eirich GmbH &amp; Co KG, Germany.</w:t>
      </w:r>
    </w:p>
    <w:p w14:paraId="339E7190" w14:textId="40833F6E" w:rsidR="00B564D6" w:rsidRPr="00AB53A4" w:rsidRDefault="00B564D6" w:rsidP="00C5216C">
      <w:pPr>
        <w:rPr>
          <w:rFonts w:cs="Arial"/>
          <w:color w:val="000000" w:themeColor="text1"/>
          <w:sz w:val="22"/>
          <w:lang w:val="en-US"/>
        </w:rPr>
      </w:pPr>
      <w:r w:rsidRPr="00AB53A4">
        <w:rPr>
          <w:rFonts w:cs="Arial"/>
          <w:color w:val="000000" w:themeColor="text1"/>
          <w:sz w:val="22"/>
          <w:lang w:val="en-US"/>
        </w:rPr>
        <w:t>Markert B., RWTH Aachen University,</w:t>
      </w:r>
      <w:r w:rsidR="00994E3F" w:rsidRPr="00AB53A4">
        <w:rPr>
          <w:rFonts w:cs="Arial"/>
          <w:color w:val="000000" w:themeColor="text1"/>
          <w:sz w:val="22"/>
        </w:rPr>
        <w:t xml:space="preserve"> </w:t>
      </w:r>
      <w:r w:rsidR="00994E3F" w:rsidRPr="00AB53A4">
        <w:rPr>
          <w:rFonts w:cs="Arial"/>
          <w:color w:val="000000" w:themeColor="text1"/>
          <w:sz w:val="22"/>
          <w:lang w:val="en-US"/>
        </w:rPr>
        <w:t>Germany,</w:t>
      </w:r>
      <w:r w:rsidRPr="00AB53A4">
        <w:rPr>
          <w:rFonts w:cs="Arial"/>
          <w:color w:val="000000" w:themeColor="text1"/>
          <w:sz w:val="22"/>
          <w:lang w:val="en-US"/>
        </w:rPr>
        <w:t xml:space="preserve"> </w:t>
      </w:r>
      <w:r w:rsidRPr="00AB53A4">
        <w:rPr>
          <w:rFonts w:cs="Arial"/>
          <w:color w:val="000000" w:themeColor="text1"/>
          <w:sz w:val="22"/>
        </w:rPr>
        <w:t>Prof., Dr.</w:t>
      </w:r>
      <w:r w:rsidRPr="00AB53A4">
        <w:rPr>
          <w:rFonts w:cs="Arial"/>
          <w:color w:val="000000" w:themeColor="text1"/>
          <w:sz w:val="22"/>
          <w:lang w:val="en-US"/>
        </w:rPr>
        <w:t xml:space="preserve"> </w:t>
      </w:r>
      <w:r w:rsidR="00DF066F" w:rsidRPr="00AB53A4">
        <w:rPr>
          <w:rFonts w:cs="Arial"/>
          <w:color w:val="000000" w:themeColor="text1"/>
          <w:sz w:val="22"/>
          <w:lang w:val="en-US"/>
        </w:rPr>
        <w:t>Ing</w:t>
      </w:r>
      <w:r w:rsidRPr="00AB53A4">
        <w:rPr>
          <w:rFonts w:cs="Arial"/>
          <w:color w:val="000000" w:themeColor="text1"/>
          <w:sz w:val="22"/>
        </w:rPr>
        <w:t>.</w:t>
      </w:r>
    </w:p>
    <w:p w14:paraId="4BD751D9" w14:textId="77777777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Rabenseifer R., Slovak University of Technology in Bratislava, Dr. Ing. Arch. </w:t>
      </w:r>
    </w:p>
    <w:p w14:paraId="1E6BC707" w14:textId="435D5B33" w:rsidR="00065602" w:rsidRPr="00AB53A4" w:rsidRDefault="0090410B" w:rsidP="00C5216C">
      <w:pPr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Unčík S., Slovak University of Technology in Bratislava, Prof. Ing., PhD</w:t>
      </w:r>
    </w:p>
    <w:p w14:paraId="356882B3" w14:textId="77777777" w:rsidR="005938BF" w:rsidRPr="00AB53A4" w:rsidRDefault="005938BF" w:rsidP="00C5216C">
      <w:pPr>
        <w:rPr>
          <w:rFonts w:cs="Arial"/>
          <w:b/>
          <w:color w:val="000000" w:themeColor="text1"/>
          <w:sz w:val="22"/>
        </w:rPr>
      </w:pPr>
    </w:p>
    <w:p w14:paraId="6A1BCDB3" w14:textId="421186AD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Тематичні напрями конференції</w:t>
      </w:r>
    </w:p>
    <w:p w14:paraId="47AF2963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25D3A13E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Теоретичні основи будівництва</w:t>
      </w:r>
    </w:p>
    <w:p w14:paraId="42DD9F0A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Нові технології та матеріали в будівництві</w:t>
      </w:r>
    </w:p>
    <w:p w14:paraId="4B2B2277" w14:textId="361C0B8D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Інноваційні архітектурні </w:t>
      </w:r>
      <w:r w:rsidR="00A511D4" w:rsidRPr="00AB53A4">
        <w:rPr>
          <w:rFonts w:cs="Arial"/>
          <w:color w:val="000000" w:themeColor="text1"/>
          <w:sz w:val="22"/>
        </w:rPr>
        <w:t xml:space="preserve">та дизайнерські </w:t>
      </w:r>
      <w:r w:rsidRPr="00AB53A4">
        <w:rPr>
          <w:rFonts w:cs="Arial"/>
          <w:color w:val="000000" w:themeColor="text1"/>
          <w:sz w:val="22"/>
        </w:rPr>
        <w:t>рішення</w:t>
      </w:r>
    </w:p>
    <w:p w14:paraId="67822156" w14:textId="77777777" w:rsidR="00F4102A" w:rsidRPr="00AB53A4" w:rsidRDefault="00F4102A" w:rsidP="00F4102A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>Безбар</w:t>
      </w:r>
      <w:r w:rsidRPr="00AB53A4">
        <w:rPr>
          <w:rStyle w:val="ab"/>
          <w:rFonts w:cs="Arial"/>
          <w:bCs/>
          <w:i w:val="0"/>
          <w:color w:val="000000" w:themeColor="text1"/>
          <w:sz w:val="22"/>
          <w:lang w:val="ru-RU"/>
        </w:rPr>
        <w:t>’</w:t>
      </w:r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>єрне середовище та універсальний дизайн</w:t>
      </w:r>
    </w:p>
    <w:p w14:paraId="50D61548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Зелене будівництво та сталий розвиток</w:t>
      </w:r>
    </w:p>
    <w:p w14:paraId="3FFB5422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Енергозбереження і поновлювальні джерела енергії</w:t>
      </w:r>
    </w:p>
    <w:p w14:paraId="27D76230" w14:textId="7777777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Енергоефективні системи забезпечення комфортного мікроклімату</w:t>
      </w:r>
    </w:p>
    <w:p w14:paraId="0CDE8A02" w14:textId="6D6071C7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Діджиталізація та інформаційні технології</w:t>
      </w:r>
    </w:p>
    <w:p w14:paraId="368FED70" w14:textId="4E81D5EF" w:rsidR="00F4102A" w:rsidRPr="00AB53A4" w:rsidRDefault="00F4102A" w:rsidP="00F4102A">
      <w:pPr>
        <w:pStyle w:val="a8"/>
        <w:numPr>
          <w:ilvl w:val="0"/>
          <w:numId w:val="1"/>
        </w:numPr>
        <w:suppressAutoHyphens w:val="0"/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  <w:r w:rsidRPr="00AB53A4">
        <w:rPr>
          <w:rStyle w:val="ab"/>
          <w:rFonts w:cs="Arial"/>
          <w:bCs/>
          <w:i w:val="0"/>
          <w:color w:val="000000" w:themeColor="text1"/>
          <w:sz w:val="22"/>
        </w:rPr>
        <w:t xml:space="preserve">Проблеми реновації будівель і споруд та ревіталізації міського середовища </w:t>
      </w:r>
    </w:p>
    <w:p w14:paraId="37842C6B" w14:textId="2605E906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Технології </w:t>
      </w:r>
      <w:r w:rsidR="00A127D1" w:rsidRPr="00AB53A4">
        <w:rPr>
          <w:rFonts w:cs="Arial"/>
          <w:color w:val="000000" w:themeColor="text1"/>
          <w:sz w:val="22"/>
        </w:rPr>
        <w:t xml:space="preserve">діагностики, </w:t>
      </w:r>
      <w:r w:rsidRPr="00AB53A4">
        <w:rPr>
          <w:rFonts w:cs="Arial"/>
          <w:color w:val="000000" w:themeColor="text1"/>
          <w:sz w:val="22"/>
        </w:rPr>
        <w:t>ре</w:t>
      </w:r>
      <w:r w:rsidR="00A127D1" w:rsidRPr="00AB53A4">
        <w:rPr>
          <w:rFonts w:cs="Arial"/>
          <w:color w:val="000000" w:themeColor="text1"/>
          <w:sz w:val="22"/>
        </w:rPr>
        <w:t>конструкції</w:t>
      </w:r>
      <w:r w:rsidRPr="00AB53A4">
        <w:rPr>
          <w:rFonts w:cs="Arial"/>
          <w:color w:val="000000" w:themeColor="text1"/>
          <w:sz w:val="22"/>
        </w:rPr>
        <w:t>, відновлення та захисту будівель і споруд</w:t>
      </w:r>
    </w:p>
    <w:p w14:paraId="64A8E42E" w14:textId="240F5EDF" w:rsidR="00065602" w:rsidRPr="00AB53A4" w:rsidRDefault="0090410B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Економіка та розвиток соціального доступного житла</w:t>
      </w:r>
    </w:p>
    <w:p w14:paraId="7CB74ED3" w14:textId="5786F595" w:rsidR="00FE0335" w:rsidRPr="00AB53A4" w:rsidRDefault="00FE0335" w:rsidP="00C5216C">
      <w:pPr>
        <w:pStyle w:val="a8"/>
        <w:numPr>
          <w:ilvl w:val="0"/>
          <w:numId w:val="1"/>
        </w:num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Гуманітарна, філософська та освітня складова у вимірах сучасних вимог до будівельно-архітектурної галузі</w:t>
      </w:r>
    </w:p>
    <w:p w14:paraId="3E469459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34B5F9CB" w14:textId="77777777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 xml:space="preserve">Важливі дати </w:t>
      </w:r>
    </w:p>
    <w:p w14:paraId="20ABF427" w14:textId="77777777" w:rsidR="0078328F" w:rsidRPr="00F81AB4" w:rsidRDefault="0078328F" w:rsidP="0078328F">
      <w:pPr>
        <w:jc w:val="both"/>
        <w:rPr>
          <w:rFonts w:cs="Arial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78328F" w:rsidRPr="00F81AB4" w14:paraId="601CCC4E" w14:textId="77777777" w:rsidTr="0078328F">
        <w:tc>
          <w:tcPr>
            <w:tcW w:w="1701" w:type="dxa"/>
          </w:tcPr>
          <w:p w14:paraId="7FBCF6CE" w14:textId="200BEE96" w:rsidR="0078328F" w:rsidRPr="00ED064C" w:rsidRDefault="0078328F" w:rsidP="00CF3643">
            <w:pPr>
              <w:rPr>
                <w:rFonts w:cs="Arial"/>
                <w:color w:val="000000" w:themeColor="text1"/>
                <w:sz w:val="22"/>
              </w:rPr>
            </w:pPr>
            <w:r w:rsidRPr="00AB53A4">
              <w:rPr>
                <w:rFonts w:cs="Arial"/>
                <w:color w:val="000000" w:themeColor="text1"/>
                <w:sz w:val="22"/>
                <w:lang w:val="ru-RU"/>
              </w:rPr>
              <w:t>15</w:t>
            </w:r>
            <w:r w:rsidRPr="00AB53A4">
              <w:rPr>
                <w:rFonts w:cs="Arial"/>
                <w:color w:val="000000" w:themeColor="text1"/>
                <w:sz w:val="22"/>
              </w:rPr>
              <w:t xml:space="preserve"> серпня</w:t>
            </w:r>
          </w:p>
        </w:tc>
        <w:tc>
          <w:tcPr>
            <w:tcW w:w="7937" w:type="dxa"/>
          </w:tcPr>
          <w:p w14:paraId="1CFAE480" w14:textId="4AB1BF7D" w:rsidR="0078328F" w:rsidRPr="00ED064C" w:rsidRDefault="0078328F" w:rsidP="00ED064C">
            <w:pPr>
              <w:jc w:val="both"/>
              <w:rPr>
                <w:rFonts w:cs="Arial"/>
                <w:color w:val="000000" w:themeColor="text1"/>
                <w:sz w:val="22"/>
              </w:rPr>
            </w:pPr>
            <w:r w:rsidRPr="00AB53A4">
              <w:rPr>
                <w:rFonts w:cs="Arial"/>
                <w:color w:val="000000" w:themeColor="text1"/>
                <w:sz w:val="22"/>
              </w:rPr>
              <w:t>кінцевий термін прийняття заявок та тез доповідей</w:t>
            </w:r>
          </w:p>
        </w:tc>
      </w:tr>
      <w:tr w:rsidR="00ED064C" w:rsidRPr="00F81AB4" w14:paraId="03065B9E" w14:textId="77777777" w:rsidTr="0078328F">
        <w:tc>
          <w:tcPr>
            <w:tcW w:w="1701" w:type="dxa"/>
          </w:tcPr>
          <w:p w14:paraId="196F35F8" w14:textId="48276C75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20 серпня</w:t>
            </w:r>
          </w:p>
        </w:tc>
        <w:tc>
          <w:tcPr>
            <w:tcW w:w="7937" w:type="dxa"/>
          </w:tcPr>
          <w:p w14:paraId="5A762F6D" w14:textId="588F1B08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повідомлення про прийняття/відхилення доповідей та реквізитів для оплати організаційного внеску</w:t>
            </w:r>
          </w:p>
        </w:tc>
      </w:tr>
      <w:tr w:rsidR="00ED064C" w:rsidRPr="00F81AB4" w14:paraId="1FBA83B1" w14:textId="77777777" w:rsidTr="0078328F">
        <w:tc>
          <w:tcPr>
            <w:tcW w:w="1701" w:type="dxa"/>
          </w:tcPr>
          <w:p w14:paraId="1FAD62EC" w14:textId="2B78A803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27 серпня</w:t>
            </w:r>
          </w:p>
        </w:tc>
        <w:tc>
          <w:tcPr>
            <w:tcW w:w="7937" w:type="dxa"/>
          </w:tcPr>
          <w:p w14:paraId="59B8C06A" w14:textId="050CDD8C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кінцевий термін оплати організаційного внеску</w:t>
            </w:r>
          </w:p>
        </w:tc>
      </w:tr>
      <w:tr w:rsidR="00ED064C" w:rsidRPr="00F81AB4" w14:paraId="04F60C3C" w14:textId="77777777" w:rsidTr="0078328F">
        <w:tc>
          <w:tcPr>
            <w:tcW w:w="1701" w:type="dxa"/>
          </w:tcPr>
          <w:p w14:paraId="1288E536" w14:textId="4ED236F5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10</w:t>
            </w:r>
            <w:r w:rsidRPr="00A662A7">
              <w:rPr>
                <w:rFonts w:cs="Arial"/>
                <w:color w:val="000000" w:themeColor="text1"/>
                <w:sz w:val="22"/>
                <w:lang w:val="ru-RU"/>
              </w:rPr>
              <w:t xml:space="preserve"> </w:t>
            </w:r>
            <w:r w:rsidRPr="00A662A7">
              <w:rPr>
                <w:rFonts w:cs="Arial"/>
                <w:color w:val="000000" w:themeColor="text1"/>
                <w:sz w:val="22"/>
              </w:rPr>
              <w:t>вересня</w:t>
            </w:r>
          </w:p>
        </w:tc>
        <w:tc>
          <w:tcPr>
            <w:tcW w:w="7937" w:type="dxa"/>
          </w:tcPr>
          <w:p w14:paraId="28CE1485" w14:textId="599BFCF4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повідомлення про робочу програму конференції</w:t>
            </w:r>
          </w:p>
        </w:tc>
      </w:tr>
      <w:tr w:rsidR="00ED064C" w:rsidRPr="00F81AB4" w14:paraId="3635ACB9" w14:textId="77777777" w:rsidTr="0078328F">
        <w:tc>
          <w:tcPr>
            <w:tcW w:w="1701" w:type="dxa"/>
          </w:tcPr>
          <w:p w14:paraId="10BF08BD" w14:textId="719333DC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20-21 вересня</w:t>
            </w:r>
          </w:p>
        </w:tc>
        <w:tc>
          <w:tcPr>
            <w:tcW w:w="7937" w:type="dxa"/>
          </w:tcPr>
          <w:p w14:paraId="0BBEEA78" w14:textId="50440637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конференція</w:t>
            </w:r>
          </w:p>
        </w:tc>
      </w:tr>
      <w:tr w:rsidR="00ED064C" w:rsidRPr="00F81AB4" w14:paraId="002AF219" w14:textId="77777777" w:rsidTr="0078328F">
        <w:tc>
          <w:tcPr>
            <w:tcW w:w="1701" w:type="dxa"/>
          </w:tcPr>
          <w:p w14:paraId="621B9531" w14:textId="37397D7A" w:rsidR="00ED064C" w:rsidRPr="00AB53A4" w:rsidRDefault="00ED064C" w:rsidP="00ED064C">
            <w:pPr>
              <w:spacing w:before="80"/>
              <w:rPr>
                <w:rFonts w:cs="Arial"/>
                <w:color w:val="000000" w:themeColor="text1"/>
                <w:sz w:val="22"/>
                <w:lang w:val="ru-RU"/>
              </w:rPr>
            </w:pPr>
            <w:r w:rsidRPr="00A662A7">
              <w:rPr>
                <w:rFonts w:cs="Arial"/>
                <w:color w:val="000000" w:themeColor="text1"/>
                <w:sz w:val="22"/>
              </w:rPr>
              <w:t>26 вересня</w:t>
            </w:r>
          </w:p>
        </w:tc>
        <w:tc>
          <w:tcPr>
            <w:tcW w:w="7937" w:type="dxa"/>
          </w:tcPr>
          <w:p w14:paraId="573750FE" w14:textId="5CAF4332" w:rsidR="00ED064C" w:rsidRPr="00AB53A4" w:rsidRDefault="00ED064C" w:rsidP="00ED064C">
            <w:pPr>
              <w:spacing w:before="80"/>
              <w:jc w:val="both"/>
              <w:rPr>
                <w:rFonts w:cs="Arial"/>
                <w:color w:val="000000" w:themeColor="text1"/>
                <w:sz w:val="22"/>
              </w:rPr>
            </w:pPr>
            <w:r w:rsidRPr="005577B2">
              <w:rPr>
                <w:rFonts w:cs="Arial"/>
                <w:color w:val="000000" w:themeColor="text1"/>
                <w:sz w:val="22"/>
              </w:rPr>
              <w:t>кінцевий термін прийняття рукописів статей для публікації в «Українському журналі будівництва та архітектури»</w:t>
            </w:r>
          </w:p>
        </w:tc>
      </w:tr>
    </w:tbl>
    <w:p w14:paraId="20FCEBB9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21EBEC21" w14:textId="77777777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Публікація матеріалів конференції</w:t>
      </w:r>
    </w:p>
    <w:p w14:paraId="72CE723F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7501C6EE" w14:textId="5D0E7F65" w:rsidR="00065602" w:rsidRPr="00AB53A4" w:rsidRDefault="0090410B" w:rsidP="00C5216C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>Тези доповідей будуть опубліковані у збірнику матеріалів конференції.</w:t>
      </w:r>
      <w:r w:rsidR="00E51434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За бажанням, у</w:t>
      </w:r>
      <w:r w:rsidR="00EB08DD" w:rsidRPr="00AB53A4">
        <w:rPr>
          <w:rFonts w:cs="Arial"/>
          <w:color w:val="000000" w:themeColor="text1"/>
          <w:sz w:val="22"/>
        </w:rPr>
        <w:t>часник</w:t>
      </w:r>
      <w:r w:rsidRPr="00AB53A4">
        <w:rPr>
          <w:rFonts w:cs="Arial"/>
          <w:color w:val="000000" w:themeColor="text1"/>
          <w:sz w:val="22"/>
        </w:rPr>
        <w:t>и конференції можуть</w:t>
      </w:r>
      <w:r w:rsidR="00E51434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подати статті для публікації в «Українському журналі будівництва та архітектури» (фахове видання МОН категорії «Б»). Після завершення перемовин із міжнародним</w:t>
      </w:r>
      <w:r w:rsidR="008E5CE4">
        <w:rPr>
          <w:rFonts w:cs="Arial"/>
          <w:color w:val="000000" w:themeColor="text1"/>
          <w:sz w:val="22"/>
        </w:rPr>
        <w:t>и</w:t>
      </w:r>
      <w:r w:rsidRPr="00AB53A4">
        <w:rPr>
          <w:rFonts w:cs="Arial"/>
          <w:color w:val="000000" w:themeColor="text1"/>
          <w:sz w:val="22"/>
        </w:rPr>
        <w:t xml:space="preserve"> видавництв</w:t>
      </w:r>
      <w:r w:rsidR="008E5CE4">
        <w:rPr>
          <w:rFonts w:cs="Arial"/>
          <w:color w:val="000000" w:themeColor="text1"/>
          <w:sz w:val="22"/>
        </w:rPr>
        <w:t>а</w:t>
      </w:r>
      <w:r w:rsidRPr="00AB53A4">
        <w:rPr>
          <w:rFonts w:cs="Arial"/>
          <w:color w:val="000000" w:themeColor="text1"/>
          <w:sz w:val="22"/>
        </w:rPr>
        <w:t>м</w:t>
      </w:r>
      <w:r w:rsidR="008E5CE4">
        <w:rPr>
          <w:rFonts w:cs="Arial"/>
          <w:color w:val="000000" w:themeColor="text1"/>
          <w:sz w:val="22"/>
        </w:rPr>
        <w:t>и</w:t>
      </w:r>
      <w:r w:rsidRPr="00AB53A4">
        <w:rPr>
          <w:rFonts w:cs="Arial"/>
          <w:color w:val="000000" w:themeColor="text1"/>
          <w:sz w:val="22"/>
        </w:rPr>
        <w:t>, статті учасників, які успішно пройдуть рецензування, можуть вийти окремим томом у міжнародному науковому виданні з індексацією у Scopus.</w:t>
      </w:r>
    </w:p>
    <w:p w14:paraId="20796210" w14:textId="77777777" w:rsidR="00510E26" w:rsidRPr="00AB53A4" w:rsidRDefault="00510E26" w:rsidP="00C5216C">
      <w:pPr>
        <w:rPr>
          <w:rFonts w:cs="Arial"/>
          <w:b/>
          <w:color w:val="000000" w:themeColor="text1"/>
          <w:sz w:val="22"/>
        </w:rPr>
      </w:pPr>
    </w:p>
    <w:p w14:paraId="1C3B082A" w14:textId="78BDB298" w:rsidR="00065602" w:rsidRPr="00AB53A4" w:rsidRDefault="0090410B" w:rsidP="00C5216C">
      <w:pPr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t>Організаційний внесок</w:t>
      </w:r>
    </w:p>
    <w:p w14:paraId="1FB4E829" w14:textId="77777777" w:rsidR="00065602" w:rsidRPr="00AB53A4" w:rsidRDefault="00065602" w:rsidP="00C5216C">
      <w:pPr>
        <w:rPr>
          <w:rFonts w:cs="Arial"/>
          <w:color w:val="000000" w:themeColor="text1"/>
          <w:sz w:val="22"/>
        </w:rPr>
      </w:pPr>
    </w:p>
    <w:p w14:paraId="20A7B456" w14:textId="58AF13F0" w:rsidR="004E2AC3" w:rsidRDefault="0090410B" w:rsidP="004E2AC3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Організаційний внесок складає </w:t>
      </w:r>
      <w:r w:rsidR="00A127D1" w:rsidRPr="00AB53A4">
        <w:rPr>
          <w:rFonts w:cs="Arial"/>
          <w:color w:val="000000" w:themeColor="text1"/>
          <w:sz w:val="22"/>
        </w:rPr>
        <w:t>4</w:t>
      </w:r>
      <w:r w:rsidR="000C58D5" w:rsidRPr="00AB53A4">
        <w:rPr>
          <w:rFonts w:cs="Arial"/>
          <w:color w:val="000000" w:themeColor="text1"/>
          <w:sz w:val="22"/>
        </w:rPr>
        <w:t>00</w:t>
      </w:r>
      <w:r w:rsidR="00BB7A65" w:rsidRPr="00AB53A4">
        <w:rPr>
          <w:rFonts w:cs="Arial"/>
          <w:color w:val="000000" w:themeColor="text1"/>
          <w:sz w:val="22"/>
        </w:rPr>
        <w:t xml:space="preserve"> </w:t>
      </w:r>
      <w:r w:rsidRPr="00AB53A4">
        <w:rPr>
          <w:rFonts w:cs="Arial"/>
          <w:color w:val="000000" w:themeColor="text1"/>
          <w:sz w:val="22"/>
        </w:rPr>
        <w:t>грн. за одну доповідь і включає організаційні витрати та вартість публікації збірника тез конференції. Вартість публікації статті в «Українському журналі будівництва та архітектури» – 50 грн за сторінку. Вартість публікації статті у</w:t>
      </w:r>
      <w:r w:rsidR="008E5CE4">
        <w:rPr>
          <w:rFonts w:cs="Arial"/>
          <w:color w:val="000000" w:themeColor="text1"/>
          <w:sz w:val="22"/>
        </w:rPr>
        <w:t xml:space="preserve"> міжнародному виданні</w:t>
      </w:r>
      <w:r w:rsidRPr="00AB53A4">
        <w:rPr>
          <w:rFonts w:cs="Arial"/>
          <w:color w:val="000000" w:themeColor="text1"/>
          <w:sz w:val="22"/>
        </w:rPr>
        <w:t xml:space="preserve"> </w:t>
      </w:r>
      <w:r w:rsidR="00BB7A65" w:rsidRPr="00AB53A4">
        <w:rPr>
          <w:rFonts w:cs="Arial"/>
          <w:color w:val="000000" w:themeColor="text1"/>
          <w:sz w:val="22"/>
        </w:rPr>
        <w:t xml:space="preserve">з індексацією у </w:t>
      </w:r>
      <w:r w:rsidR="00BB7A65" w:rsidRPr="00AB53A4">
        <w:rPr>
          <w:rFonts w:cs="Arial"/>
          <w:color w:val="000000" w:themeColor="text1"/>
          <w:sz w:val="22"/>
          <w:lang w:val="en-US"/>
        </w:rPr>
        <w:t>Scopus</w:t>
      </w:r>
      <w:r w:rsidRPr="00AB53A4">
        <w:rPr>
          <w:rFonts w:cs="Arial"/>
          <w:color w:val="000000" w:themeColor="text1"/>
          <w:sz w:val="22"/>
        </w:rPr>
        <w:t xml:space="preserve"> буде повідомлено пізніше.</w:t>
      </w:r>
      <w:r w:rsidR="004E2AC3" w:rsidRPr="00AB53A4">
        <w:rPr>
          <w:rFonts w:cs="Arial"/>
          <w:color w:val="000000" w:themeColor="text1"/>
          <w:sz w:val="22"/>
        </w:rPr>
        <w:t xml:space="preserve"> Проїзд та проживання оплачуються учасниками самостійно.</w:t>
      </w:r>
    </w:p>
    <w:p w14:paraId="7547A5C3" w14:textId="77777777" w:rsidR="008E5CE4" w:rsidRPr="00AB53A4" w:rsidRDefault="008E5CE4" w:rsidP="004E2AC3">
      <w:pPr>
        <w:jc w:val="both"/>
        <w:rPr>
          <w:rStyle w:val="ab"/>
          <w:rFonts w:cs="Arial"/>
          <w:bCs/>
          <w:i w:val="0"/>
          <w:color w:val="000000" w:themeColor="text1"/>
          <w:sz w:val="22"/>
        </w:rPr>
      </w:pPr>
    </w:p>
    <w:p w14:paraId="04969121" w14:textId="77777777" w:rsidR="00065602" w:rsidRPr="00AB53A4" w:rsidRDefault="0090410B" w:rsidP="00C5216C">
      <w:pPr>
        <w:jc w:val="both"/>
        <w:rPr>
          <w:rFonts w:cs="Arial"/>
          <w:b/>
          <w:color w:val="000000" w:themeColor="text1"/>
          <w:sz w:val="22"/>
        </w:rPr>
      </w:pPr>
      <w:r w:rsidRPr="00AB53A4">
        <w:rPr>
          <w:rFonts w:cs="Arial"/>
          <w:b/>
          <w:color w:val="000000" w:themeColor="text1"/>
          <w:sz w:val="22"/>
        </w:rPr>
        <w:lastRenderedPageBreak/>
        <w:t>Подання матеріалів</w:t>
      </w:r>
    </w:p>
    <w:p w14:paraId="1F4A4E32" w14:textId="77777777" w:rsidR="00065602" w:rsidRPr="00AB53A4" w:rsidRDefault="00065602" w:rsidP="00C5216C">
      <w:pPr>
        <w:jc w:val="both"/>
        <w:rPr>
          <w:rFonts w:cs="Arial"/>
          <w:color w:val="000000" w:themeColor="text1"/>
          <w:sz w:val="22"/>
        </w:rPr>
      </w:pPr>
    </w:p>
    <w:p w14:paraId="00A69847" w14:textId="4A47757D" w:rsidR="00065602" w:rsidRPr="00AB53A4" w:rsidRDefault="0090410B" w:rsidP="00C5216C">
      <w:pPr>
        <w:jc w:val="both"/>
        <w:rPr>
          <w:rFonts w:cs="Arial"/>
          <w:color w:val="000000" w:themeColor="text1"/>
          <w:sz w:val="22"/>
        </w:rPr>
      </w:pPr>
      <w:r w:rsidRPr="00AB53A4">
        <w:rPr>
          <w:rFonts w:cs="Arial"/>
          <w:color w:val="000000" w:themeColor="text1"/>
          <w:sz w:val="22"/>
        </w:rPr>
        <w:t xml:space="preserve">Для участі в конференції необхідно надіслати заповнену реєстраційну форму </w:t>
      </w:r>
      <w:r w:rsidR="00912CC7" w:rsidRPr="00912CC7">
        <w:rPr>
          <w:rFonts w:cs="Arial"/>
          <w:color w:val="000000" w:themeColor="text1"/>
          <w:sz w:val="22"/>
        </w:rPr>
        <w:t xml:space="preserve">за посиланням </w:t>
      </w:r>
      <w:hyperlink r:id="rId5" w:history="1">
        <w:r w:rsidR="00912CC7" w:rsidRPr="00912CC7">
          <w:rPr>
            <w:rStyle w:val="aa"/>
            <w:rFonts w:cs="Arial"/>
            <w:sz w:val="22"/>
          </w:rPr>
          <w:t>https://forms.gle/zeg8rHdexaqNuoAy5</w:t>
        </w:r>
      </w:hyperlink>
      <w:r w:rsidRPr="00AB53A4">
        <w:rPr>
          <w:rFonts w:cs="Arial"/>
          <w:color w:val="000000" w:themeColor="text1"/>
          <w:sz w:val="22"/>
        </w:rPr>
        <w:t xml:space="preserve"> та тези доповіді обсягом </w:t>
      </w:r>
      <w:r w:rsidR="00A511D4" w:rsidRPr="00AB53A4">
        <w:rPr>
          <w:rFonts w:cs="Arial"/>
          <w:color w:val="000000" w:themeColor="text1"/>
          <w:sz w:val="22"/>
        </w:rPr>
        <w:t xml:space="preserve">до </w:t>
      </w:r>
      <w:r w:rsidRPr="00AB53A4">
        <w:rPr>
          <w:rFonts w:cs="Arial"/>
          <w:color w:val="000000" w:themeColor="text1"/>
          <w:sz w:val="22"/>
        </w:rPr>
        <w:t>тр</w:t>
      </w:r>
      <w:r w:rsidR="00A511D4" w:rsidRPr="00AB53A4">
        <w:rPr>
          <w:rFonts w:cs="Arial"/>
          <w:color w:val="000000" w:themeColor="text1"/>
          <w:sz w:val="22"/>
        </w:rPr>
        <w:t>ьох</w:t>
      </w:r>
      <w:r w:rsidRPr="00AB53A4">
        <w:rPr>
          <w:rFonts w:cs="Arial"/>
          <w:color w:val="000000" w:themeColor="text1"/>
          <w:sz w:val="22"/>
        </w:rPr>
        <w:t xml:space="preserve"> повн</w:t>
      </w:r>
      <w:r w:rsidR="00A511D4" w:rsidRPr="00AB53A4">
        <w:rPr>
          <w:rFonts w:cs="Arial"/>
          <w:color w:val="000000" w:themeColor="text1"/>
          <w:sz w:val="22"/>
        </w:rPr>
        <w:t>их</w:t>
      </w:r>
      <w:r w:rsidRPr="00AB53A4">
        <w:rPr>
          <w:rFonts w:cs="Arial"/>
          <w:color w:val="000000" w:themeColor="text1"/>
          <w:sz w:val="22"/>
        </w:rPr>
        <w:t xml:space="preserve"> сторін</w:t>
      </w:r>
      <w:r w:rsidR="00A511D4" w:rsidRPr="00AB53A4">
        <w:rPr>
          <w:rFonts w:cs="Arial"/>
          <w:color w:val="000000" w:themeColor="text1"/>
          <w:sz w:val="22"/>
        </w:rPr>
        <w:t>о</w:t>
      </w:r>
      <w:r w:rsidRPr="00AB53A4">
        <w:rPr>
          <w:rFonts w:cs="Arial"/>
          <w:color w:val="000000" w:themeColor="text1"/>
          <w:sz w:val="22"/>
        </w:rPr>
        <w:t>к формату А5 (шаблон додається).</w:t>
      </w:r>
    </w:p>
    <w:p w14:paraId="1EE30CD9" w14:textId="77777777" w:rsidR="00AB53A4" w:rsidRPr="00AB53A4" w:rsidRDefault="00AB53A4" w:rsidP="00AB53A4">
      <w:pPr>
        <w:rPr>
          <w:rFonts w:cs="Arial"/>
          <w:color w:val="000000" w:themeColor="text1"/>
          <w:sz w:val="22"/>
        </w:rPr>
      </w:pPr>
    </w:p>
    <w:p w14:paraId="0770B2E2" w14:textId="77777777" w:rsidR="00AB53A4" w:rsidRPr="00AB53A4" w:rsidRDefault="00AB53A4" w:rsidP="00AB53A4">
      <w:pPr>
        <w:suppressAutoHyphens w:val="0"/>
        <w:jc w:val="both"/>
        <w:rPr>
          <w:rStyle w:val="ab"/>
          <w:rFonts w:cs="Arial"/>
          <w:b/>
          <w:i w:val="0"/>
          <w:color w:val="000000" w:themeColor="text1"/>
          <w:sz w:val="22"/>
          <w:lang w:val="ru-RU"/>
        </w:rPr>
      </w:pPr>
      <w:r w:rsidRPr="00AB53A4">
        <w:rPr>
          <w:rStyle w:val="ab"/>
          <w:rFonts w:cs="Arial"/>
          <w:b/>
          <w:i w:val="0"/>
          <w:color w:val="000000" w:themeColor="text1"/>
          <w:sz w:val="22"/>
        </w:rPr>
        <w:t>Готелі</w:t>
      </w:r>
      <w:r w:rsidRPr="00AB53A4">
        <w:rPr>
          <w:rStyle w:val="ab"/>
          <w:rFonts w:cs="Arial"/>
          <w:b/>
          <w:i w:val="0"/>
          <w:color w:val="000000" w:themeColor="text1"/>
          <w:sz w:val="22"/>
          <w:lang w:val="ru-RU"/>
        </w:rPr>
        <w:t xml:space="preserve"> у м. Черн</w:t>
      </w:r>
      <w:r w:rsidRPr="00AB53A4">
        <w:rPr>
          <w:rStyle w:val="ab"/>
          <w:rFonts w:cs="Arial"/>
          <w:b/>
          <w:i w:val="0"/>
          <w:color w:val="000000" w:themeColor="text1"/>
          <w:sz w:val="22"/>
        </w:rPr>
        <w:t>і</w:t>
      </w:r>
      <w:r w:rsidRPr="00AB53A4">
        <w:rPr>
          <w:rStyle w:val="ab"/>
          <w:rFonts w:cs="Arial"/>
          <w:b/>
          <w:i w:val="0"/>
          <w:color w:val="000000" w:themeColor="text1"/>
          <w:sz w:val="22"/>
          <w:lang w:val="ru-RU"/>
        </w:rPr>
        <w:t>гів</w:t>
      </w:r>
    </w:p>
    <w:p w14:paraId="098B379C" w14:textId="77777777" w:rsidR="00AB53A4" w:rsidRPr="00AB53A4" w:rsidRDefault="00AB53A4" w:rsidP="00AB53A4">
      <w:pPr>
        <w:jc w:val="both"/>
        <w:rPr>
          <w:rStyle w:val="ab"/>
          <w:rFonts w:cs="Arial"/>
          <w:bCs/>
          <w:i w:val="0"/>
          <w:sz w:val="22"/>
          <w:lang w:val="ru-RU"/>
        </w:rPr>
      </w:pPr>
      <w:r>
        <w:rPr>
          <w:rStyle w:val="ab"/>
          <w:rFonts w:cs="Arial"/>
          <w:bCs/>
          <w:i w:val="0"/>
          <w:sz w:val="22"/>
        </w:rPr>
        <w:t xml:space="preserve">  </w:t>
      </w:r>
    </w:p>
    <w:p w14:paraId="3CE1154B" w14:textId="77777777" w:rsidR="00AB53A4" w:rsidRPr="00F81AB4" w:rsidRDefault="00AB53A4" w:rsidP="00AB53A4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 w:rsidRPr="004E2AC3">
        <w:rPr>
          <w:rStyle w:val="ab"/>
          <w:rFonts w:cs="Arial"/>
          <w:bCs/>
          <w:i w:val="0"/>
          <w:sz w:val="22"/>
        </w:rPr>
        <w:t xml:space="preserve">Готель </w:t>
      </w:r>
      <w:r w:rsidRPr="00F81AB4">
        <w:rPr>
          <w:rStyle w:val="ab"/>
          <w:rFonts w:cs="Arial"/>
          <w:bCs/>
          <w:i w:val="0"/>
          <w:sz w:val="22"/>
        </w:rPr>
        <w:t>«Україна»</w:t>
      </w:r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6" w:history="1">
        <w:r w:rsidRPr="00F81AB4">
          <w:rPr>
            <w:rStyle w:val="aa"/>
            <w:rFonts w:cs="Arial"/>
            <w:bCs/>
            <w:sz w:val="22"/>
          </w:rPr>
          <w:t>https://hotel-ua.com/</w:t>
        </w:r>
      </w:hyperlink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21FAABE0" w14:textId="77777777" w:rsidR="00AB53A4" w:rsidRPr="00F81AB4" w:rsidRDefault="00AB53A4" w:rsidP="00AB53A4">
      <w:pPr>
        <w:jc w:val="both"/>
        <w:rPr>
          <w:rFonts w:cs="Arial"/>
          <w:sz w:val="22"/>
        </w:rPr>
      </w:pPr>
      <w:r w:rsidRPr="00F81AB4">
        <w:rPr>
          <w:rFonts w:cs="Arial"/>
          <w:sz w:val="22"/>
        </w:rPr>
        <w:t>Парк-готель «Чернігів» («</w:t>
      </w:r>
      <w:r w:rsidRPr="00F81AB4">
        <w:rPr>
          <w:rFonts w:cs="Arial"/>
          <w:sz w:val="22"/>
          <w:lang w:val="en-US"/>
        </w:rPr>
        <w:t>Riverside</w:t>
      </w:r>
      <w:r w:rsidRPr="00F81AB4">
        <w:rPr>
          <w:rFonts w:cs="Arial"/>
          <w:sz w:val="22"/>
        </w:rPr>
        <w:t xml:space="preserve">») </w:t>
      </w:r>
      <w:hyperlink r:id="rId7" w:history="1">
        <w:r w:rsidRPr="00F81AB4">
          <w:rPr>
            <w:rStyle w:val="aa"/>
            <w:rFonts w:cs="Arial"/>
            <w:sz w:val="22"/>
          </w:rPr>
          <w:t>https://rsidehotel.com/</w:t>
        </w:r>
      </w:hyperlink>
      <w:r w:rsidRPr="00F81AB4">
        <w:rPr>
          <w:rFonts w:cs="Arial"/>
          <w:sz w:val="22"/>
        </w:rPr>
        <w:t xml:space="preserve"> </w:t>
      </w:r>
    </w:p>
    <w:p w14:paraId="28A06ABF" w14:textId="77777777" w:rsidR="00AB53A4" w:rsidRPr="00F81AB4" w:rsidRDefault="00AB53A4" w:rsidP="00AB53A4">
      <w:pPr>
        <w:jc w:val="both"/>
        <w:rPr>
          <w:rFonts w:cs="Arial"/>
          <w:color w:val="FF0000"/>
          <w:sz w:val="22"/>
        </w:rPr>
      </w:pPr>
      <w:r w:rsidRPr="00F81AB4">
        <w:rPr>
          <w:rFonts w:cs="Arial"/>
          <w:sz w:val="22"/>
        </w:rPr>
        <w:t xml:space="preserve">Готель «Придеснянський» </w:t>
      </w:r>
      <w:hyperlink r:id="rId8" w:history="1">
        <w:r w:rsidRPr="00F81AB4">
          <w:rPr>
            <w:rStyle w:val="aa"/>
            <w:rFonts w:cs="Arial"/>
            <w:sz w:val="22"/>
          </w:rPr>
          <w:t>http://chernigov-hotel.org.ua/</w:t>
        </w:r>
      </w:hyperlink>
    </w:p>
    <w:p w14:paraId="2D2BE7F8" w14:textId="77777777" w:rsidR="00AB53A4" w:rsidRPr="00F81AB4" w:rsidRDefault="00AB53A4" w:rsidP="00AB53A4">
      <w:pPr>
        <w:jc w:val="both"/>
        <w:rPr>
          <w:rFonts w:cs="Arial"/>
          <w:sz w:val="22"/>
        </w:rPr>
      </w:pPr>
      <w:r w:rsidRPr="00F81AB4">
        <w:rPr>
          <w:rFonts w:cs="Arial"/>
          <w:sz w:val="22"/>
        </w:rPr>
        <w:t xml:space="preserve">Готель «Reikartz» Чернігів </w:t>
      </w:r>
      <w:hyperlink r:id="rId9" w:history="1">
        <w:r w:rsidRPr="00F81AB4">
          <w:rPr>
            <w:rStyle w:val="aa"/>
            <w:rFonts w:cs="Arial"/>
            <w:sz w:val="22"/>
          </w:rPr>
          <w:t>https://reikartz.com/ru/hotels/chernihiv/</w:t>
        </w:r>
      </w:hyperlink>
      <w:r w:rsidRPr="00F81AB4">
        <w:rPr>
          <w:rFonts w:cs="Arial"/>
          <w:sz w:val="22"/>
        </w:rPr>
        <w:t xml:space="preserve"> </w:t>
      </w:r>
    </w:p>
    <w:p w14:paraId="086EF2FC" w14:textId="77777777" w:rsidR="00AB53A4" w:rsidRPr="00F81AB4" w:rsidRDefault="00AB53A4" w:rsidP="00AB53A4">
      <w:pPr>
        <w:jc w:val="both"/>
        <w:rPr>
          <w:rStyle w:val="ab"/>
          <w:rFonts w:cs="Arial"/>
          <w:bCs/>
          <w:i w:val="0"/>
          <w:color w:val="333333"/>
          <w:sz w:val="22"/>
        </w:rPr>
      </w:pPr>
      <w:r w:rsidRPr="00F81AB4">
        <w:rPr>
          <w:rStyle w:val="ab"/>
          <w:rFonts w:cs="Arial"/>
          <w:bCs/>
          <w:i w:val="0"/>
          <w:sz w:val="22"/>
        </w:rPr>
        <w:t>Готель «Профспілковий»</w:t>
      </w:r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  <w:hyperlink r:id="rId10" w:history="1">
        <w:r w:rsidRPr="00F81AB4">
          <w:rPr>
            <w:rStyle w:val="aa"/>
            <w:rFonts w:cs="Arial"/>
            <w:bCs/>
            <w:sz w:val="22"/>
          </w:rPr>
          <w:t>https://profssoyuzny-hotel-chernihiv.hotelmix.com.ua/</w:t>
        </w:r>
      </w:hyperlink>
      <w:r w:rsidRPr="00F81AB4">
        <w:rPr>
          <w:rStyle w:val="ab"/>
          <w:rFonts w:cs="Arial"/>
          <w:bCs/>
          <w:i w:val="0"/>
          <w:color w:val="333333"/>
          <w:sz w:val="22"/>
        </w:rPr>
        <w:t xml:space="preserve"> </w:t>
      </w:r>
    </w:p>
    <w:p w14:paraId="7A475DB6" w14:textId="77777777" w:rsidR="00AB53A4" w:rsidRDefault="00AB53A4" w:rsidP="00C5216C">
      <w:pPr>
        <w:jc w:val="both"/>
        <w:rPr>
          <w:rFonts w:cs="Arial"/>
          <w:b/>
          <w:sz w:val="22"/>
        </w:rPr>
      </w:pPr>
    </w:p>
    <w:p w14:paraId="5324F45E" w14:textId="1F2C1C53" w:rsidR="00065602" w:rsidRPr="00F81AB4" w:rsidRDefault="0090410B" w:rsidP="00C5216C">
      <w:pPr>
        <w:jc w:val="both"/>
        <w:rPr>
          <w:rFonts w:cs="Arial"/>
          <w:b/>
          <w:sz w:val="22"/>
        </w:rPr>
      </w:pPr>
      <w:r w:rsidRPr="00F81AB4">
        <w:rPr>
          <w:rFonts w:cs="Arial"/>
          <w:b/>
          <w:sz w:val="22"/>
        </w:rPr>
        <w:t>Контактні особи</w:t>
      </w:r>
    </w:p>
    <w:p w14:paraId="4BBF9A52" w14:textId="716ECC15" w:rsidR="00065602" w:rsidRPr="00F81AB4" w:rsidRDefault="00065602" w:rsidP="00C5216C">
      <w:pPr>
        <w:jc w:val="both"/>
        <w:rPr>
          <w:rFonts w:cs="Arial"/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173CE2" w:rsidRPr="00F81AB4" w14:paraId="5FD5325B" w14:textId="77777777" w:rsidTr="00F832BB">
        <w:tc>
          <w:tcPr>
            <w:tcW w:w="3402" w:type="dxa"/>
          </w:tcPr>
          <w:p w14:paraId="68703C1A" w14:textId="360CAEFE" w:rsidR="00173CE2" w:rsidRPr="00F81AB4" w:rsidRDefault="00A511D4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 xml:space="preserve">Реєстрація та </w:t>
            </w:r>
            <w:r w:rsidR="0078328F">
              <w:rPr>
                <w:rFonts w:cs="Arial"/>
                <w:sz w:val="22"/>
              </w:rPr>
              <w:t>організаційні</w:t>
            </w:r>
            <w:r w:rsidR="00173CE2" w:rsidRPr="00F81AB4">
              <w:rPr>
                <w:rFonts w:cs="Arial"/>
                <w:sz w:val="22"/>
              </w:rPr>
              <w:t xml:space="preserve"> питання</w:t>
            </w:r>
          </w:p>
          <w:p w14:paraId="6B894EF6" w14:textId="47AD9A27" w:rsidR="00173CE2" w:rsidRDefault="00173CE2" w:rsidP="00F81AB4">
            <w:pPr>
              <w:rPr>
                <w:rFonts w:cs="Arial"/>
                <w:sz w:val="22"/>
              </w:rPr>
            </w:pPr>
          </w:p>
          <w:p w14:paraId="69FF98EA" w14:textId="0D9A458B" w:rsidR="00912CC7" w:rsidRDefault="00912CC7" w:rsidP="00F81AB4">
            <w:pPr>
              <w:rPr>
                <w:rFonts w:cs="Arial"/>
                <w:sz w:val="22"/>
              </w:rPr>
            </w:pPr>
          </w:p>
          <w:p w14:paraId="726A94A0" w14:textId="7DD4A1A0" w:rsidR="00912CC7" w:rsidRDefault="00912CC7" w:rsidP="00F81AB4">
            <w:pPr>
              <w:rPr>
                <w:rFonts w:cs="Arial"/>
                <w:sz w:val="22"/>
              </w:rPr>
            </w:pPr>
          </w:p>
          <w:p w14:paraId="61497FB8" w14:textId="5BB594C7" w:rsidR="00912CC7" w:rsidRDefault="00912CC7" w:rsidP="00F81AB4">
            <w:pPr>
              <w:rPr>
                <w:rFonts w:cs="Arial"/>
                <w:sz w:val="22"/>
              </w:rPr>
            </w:pPr>
          </w:p>
          <w:p w14:paraId="60197573" w14:textId="77777777" w:rsidR="00912CC7" w:rsidRPr="00F81AB4" w:rsidRDefault="00912CC7" w:rsidP="00F81AB4">
            <w:pPr>
              <w:rPr>
                <w:rFonts w:cs="Arial"/>
                <w:sz w:val="22"/>
              </w:rPr>
            </w:pPr>
          </w:p>
          <w:p w14:paraId="2A8C1323" w14:textId="77777777" w:rsidR="00E26FDB" w:rsidRPr="00F81AB4" w:rsidRDefault="00E26FDB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Публікація матеріалів конференції</w:t>
            </w:r>
          </w:p>
          <w:p w14:paraId="1C8C3BB0" w14:textId="77777777" w:rsidR="00E26FDB" w:rsidRPr="00F81AB4" w:rsidRDefault="00E26FDB" w:rsidP="00F81AB4">
            <w:pPr>
              <w:rPr>
                <w:rFonts w:cs="Arial"/>
                <w:sz w:val="22"/>
              </w:rPr>
            </w:pPr>
          </w:p>
          <w:p w14:paraId="42319C9E" w14:textId="3C8636EF" w:rsidR="00E26FDB" w:rsidRPr="00F81AB4" w:rsidRDefault="00E26FDB" w:rsidP="00F81AB4">
            <w:pPr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Поштова адреса</w:t>
            </w:r>
            <w:r w:rsidR="006D7D60" w:rsidRPr="00F81AB4">
              <w:rPr>
                <w:rFonts w:cs="Arial"/>
                <w:sz w:val="22"/>
              </w:rPr>
              <w:t xml:space="preserve"> оргкомітету</w:t>
            </w:r>
          </w:p>
        </w:tc>
        <w:tc>
          <w:tcPr>
            <w:tcW w:w="6236" w:type="dxa"/>
          </w:tcPr>
          <w:p w14:paraId="6E994942" w14:textId="3952FAD6" w:rsidR="00E26FDB" w:rsidRPr="00F81AB4" w:rsidRDefault="0078328F" w:rsidP="00C5216C">
            <w:p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Ляховецька-Токарєва</w:t>
            </w:r>
            <w:r w:rsidR="00E26FDB" w:rsidRPr="00F81AB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Марина Марківна</w:t>
            </w:r>
            <w:r w:rsidR="00912CC7">
              <w:rPr>
                <w:rFonts w:cs="Arial"/>
                <w:sz w:val="22"/>
              </w:rPr>
              <w:t xml:space="preserve"> (від ДВНЗ ПДАБА)</w:t>
            </w:r>
          </w:p>
          <w:p w14:paraId="15524B1E" w14:textId="7A7C0FCE" w:rsidR="00173CE2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+380</w:t>
            </w:r>
            <w:r w:rsidR="0078328F" w:rsidRPr="00631569">
              <w:rPr>
                <w:rFonts w:cs="Arial"/>
                <w:sz w:val="22"/>
                <w:lang w:val="ru-RU"/>
              </w:rPr>
              <w:t>979234773</w:t>
            </w:r>
            <w:r w:rsidRPr="00F81AB4">
              <w:rPr>
                <w:rFonts w:cs="Arial"/>
                <w:sz w:val="22"/>
              </w:rPr>
              <w:t xml:space="preserve">, </w:t>
            </w:r>
            <w:hyperlink r:id="rId11">
              <w:r w:rsidR="0078328F">
                <w:rPr>
                  <w:rFonts w:cs="Arial"/>
                  <w:sz w:val="22"/>
                  <w:lang w:val="en-US"/>
                </w:rPr>
                <w:t>lyakhovetsky</w:t>
              </w:r>
              <w:r w:rsidR="0078328F" w:rsidRPr="00631569">
                <w:rPr>
                  <w:rFonts w:cs="Arial"/>
                  <w:sz w:val="22"/>
                  <w:lang w:val="ru-RU"/>
                </w:rPr>
                <w:t>-</w:t>
              </w:r>
              <w:r w:rsidR="0078328F">
                <w:rPr>
                  <w:rFonts w:cs="Arial"/>
                  <w:sz w:val="22"/>
                  <w:lang w:val="en-US"/>
                </w:rPr>
                <w:t>tokareva</w:t>
              </w:r>
              <w:r w:rsidRPr="00F81AB4">
                <w:rPr>
                  <w:rFonts w:cs="Arial"/>
                  <w:sz w:val="22"/>
                </w:rPr>
                <w:t>@pgasa.dp.ua</w:t>
              </w:r>
            </w:hyperlink>
          </w:p>
          <w:p w14:paraId="19152187" w14:textId="62887DB0" w:rsidR="006D7D60" w:rsidRDefault="006D7D60" w:rsidP="00C5216C">
            <w:pPr>
              <w:jc w:val="both"/>
              <w:rPr>
                <w:rFonts w:cs="Arial"/>
                <w:sz w:val="22"/>
              </w:rPr>
            </w:pPr>
          </w:p>
          <w:p w14:paraId="274D5A5B" w14:textId="77777777" w:rsidR="00912CC7" w:rsidRDefault="00912CC7" w:rsidP="00912CC7">
            <w:pPr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>Торія Наталія Володимирівна</w:t>
            </w:r>
          </w:p>
          <w:p w14:paraId="6E869148" w14:textId="78F698B5" w:rsidR="00912CC7" w:rsidRPr="004F4891" w:rsidRDefault="00912CC7" w:rsidP="00912CC7">
            <w:pPr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>(</w:t>
            </w:r>
            <w:r w:rsidRPr="004F4891">
              <w:rPr>
                <w:sz w:val="22"/>
              </w:rPr>
              <w:t>від Н</w:t>
            </w:r>
            <w:r>
              <w:rPr>
                <w:sz w:val="22"/>
              </w:rPr>
              <w:t>У</w:t>
            </w:r>
            <w:r w:rsidRPr="004F4891">
              <w:rPr>
                <w:sz w:val="22"/>
              </w:rPr>
              <w:t xml:space="preserve"> «Чернігівська політехніка»)</w:t>
            </w:r>
          </w:p>
          <w:p w14:paraId="294AA2B4" w14:textId="6D1243BA" w:rsidR="00912CC7" w:rsidRDefault="00912CC7" w:rsidP="00912CC7">
            <w:pPr>
              <w:jc w:val="both"/>
              <w:rPr>
                <w:rFonts w:cs="Arial"/>
                <w:sz w:val="22"/>
              </w:rPr>
            </w:pPr>
            <w:r w:rsidRPr="004F4891">
              <w:rPr>
                <w:rFonts w:cs="Arial"/>
                <w:sz w:val="22"/>
              </w:rPr>
              <w:t xml:space="preserve">+380933693837, </w:t>
            </w:r>
            <w:r w:rsidRPr="00912CC7">
              <w:rPr>
                <w:rFonts w:cs="Arial"/>
                <w:sz w:val="22"/>
              </w:rPr>
              <w:t>ibfdek@ukr.net</w:t>
            </w:r>
          </w:p>
          <w:p w14:paraId="42CDDC3B" w14:textId="77777777" w:rsidR="00912CC7" w:rsidRPr="00F81AB4" w:rsidRDefault="00912CC7" w:rsidP="00C5216C">
            <w:pPr>
              <w:jc w:val="both"/>
              <w:rPr>
                <w:rFonts w:cs="Arial"/>
                <w:sz w:val="22"/>
              </w:rPr>
            </w:pPr>
          </w:p>
          <w:p w14:paraId="7C4F883E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Тимошенко Олена Анатоліївна</w:t>
            </w:r>
          </w:p>
          <w:p w14:paraId="1ED7C38E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+380504524363, mitomdnipro1997@gmail.com</w:t>
            </w:r>
          </w:p>
          <w:p w14:paraId="3FDE48CD" w14:textId="77777777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</w:p>
          <w:p w14:paraId="04522EAC" w14:textId="30B69E28" w:rsidR="00E26FDB" w:rsidRPr="00F81AB4" w:rsidRDefault="00E26FDB" w:rsidP="00C5216C">
            <w:pPr>
              <w:jc w:val="both"/>
              <w:rPr>
                <w:rFonts w:cs="Arial"/>
                <w:sz w:val="22"/>
              </w:rPr>
            </w:pPr>
            <w:r w:rsidRPr="00F81AB4">
              <w:rPr>
                <w:rFonts w:cs="Arial"/>
                <w:sz w:val="22"/>
              </w:rPr>
              <w:t>ДВНЗ «Придніпровська державна академія будівництва та архітектури», вул. Чернишевського 24а, Дніпро 49126.</w:t>
            </w:r>
          </w:p>
        </w:tc>
      </w:tr>
    </w:tbl>
    <w:p w14:paraId="680A0896" w14:textId="77777777" w:rsidR="00461BCD" w:rsidRPr="00C5216C" w:rsidRDefault="00461BCD" w:rsidP="00C5216C">
      <w:pPr>
        <w:jc w:val="both"/>
        <w:rPr>
          <w:rFonts w:cs="Arial"/>
          <w:sz w:val="22"/>
        </w:rPr>
      </w:pPr>
    </w:p>
    <w:sectPr w:rsidR="00461BCD" w:rsidRPr="00C5216C" w:rsidSect="005938BF">
      <w:pgSz w:w="11906" w:h="16838"/>
      <w:pgMar w:top="993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AA5"/>
    <w:multiLevelType w:val="hybridMultilevel"/>
    <w:tmpl w:val="4CF6D6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9B8"/>
    <w:multiLevelType w:val="multilevel"/>
    <w:tmpl w:val="2AF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E46DCB"/>
    <w:multiLevelType w:val="multilevel"/>
    <w:tmpl w:val="8DC2B6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143374"/>
    <w:multiLevelType w:val="hybridMultilevel"/>
    <w:tmpl w:val="4AC611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02"/>
    <w:rsid w:val="000400C0"/>
    <w:rsid w:val="00065602"/>
    <w:rsid w:val="000C58D5"/>
    <w:rsid w:val="000E6CB2"/>
    <w:rsid w:val="00160740"/>
    <w:rsid w:val="00173CE2"/>
    <w:rsid w:val="003676DD"/>
    <w:rsid w:val="00461BCD"/>
    <w:rsid w:val="00476D0E"/>
    <w:rsid w:val="00481772"/>
    <w:rsid w:val="0048206F"/>
    <w:rsid w:val="004D042D"/>
    <w:rsid w:val="004D6FE2"/>
    <w:rsid w:val="004E2AC3"/>
    <w:rsid w:val="00510B06"/>
    <w:rsid w:val="00510E26"/>
    <w:rsid w:val="00564B99"/>
    <w:rsid w:val="005938BF"/>
    <w:rsid w:val="00630C60"/>
    <w:rsid w:val="00631569"/>
    <w:rsid w:val="00643010"/>
    <w:rsid w:val="006A469F"/>
    <w:rsid w:val="006D7D60"/>
    <w:rsid w:val="00727F20"/>
    <w:rsid w:val="0078328F"/>
    <w:rsid w:val="00826F3C"/>
    <w:rsid w:val="008A2487"/>
    <w:rsid w:val="008E5CE4"/>
    <w:rsid w:val="0090410B"/>
    <w:rsid w:val="00912CC7"/>
    <w:rsid w:val="00923727"/>
    <w:rsid w:val="0093064C"/>
    <w:rsid w:val="009344B5"/>
    <w:rsid w:val="009421AD"/>
    <w:rsid w:val="009833DD"/>
    <w:rsid w:val="009926A9"/>
    <w:rsid w:val="00994E3F"/>
    <w:rsid w:val="009A170F"/>
    <w:rsid w:val="009B4435"/>
    <w:rsid w:val="009B6F5D"/>
    <w:rsid w:val="00A127D1"/>
    <w:rsid w:val="00A200E9"/>
    <w:rsid w:val="00A21A5C"/>
    <w:rsid w:val="00A24B2F"/>
    <w:rsid w:val="00A511D4"/>
    <w:rsid w:val="00A57B17"/>
    <w:rsid w:val="00AB53A4"/>
    <w:rsid w:val="00B146E6"/>
    <w:rsid w:val="00B2291E"/>
    <w:rsid w:val="00B564D6"/>
    <w:rsid w:val="00B62E4B"/>
    <w:rsid w:val="00B7583F"/>
    <w:rsid w:val="00B9272B"/>
    <w:rsid w:val="00BB7A65"/>
    <w:rsid w:val="00C5216C"/>
    <w:rsid w:val="00C832E5"/>
    <w:rsid w:val="00C84780"/>
    <w:rsid w:val="00D46B30"/>
    <w:rsid w:val="00DE3EAB"/>
    <w:rsid w:val="00DF066F"/>
    <w:rsid w:val="00E120D9"/>
    <w:rsid w:val="00E26FDB"/>
    <w:rsid w:val="00E4497B"/>
    <w:rsid w:val="00E51434"/>
    <w:rsid w:val="00EB08DD"/>
    <w:rsid w:val="00EC165F"/>
    <w:rsid w:val="00ED064C"/>
    <w:rsid w:val="00F4102A"/>
    <w:rsid w:val="00F81AB4"/>
    <w:rsid w:val="00F832BB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B523"/>
  <w15:docId w15:val="{13F75A33-3DA2-4127-8CF0-07FD398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B2E"/>
    <w:rPr>
      <w:rFonts w:ascii="Arial" w:hAnsi="Arial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3383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4CCC"/>
    <w:rPr>
      <w:rFonts w:ascii="Century Gothic" w:eastAsia="Calibri" w:hAnsi="Century Gothic" w:cs="Century Gothi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07A0C"/>
    <w:pPr>
      <w:ind w:left="720"/>
      <w:contextualSpacing/>
    </w:pPr>
  </w:style>
  <w:style w:type="table" w:styleId="a9">
    <w:name w:val="Table Grid"/>
    <w:basedOn w:val="a1"/>
    <w:uiPriority w:val="59"/>
    <w:rsid w:val="0017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FD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6FDB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3676D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E2AC3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3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gov-hotel.org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id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-ua.com/" TargetMode="External"/><Relationship Id="rId11" Type="http://schemas.openxmlformats.org/officeDocument/2006/relationships/hyperlink" Target="mailto:koval.olena@pgasa.dp.ua" TargetMode="External"/><Relationship Id="rId5" Type="http://schemas.openxmlformats.org/officeDocument/2006/relationships/hyperlink" Target="https://forms.gle/zeg8rHdexaqNuoAy5" TargetMode="External"/><Relationship Id="rId10" Type="http://schemas.openxmlformats.org/officeDocument/2006/relationships/hyperlink" Target="https://profssoyuzny-hotel-chernihiv.hotelmix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ikartz.com/ru/hotels/chernih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dc:description/>
  <cp:lastModifiedBy>Marina</cp:lastModifiedBy>
  <cp:revision>20</cp:revision>
  <cp:lastPrinted>2021-07-02T10:27:00Z</cp:lastPrinted>
  <dcterms:created xsi:type="dcterms:W3CDTF">2021-07-06T13:13:00Z</dcterms:created>
  <dcterms:modified xsi:type="dcterms:W3CDTF">2021-07-12T15:18:00Z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