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452E86" w:rsidRDefault="00582324" w:rsidP="00452E86">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Міністерство освіти і науки України</w:t>
      </w:r>
    </w:p>
    <w:p w:rsidR="001A69A7" w:rsidRPr="00452E86" w:rsidRDefault="00B11B86" w:rsidP="001E0EB7">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Український державний університет залізничного транспорту</w:t>
      </w:r>
    </w:p>
    <w:p w:rsidR="009C5E55" w:rsidRPr="00452E86" w:rsidRDefault="002908F2" w:rsidP="001E0EB7">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Будівельний</w:t>
      </w:r>
      <w:r w:rsidR="00EA7E75" w:rsidRPr="00452E86">
        <w:rPr>
          <w:rFonts w:ascii="Times New Roman" w:eastAsia="inter" w:hAnsi="Times New Roman" w:cs="Times New Roman"/>
          <w:color w:val="000000"/>
          <w:sz w:val="24"/>
          <w:szCs w:val="24"/>
        </w:rPr>
        <w:t xml:space="preserve"> факультет</w:t>
      </w:r>
    </w:p>
    <w:p w:rsidR="001A69A7" w:rsidRPr="00452E86" w:rsidRDefault="00582324" w:rsidP="001E0EB7">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 xml:space="preserve">Кафедра: </w:t>
      </w:r>
      <w:r w:rsidR="002908F2" w:rsidRPr="00452E86">
        <w:rPr>
          <w:rFonts w:ascii="Times New Roman" w:eastAsia="inter" w:hAnsi="Times New Roman" w:cs="Times New Roman"/>
          <w:color w:val="000000"/>
          <w:sz w:val="24"/>
          <w:szCs w:val="24"/>
        </w:rPr>
        <w:t>Будівельн</w:t>
      </w:r>
      <w:r w:rsidR="00EA7E75" w:rsidRPr="00452E86">
        <w:rPr>
          <w:rFonts w:ascii="Times New Roman" w:eastAsia="inter" w:hAnsi="Times New Roman" w:cs="Times New Roman"/>
          <w:color w:val="000000"/>
          <w:sz w:val="24"/>
          <w:szCs w:val="24"/>
        </w:rPr>
        <w:t>і</w:t>
      </w:r>
      <w:r w:rsidR="002908F2" w:rsidRPr="00452E86">
        <w:rPr>
          <w:rFonts w:ascii="Times New Roman" w:eastAsia="inter" w:hAnsi="Times New Roman" w:cs="Times New Roman"/>
          <w:color w:val="000000"/>
          <w:sz w:val="24"/>
          <w:szCs w:val="24"/>
        </w:rPr>
        <w:t xml:space="preserve"> матеріал</w:t>
      </w:r>
      <w:r w:rsidR="00EA7E75" w:rsidRPr="00452E86">
        <w:rPr>
          <w:rFonts w:ascii="Times New Roman" w:eastAsia="inter" w:hAnsi="Times New Roman" w:cs="Times New Roman"/>
          <w:color w:val="000000"/>
          <w:sz w:val="24"/>
          <w:szCs w:val="24"/>
        </w:rPr>
        <w:t>и</w:t>
      </w:r>
      <w:r w:rsidR="002908F2" w:rsidRPr="00452E86">
        <w:rPr>
          <w:rFonts w:ascii="Times New Roman" w:eastAsia="inter" w:hAnsi="Times New Roman" w:cs="Times New Roman"/>
          <w:color w:val="000000"/>
          <w:sz w:val="24"/>
          <w:szCs w:val="24"/>
        </w:rPr>
        <w:t>, конструкці</w:t>
      </w:r>
      <w:r w:rsidR="00EA7E75" w:rsidRPr="00452E86">
        <w:rPr>
          <w:rFonts w:ascii="Times New Roman" w:eastAsia="inter" w:hAnsi="Times New Roman" w:cs="Times New Roman"/>
          <w:color w:val="000000"/>
          <w:sz w:val="24"/>
          <w:szCs w:val="24"/>
        </w:rPr>
        <w:t>ї</w:t>
      </w:r>
      <w:r w:rsidR="002908F2" w:rsidRPr="00452E86">
        <w:rPr>
          <w:rFonts w:ascii="Times New Roman" w:eastAsia="inter" w:hAnsi="Times New Roman" w:cs="Times New Roman"/>
          <w:color w:val="000000"/>
          <w:sz w:val="24"/>
          <w:szCs w:val="24"/>
        </w:rPr>
        <w:t xml:space="preserve"> та споруд</w:t>
      </w:r>
      <w:r w:rsidR="00EA7E75" w:rsidRPr="00452E86">
        <w:rPr>
          <w:rFonts w:ascii="Times New Roman" w:eastAsia="inter" w:hAnsi="Times New Roman" w:cs="Times New Roman"/>
          <w:color w:val="000000"/>
          <w:sz w:val="24"/>
          <w:szCs w:val="24"/>
        </w:rPr>
        <w:t>и</w:t>
      </w:r>
    </w:p>
    <w:p w:rsidR="009C5E55" w:rsidRPr="00452E86" w:rsidRDefault="009C5E55" w:rsidP="00EA7E75">
      <w:pPr>
        <w:spacing w:after="0" w:line="360" w:lineRule="auto"/>
        <w:jc w:val="center"/>
        <w:rPr>
          <w:rFonts w:ascii="Times New Roman" w:eastAsia="inter" w:hAnsi="Times New Roman" w:cs="Times New Roman"/>
          <w:color w:val="000000"/>
          <w:sz w:val="24"/>
          <w:szCs w:val="24"/>
          <w:highlight w:val="yellow"/>
        </w:rPr>
      </w:pPr>
    </w:p>
    <w:p w:rsidR="009C5E55" w:rsidRDefault="009C5E55" w:rsidP="00EA7E75">
      <w:pPr>
        <w:spacing w:after="0" w:line="360" w:lineRule="auto"/>
        <w:jc w:val="center"/>
        <w:rPr>
          <w:rFonts w:ascii="Times New Roman" w:eastAsia="inter" w:hAnsi="Times New Roman" w:cs="Times New Roman"/>
          <w:color w:val="000000"/>
          <w:sz w:val="24"/>
          <w:szCs w:val="24"/>
          <w:highlight w:val="yellow"/>
        </w:rPr>
      </w:pPr>
    </w:p>
    <w:p w:rsidR="00452E86" w:rsidRDefault="00452E86" w:rsidP="00EA7E75">
      <w:pPr>
        <w:spacing w:after="0" w:line="360" w:lineRule="auto"/>
        <w:jc w:val="center"/>
        <w:rPr>
          <w:rFonts w:ascii="Times New Roman" w:eastAsia="inter" w:hAnsi="Times New Roman" w:cs="Times New Roman"/>
          <w:color w:val="000000"/>
          <w:sz w:val="24"/>
          <w:szCs w:val="24"/>
          <w:highlight w:val="yellow"/>
        </w:rPr>
      </w:pPr>
    </w:p>
    <w:p w:rsidR="00452E86" w:rsidRDefault="00452E86" w:rsidP="00EA7E75">
      <w:pPr>
        <w:spacing w:after="0" w:line="360" w:lineRule="auto"/>
        <w:jc w:val="center"/>
        <w:rPr>
          <w:rFonts w:ascii="Times New Roman" w:eastAsia="inter" w:hAnsi="Times New Roman" w:cs="Times New Roman"/>
          <w:color w:val="000000"/>
          <w:sz w:val="24"/>
          <w:szCs w:val="24"/>
          <w:highlight w:val="yellow"/>
        </w:rPr>
      </w:pPr>
    </w:p>
    <w:p w:rsidR="004A490D" w:rsidRDefault="004A490D" w:rsidP="00EA7E75">
      <w:pPr>
        <w:spacing w:after="0" w:line="360" w:lineRule="auto"/>
        <w:jc w:val="center"/>
        <w:rPr>
          <w:rFonts w:ascii="Times New Roman" w:eastAsia="inter" w:hAnsi="Times New Roman" w:cs="Times New Roman"/>
          <w:color w:val="000000"/>
          <w:sz w:val="24"/>
          <w:szCs w:val="24"/>
          <w:highlight w:val="yellow"/>
        </w:rPr>
      </w:pPr>
    </w:p>
    <w:p w:rsidR="00452E86" w:rsidRPr="00452E86" w:rsidRDefault="00452E86" w:rsidP="00EA7E75">
      <w:pPr>
        <w:spacing w:after="0" w:line="360" w:lineRule="auto"/>
        <w:jc w:val="center"/>
        <w:rPr>
          <w:rFonts w:ascii="Times New Roman" w:eastAsia="inter" w:hAnsi="Times New Roman" w:cs="Times New Roman"/>
          <w:color w:val="000000"/>
          <w:sz w:val="24"/>
          <w:szCs w:val="24"/>
          <w:highlight w:val="yellow"/>
        </w:rPr>
      </w:pPr>
    </w:p>
    <w:p w:rsidR="001E0EB7" w:rsidRPr="00452E86" w:rsidRDefault="001E0EB7" w:rsidP="005605B2">
      <w:pPr>
        <w:spacing w:after="0" w:line="360" w:lineRule="auto"/>
        <w:jc w:val="center"/>
        <w:rPr>
          <w:rFonts w:ascii="Times New Roman" w:eastAsia="inter" w:hAnsi="Times New Roman" w:cs="Times New Roman"/>
          <w:color w:val="000000"/>
          <w:sz w:val="24"/>
          <w:szCs w:val="24"/>
          <w:highlight w:val="yellow"/>
        </w:rPr>
      </w:pPr>
    </w:p>
    <w:p w:rsidR="00EA7E75" w:rsidRPr="00452E86" w:rsidRDefault="00EA7E75" w:rsidP="005605B2">
      <w:pPr>
        <w:spacing w:after="0" w:line="360" w:lineRule="auto"/>
        <w:jc w:val="center"/>
        <w:rPr>
          <w:rFonts w:ascii="Times New Roman" w:hAnsi="Times New Roman" w:cs="Times New Roman"/>
          <w:sz w:val="24"/>
          <w:szCs w:val="24"/>
        </w:rPr>
      </w:pPr>
      <w:bookmarkStart w:id="0" w:name="робоча_програма_навчальної_дисципліни"/>
      <w:r w:rsidRPr="00452E86">
        <w:rPr>
          <w:rFonts w:ascii="Times New Roman" w:eastAsia="inter" w:hAnsi="Times New Roman" w:cs="Times New Roman"/>
          <w:b/>
          <w:color w:val="000000"/>
          <w:sz w:val="24"/>
          <w:szCs w:val="24"/>
        </w:rPr>
        <w:t xml:space="preserve">РОБОЧА ПРОГРАМА </w:t>
      </w:r>
      <w:bookmarkEnd w:id="0"/>
      <w:r w:rsidRPr="00452E86">
        <w:rPr>
          <w:rFonts w:ascii="Times New Roman" w:eastAsia="inter" w:hAnsi="Times New Roman" w:cs="Times New Roman"/>
          <w:b/>
          <w:color w:val="000000"/>
          <w:sz w:val="24"/>
          <w:szCs w:val="24"/>
        </w:rPr>
        <w:t>ОСВІТНЬОЇ КОМПОНЕНТИ</w:t>
      </w:r>
    </w:p>
    <w:p w:rsidR="009C5E55" w:rsidRPr="00452E86" w:rsidRDefault="00EA7E75" w:rsidP="005605B2">
      <w:pPr>
        <w:spacing w:after="0" w:line="360" w:lineRule="auto"/>
        <w:jc w:val="center"/>
        <w:rPr>
          <w:rFonts w:ascii="Times New Roman" w:eastAsia="inter" w:hAnsi="Times New Roman" w:cs="Times New Roman"/>
          <w:b/>
          <w:color w:val="000000"/>
          <w:sz w:val="24"/>
          <w:szCs w:val="24"/>
        </w:rPr>
      </w:pPr>
      <w:r w:rsidRPr="00452E86">
        <w:rPr>
          <w:rFonts w:ascii="Times New Roman" w:eastAsia="inter" w:hAnsi="Times New Roman" w:cs="Times New Roman"/>
          <w:b/>
          <w:color w:val="000000"/>
          <w:sz w:val="24"/>
          <w:szCs w:val="24"/>
        </w:rPr>
        <w:t>РЕКОНСТРУКЦІЯ БУДІВЕЛЬ</w:t>
      </w:r>
    </w:p>
    <w:p w:rsidR="009C5E55" w:rsidRPr="00452E86" w:rsidRDefault="009C5E55" w:rsidP="00EA7E75">
      <w:pPr>
        <w:spacing w:after="0" w:line="360" w:lineRule="auto"/>
        <w:jc w:val="center"/>
        <w:rPr>
          <w:rFonts w:ascii="Times New Roman" w:eastAsia="inter" w:hAnsi="Times New Roman" w:cs="Times New Roman"/>
          <w:color w:val="000000"/>
          <w:sz w:val="24"/>
          <w:szCs w:val="24"/>
          <w:highlight w:val="yellow"/>
        </w:rPr>
      </w:pPr>
    </w:p>
    <w:p w:rsidR="009C5E55" w:rsidRPr="00452E86" w:rsidRDefault="009C5E55" w:rsidP="00EA7E75">
      <w:pPr>
        <w:spacing w:after="0" w:line="360" w:lineRule="auto"/>
        <w:jc w:val="center"/>
        <w:rPr>
          <w:rFonts w:ascii="Times New Roman" w:eastAsia="inter" w:hAnsi="Times New Roman" w:cs="Times New Roman"/>
          <w:color w:val="000000"/>
          <w:sz w:val="24"/>
          <w:szCs w:val="24"/>
          <w:highlight w:val="yellow"/>
        </w:rPr>
      </w:pPr>
    </w:p>
    <w:p w:rsidR="001E0EB7" w:rsidRPr="00452E86" w:rsidRDefault="001E0EB7" w:rsidP="00EA7E75">
      <w:pPr>
        <w:spacing w:after="0" w:line="360" w:lineRule="auto"/>
        <w:jc w:val="center"/>
        <w:rPr>
          <w:rFonts w:ascii="Times New Roman" w:eastAsia="inter" w:hAnsi="Times New Roman" w:cs="Times New Roman"/>
          <w:color w:val="000000"/>
          <w:sz w:val="24"/>
          <w:szCs w:val="24"/>
          <w:highlight w:val="yellow"/>
        </w:rPr>
      </w:pPr>
    </w:p>
    <w:p w:rsidR="002908F2" w:rsidRPr="00452E86" w:rsidRDefault="00582324" w:rsidP="00EA7E75">
      <w:pPr>
        <w:spacing w:after="0" w:line="360" w:lineRule="auto"/>
        <w:jc w:val="center"/>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 xml:space="preserve">Код та назва спеціальності: </w:t>
      </w:r>
      <w:r w:rsidR="00C93710" w:rsidRPr="00452E86">
        <w:rPr>
          <w:rFonts w:ascii="Times New Roman" w:eastAsia="inter" w:hAnsi="Times New Roman" w:cs="Times New Roman"/>
          <w:color w:val="000000"/>
          <w:sz w:val="24"/>
          <w:szCs w:val="24"/>
          <w:lang w:val="en-US"/>
        </w:rPr>
        <w:t>G</w:t>
      </w:r>
      <w:r w:rsidR="002908F2" w:rsidRPr="00452E86">
        <w:rPr>
          <w:rFonts w:ascii="Times New Roman" w:eastAsia="inter" w:hAnsi="Times New Roman" w:cs="Times New Roman"/>
          <w:color w:val="000000"/>
          <w:sz w:val="24"/>
          <w:szCs w:val="24"/>
        </w:rPr>
        <w:t>19 Будівництво та цивільна інженерія</w:t>
      </w:r>
    </w:p>
    <w:p w:rsidR="001A69A7" w:rsidRPr="00452E86" w:rsidRDefault="002908F2" w:rsidP="00EA7E75">
      <w:pPr>
        <w:spacing w:after="0" w:line="360" w:lineRule="auto"/>
        <w:jc w:val="center"/>
        <w:rPr>
          <w:rFonts w:ascii="Times New Roman" w:hAnsi="Times New Roman" w:cs="Times New Roman"/>
          <w:b/>
          <w:i/>
          <w:sz w:val="24"/>
          <w:szCs w:val="24"/>
        </w:rPr>
      </w:pPr>
      <w:r w:rsidRPr="00452E86">
        <w:rPr>
          <w:rFonts w:ascii="Times New Roman" w:eastAsia="inter" w:hAnsi="Times New Roman" w:cs="Times New Roman"/>
          <w:color w:val="000000"/>
          <w:sz w:val="24"/>
          <w:szCs w:val="24"/>
        </w:rPr>
        <w:t>Н</w:t>
      </w:r>
      <w:r w:rsidR="00582324" w:rsidRPr="00452E86">
        <w:rPr>
          <w:rFonts w:ascii="Times New Roman" w:eastAsia="inter" w:hAnsi="Times New Roman" w:cs="Times New Roman"/>
          <w:color w:val="000000"/>
          <w:sz w:val="24"/>
          <w:szCs w:val="24"/>
        </w:rPr>
        <w:t xml:space="preserve">азва освітньої програми: </w:t>
      </w:r>
      <w:r w:rsidR="00C93710" w:rsidRPr="00452E86">
        <w:rPr>
          <w:rFonts w:ascii="Times New Roman" w:eastAsia="inter" w:hAnsi="Times New Roman" w:cs="Times New Roman"/>
          <w:b/>
          <w:color w:val="000000"/>
          <w:sz w:val="24"/>
          <w:szCs w:val="24"/>
        </w:rPr>
        <w:t xml:space="preserve">Промислове </w:t>
      </w:r>
      <w:r w:rsidR="00EA7E75" w:rsidRPr="00452E86">
        <w:rPr>
          <w:rFonts w:ascii="Times New Roman" w:eastAsia="inter" w:hAnsi="Times New Roman" w:cs="Times New Roman"/>
          <w:b/>
          <w:color w:val="000000"/>
          <w:sz w:val="24"/>
          <w:szCs w:val="24"/>
        </w:rPr>
        <w:t>та</w:t>
      </w:r>
      <w:r w:rsidRPr="00452E86">
        <w:rPr>
          <w:rFonts w:ascii="Times New Roman" w:eastAsia="inter" w:hAnsi="Times New Roman" w:cs="Times New Roman"/>
          <w:b/>
          <w:color w:val="000000"/>
          <w:sz w:val="24"/>
          <w:szCs w:val="24"/>
        </w:rPr>
        <w:t xml:space="preserve"> цивільне будівництво</w:t>
      </w:r>
    </w:p>
    <w:p w:rsidR="001A69A7" w:rsidRPr="00452E86" w:rsidRDefault="00B11B86" w:rsidP="00EA7E75">
      <w:pPr>
        <w:spacing w:after="0" w:line="36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 xml:space="preserve">Рівень освіти: </w:t>
      </w:r>
      <w:r w:rsidR="00C93710" w:rsidRPr="00452E86">
        <w:rPr>
          <w:rFonts w:ascii="Times New Roman" w:eastAsia="inter" w:hAnsi="Times New Roman" w:cs="Times New Roman"/>
          <w:color w:val="000000"/>
          <w:sz w:val="24"/>
          <w:szCs w:val="24"/>
        </w:rPr>
        <w:t>Другий</w:t>
      </w:r>
      <w:r w:rsidR="002908F2" w:rsidRPr="00452E86">
        <w:rPr>
          <w:rFonts w:ascii="Times New Roman" w:eastAsia="inter" w:hAnsi="Times New Roman" w:cs="Times New Roman"/>
          <w:color w:val="000000"/>
          <w:sz w:val="24"/>
          <w:szCs w:val="24"/>
        </w:rPr>
        <w:t xml:space="preserve"> (</w:t>
      </w:r>
      <w:r w:rsidR="00C93710" w:rsidRPr="00452E86">
        <w:rPr>
          <w:rFonts w:ascii="Times New Roman" w:eastAsia="inter" w:hAnsi="Times New Roman" w:cs="Times New Roman"/>
          <w:color w:val="000000"/>
          <w:sz w:val="24"/>
          <w:szCs w:val="24"/>
        </w:rPr>
        <w:t>магістр</w:t>
      </w:r>
      <w:r w:rsidR="002908F2" w:rsidRPr="00452E86">
        <w:rPr>
          <w:rFonts w:ascii="Times New Roman" w:eastAsia="inter" w:hAnsi="Times New Roman" w:cs="Times New Roman"/>
          <w:color w:val="000000"/>
          <w:sz w:val="24"/>
          <w:szCs w:val="24"/>
        </w:rPr>
        <w:t>)</w:t>
      </w:r>
    </w:p>
    <w:p w:rsidR="001A69A7" w:rsidRPr="00452E86" w:rsidRDefault="00582324" w:rsidP="00EA7E75">
      <w:pPr>
        <w:spacing w:after="0" w:line="36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 xml:space="preserve">Форма навчання: </w:t>
      </w:r>
      <w:r w:rsidR="007E54B5">
        <w:rPr>
          <w:rFonts w:ascii="Wingdings" w:hAnsi="Wingdings"/>
        </w:rPr>
        <w:t></w:t>
      </w:r>
      <w:r w:rsidRPr="00452E86">
        <w:rPr>
          <w:rFonts w:ascii="Times New Roman" w:eastAsia="inter" w:hAnsi="Times New Roman" w:cs="Times New Roman"/>
          <w:color w:val="000000"/>
          <w:sz w:val="24"/>
          <w:szCs w:val="24"/>
        </w:rPr>
        <w:t xml:space="preserve"> денна </w:t>
      </w:r>
      <w:r w:rsidR="007E54B5">
        <w:rPr>
          <w:rFonts w:ascii="Wingdings" w:hAnsi="Wingdings"/>
        </w:rPr>
        <w:t></w:t>
      </w:r>
      <w:r w:rsidRPr="00452E86">
        <w:rPr>
          <w:rFonts w:ascii="Times New Roman" w:eastAsia="inter" w:hAnsi="Times New Roman" w:cs="Times New Roman"/>
          <w:color w:val="000000"/>
          <w:sz w:val="24"/>
          <w:szCs w:val="24"/>
        </w:rPr>
        <w:t xml:space="preserve"> заочна</w:t>
      </w:r>
    </w:p>
    <w:p w:rsidR="001A69A7" w:rsidRPr="00452E86" w:rsidRDefault="00582324" w:rsidP="00EA7E75">
      <w:pPr>
        <w:spacing w:after="0" w:line="36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 xml:space="preserve">Семестр: </w:t>
      </w:r>
      <w:r w:rsidR="00C93710" w:rsidRPr="00452E86">
        <w:rPr>
          <w:rFonts w:ascii="Times New Roman" w:eastAsia="inter" w:hAnsi="Times New Roman" w:cs="Times New Roman"/>
          <w:color w:val="000000"/>
          <w:sz w:val="24"/>
          <w:szCs w:val="24"/>
        </w:rPr>
        <w:t>1-2</w:t>
      </w:r>
    </w:p>
    <w:p w:rsidR="001A69A7" w:rsidRPr="00452E86" w:rsidRDefault="00582324" w:rsidP="00EA7E75">
      <w:pPr>
        <w:spacing w:after="0" w:line="360" w:lineRule="auto"/>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 xml:space="preserve">Кількість кредитів ЄКТС: </w:t>
      </w:r>
      <w:r w:rsidR="00497622" w:rsidRPr="00452E86">
        <w:rPr>
          <w:rFonts w:ascii="Times New Roman" w:eastAsia="inter" w:hAnsi="Times New Roman" w:cs="Times New Roman"/>
          <w:color w:val="000000"/>
          <w:sz w:val="24"/>
          <w:szCs w:val="24"/>
        </w:rPr>
        <w:t>10</w:t>
      </w:r>
    </w:p>
    <w:p w:rsidR="001A69A7" w:rsidRPr="00452E86" w:rsidRDefault="00582324" w:rsidP="00EA7E75">
      <w:pPr>
        <w:spacing w:after="0" w:line="360" w:lineRule="auto"/>
        <w:jc w:val="center"/>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 xml:space="preserve">Форма підсумкового контролю: </w:t>
      </w:r>
      <w:r w:rsidR="007E54B5">
        <w:rPr>
          <w:rFonts w:ascii="Wingdings" w:hAnsi="Wingdings"/>
        </w:rPr>
        <w:t></w:t>
      </w:r>
      <w:r w:rsidRPr="00452E86">
        <w:rPr>
          <w:rFonts w:ascii="Times New Roman" w:eastAsia="inter" w:hAnsi="Times New Roman" w:cs="Times New Roman"/>
          <w:color w:val="000000"/>
          <w:sz w:val="24"/>
          <w:szCs w:val="24"/>
        </w:rPr>
        <w:t xml:space="preserve"> залік </w:t>
      </w:r>
      <w:r w:rsidR="007E54B5">
        <w:rPr>
          <w:rFonts w:ascii="Wingdings" w:hAnsi="Wingdings"/>
        </w:rPr>
        <w:t></w:t>
      </w:r>
      <w:r w:rsidRPr="00452E86">
        <w:rPr>
          <w:rFonts w:ascii="Times New Roman" w:eastAsia="inter" w:hAnsi="Times New Roman" w:cs="Times New Roman"/>
          <w:color w:val="000000"/>
          <w:sz w:val="24"/>
          <w:szCs w:val="24"/>
        </w:rPr>
        <w:t xml:space="preserve"> екзамен</w:t>
      </w:r>
    </w:p>
    <w:p w:rsidR="00EA7E75" w:rsidRPr="00452E86" w:rsidRDefault="00EA7E75" w:rsidP="00EA7E75">
      <w:pPr>
        <w:spacing w:after="0" w:line="360" w:lineRule="auto"/>
        <w:jc w:val="center"/>
        <w:rPr>
          <w:rFonts w:ascii="Times New Roman" w:eastAsia="inter" w:hAnsi="Times New Roman" w:cs="Times New Roman"/>
          <w:color w:val="000000"/>
          <w:sz w:val="24"/>
          <w:szCs w:val="24"/>
        </w:rPr>
      </w:pPr>
    </w:p>
    <w:p w:rsidR="00EA7E75" w:rsidRDefault="00EA7E75" w:rsidP="00EA7E75">
      <w:pPr>
        <w:spacing w:after="0" w:line="360" w:lineRule="auto"/>
        <w:jc w:val="center"/>
        <w:rPr>
          <w:rFonts w:ascii="Times New Roman" w:eastAsia="inter" w:hAnsi="Times New Roman" w:cs="Times New Roman"/>
          <w:color w:val="000000"/>
          <w:sz w:val="24"/>
          <w:szCs w:val="24"/>
        </w:rPr>
      </w:pPr>
    </w:p>
    <w:p w:rsidR="00452E86" w:rsidRPr="00452E86" w:rsidRDefault="00452E86" w:rsidP="00EA7E75">
      <w:pPr>
        <w:spacing w:after="0" w:line="360" w:lineRule="auto"/>
        <w:jc w:val="center"/>
        <w:rPr>
          <w:rFonts w:ascii="Times New Roman" w:eastAsia="inter" w:hAnsi="Times New Roman" w:cs="Times New Roman"/>
          <w:color w:val="000000"/>
          <w:sz w:val="24"/>
          <w:szCs w:val="24"/>
        </w:rPr>
      </w:pPr>
    </w:p>
    <w:p w:rsidR="00EA7E75" w:rsidRPr="00452E86" w:rsidRDefault="00EA7E75" w:rsidP="00EA7E75">
      <w:pPr>
        <w:spacing w:after="0" w:line="360" w:lineRule="auto"/>
        <w:jc w:val="center"/>
        <w:rPr>
          <w:rFonts w:ascii="Times New Roman" w:hAnsi="Times New Roman" w:cs="Times New Roman"/>
          <w:sz w:val="24"/>
          <w:szCs w:val="24"/>
        </w:rPr>
      </w:pPr>
    </w:p>
    <w:p w:rsidR="00497622" w:rsidRPr="00452E86" w:rsidRDefault="00582324" w:rsidP="001E0EB7">
      <w:pPr>
        <w:spacing w:line="240" w:lineRule="auto"/>
        <w:jc w:val="center"/>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Розробник</w:t>
      </w:r>
      <w:r w:rsidR="00497622" w:rsidRPr="00452E86">
        <w:rPr>
          <w:rFonts w:ascii="Times New Roman" w:eastAsia="inter" w:hAnsi="Times New Roman" w:cs="Times New Roman"/>
          <w:color w:val="000000"/>
          <w:sz w:val="24"/>
          <w:szCs w:val="24"/>
        </w:rPr>
        <w:t>и</w:t>
      </w:r>
      <w:r w:rsidR="001E0EB7" w:rsidRPr="00452E86">
        <w:rPr>
          <w:rFonts w:ascii="Times New Roman" w:eastAsia="inter" w:hAnsi="Times New Roman" w:cs="Times New Roman"/>
          <w:color w:val="000000"/>
          <w:sz w:val="24"/>
          <w:szCs w:val="24"/>
        </w:rPr>
        <w:t xml:space="preserve"> програми:</w:t>
      </w:r>
    </w:p>
    <w:p w:rsidR="00497622" w:rsidRPr="00452E86" w:rsidRDefault="00497622" w:rsidP="001E0EB7">
      <w:pPr>
        <w:spacing w:after="0" w:line="240" w:lineRule="auto"/>
        <w:jc w:val="center"/>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Плугін Д</w:t>
      </w:r>
      <w:r w:rsidR="005E25FA"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А</w:t>
      </w:r>
      <w:r w:rsidR="005E25FA"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 xml:space="preserve"> </w:t>
      </w:r>
      <w:r w:rsidR="001E0EB7" w:rsidRPr="00452E86">
        <w:rPr>
          <w:rFonts w:ascii="Times New Roman" w:eastAsia="inter" w:hAnsi="Times New Roman" w:cs="Times New Roman"/>
          <w:color w:val="000000"/>
          <w:sz w:val="24"/>
          <w:szCs w:val="24"/>
        </w:rPr>
        <w:t>д</w:t>
      </w:r>
      <w:r w:rsidR="001E0EB7" w:rsidRPr="00452E86">
        <w:rPr>
          <w:rFonts w:ascii="Times New Roman" w:hAnsi="Times New Roman" w:cs="Times New Roman"/>
          <w:color w:val="000000" w:themeColor="text1"/>
          <w:sz w:val="24"/>
          <w:szCs w:val="24"/>
        </w:rPr>
        <w:t>.т.н.</w:t>
      </w:r>
      <w:r w:rsidRPr="00452E86">
        <w:rPr>
          <w:rFonts w:ascii="Times New Roman" w:eastAsia="inter" w:hAnsi="Times New Roman" w:cs="Times New Roman"/>
          <w:color w:val="000000"/>
          <w:sz w:val="24"/>
          <w:szCs w:val="24"/>
        </w:rPr>
        <w:t xml:space="preserve">, </w:t>
      </w:r>
      <w:r w:rsidR="001E0EB7" w:rsidRPr="00452E86">
        <w:rPr>
          <w:rFonts w:ascii="Times New Roman" w:hAnsi="Times New Roman" w:cs="Times New Roman"/>
          <w:color w:val="000000" w:themeColor="text1"/>
          <w:sz w:val="24"/>
          <w:szCs w:val="24"/>
        </w:rPr>
        <w:t>професор,</w:t>
      </w:r>
      <w:r w:rsidR="001E0EB7" w:rsidRPr="00452E86">
        <w:rPr>
          <w:rFonts w:ascii="Times New Roman" w:eastAsia="inter" w:hAnsi="Times New Roman" w:cs="Times New Roman"/>
          <w:color w:val="000000"/>
          <w:sz w:val="24"/>
          <w:szCs w:val="24"/>
        </w:rPr>
        <w:t xml:space="preserve"> </w:t>
      </w:r>
      <w:r w:rsidRPr="00452E86">
        <w:rPr>
          <w:rFonts w:ascii="Times New Roman" w:eastAsia="inter" w:hAnsi="Times New Roman" w:cs="Times New Roman"/>
          <w:color w:val="000000"/>
          <w:sz w:val="24"/>
          <w:szCs w:val="24"/>
        </w:rPr>
        <w:t>зав</w:t>
      </w:r>
      <w:r w:rsidR="001E0EB7" w:rsidRPr="00452E86">
        <w:rPr>
          <w:rFonts w:ascii="Times New Roman" w:eastAsia="inter" w:hAnsi="Times New Roman" w:cs="Times New Roman"/>
          <w:color w:val="000000"/>
          <w:sz w:val="24"/>
          <w:szCs w:val="24"/>
        </w:rPr>
        <w:t>ідувач</w:t>
      </w:r>
      <w:r w:rsidR="0025194E" w:rsidRPr="00452E86">
        <w:rPr>
          <w:rFonts w:ascii="Times New Roman" w:eastAsia="inter" w:hAnsi="Times New Roman" w:cs="Times New Roman"/>
          <w:color w:val="000000"/>
          <w:sz w:val="24"/>
          <w:szCs w:val="24"/>
        </w:rPr>
        <w:t xml:space="preserve"> </w:t>
      </w:r>
      <w:r w:rsidRPr="00452E86">
        <w:rPr>
          <w:rFonts w:ascii="Times New Roman" w:eastAsia="inter" w:hAnsi="Times New Roman" w:cs="Times New Roman"/>
          <w:color w:val="000000"/>
          <w:sz w:val="24"/>
          <w:szCs w:val="24"/>
        </w:rPr>
        <w:t>каф</w:t>
      </w:r>
      <w:r w:rsidR="001E0EB7" w:rsidRPr="00452E86">
        <w:rPr>
          <w:rFonts w:ascii="Times New Roman" w:eastAsia="inter" w:hAnsi="Times New Roman" w:cs="Times New Roman"/>
          <w:color w:val="000000"/>
          <w:sz w:val="24"/>
          <w:szCs w:val="24"/>
        </w:rPr>
        <w:t>едри будівельних матеріалів, конструкцій та споруд</w:t>
      </w:r>
    </w:p>
    <w:p w:rsidR="001A69A7" w:rsidRPr="00452E86" w:rsidRDefault="002908F2" w:rsidP="001E0EB7">
      <w:pPr>
        <w:spacing w:after="0" w:line="240" w:lineRule="auto"/>
        <w:jc w:val="center"/>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Мірошніченко С</w:t>
      </w:r>
      <w:r w:rsidR="001E0EB7"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В</w:t>
      </w:r>
      <w:r w:rsidR="001E0EB7"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 xml:space="preserve"> </w:t>
      </w:r>
      <w:r w:rsidR="001E0EB7" w:rsidRPr="00452E86">
        <w:rPr>
          <w:rFonts w:ascii="Times New Roman" w:eastAsia="inter" w:hAnsi="Times New Roman" w:cs="Times New Roman"/>
          <w:color w:val="000000"/>
          <w:sz w:val="24"/>
          <w:szCs w:val="24"/>
        </w:rPr>
        <w:t>к.т.н, доцент кафедри будівельних матеріалів,</w:t>
      </w:r>
      <w:r w:rsidR="001E0EB7" w:rsidRPr="00452E86">
        <w:rPr>
          <w:rFonts w:ascii="Times New Roman" w:eastAsia="inter" w:hAnsi="Times New Roman" w:cs="Times New Roman"/>
          <w:color w:val="000000"/>
          <w:sz w:val="24"/>
          <w:szCs w:val="24"/>
        </w:rPr>
        <w:br/>
        <w:t>конструкцій та споруд</w:t>
      </w:r>
    </w:p>
    <w:p w:rsidR="009C5E55" w:rsidRPr="00452E86" w:rsidRDefault="009C5E55" w:rsidP="001E0EB7">
      <w:pPr>
        <w:spacing w:after="0" w:line="240" w:lineRule="auto"/>
        <w:jc w:val="center"/>
        <w:rPr>
          <w:rFonts w:ascii="Times New Roman" w:eastAsia="inter" w:hAnsi="Times New Roman" w:cs="Times New Roman"/>
          <w:color w:val="000000"/>
          <w:sz w:val="24"/>
          <w:szCs w:val="24"/>
        </w:rPr>
      </w:pPr>
    </w:p>
    <w:p w:rsidR="009C5E55" w:rsidRPr="00452E86" w:rsidRDefault="009C5E55" w:rsidP="001E0EB7">
      <w:pPr>
        <w:spacing w:after="0" w:line="240" w:lineRule="auto"/>
        <w:jc w:val="center"/>
        <w:rPr>
          <w:rFonts w:ascii="Times New Roman" w:hAnsi="Times New Roman" w:cs="Times New Roman"/>
          <w:sz w:val="24"/>
          <w:szCs w:val="24"/>
        </w:rPr>
      </w:pPr>
    </w:p>
    <w:p w:rsidR="006774CB" w:rsidRDefault="006774CB" w:rsidP="001E0EB7">
      <w:pPr>
        <w:spacing w:after="0" w:line="240" w:lineRule="auto"/>
        <w:jc w:val="center"/>
        <w:rPr>
          <w:rFonts w:ascii="Times New Roman" w:hAnsi="Times New Roman" w:cs="Times New Roman"/>
          <w:sz w:val="24"/>
          <w:szCs w:val="24"/>
        </w:rPr>
      </w:pPr>
    </w:p>
    <w:p w:rsidR="00452E86" w:rsidRDefault="00452E86" w:rsidP="001E0EB7">
      <w:pPr>
        <w:spacing w:after="0" w:line="240" w:lineRule="auto"/>
        <w:jc w:val="center"/>
        <w:rPr>
          <w:rFonts w:ascii="Times New Roman" w:hAnsi="Times New Roman" w:cs="Times New Roman"/>
          <w:sz w:val="24"/>
          <w:szCs w:val="24"/>
        </w:rPr>
      </w:pPr>
      <w:bookmarkStart w:id="1" w:name="_GoBack"/>
      <w:bookmarkEnd w:id="1"/>
    </w:p>
    <w:p w:rsidR="009C5E55" w:rsidRPr="00452E86" w:rsidRDefault="009C5E55" w:rsidP="001E0EB7">
      <w:pPr>
        <w:spacing w:after="0" w:line="240" w:lineRule="auto"/>
        <w:jc w:val="center"/>
        <w:rPr>
          <w:rFonts w:ascii="Times New Roman" w:hAnsi="Times New Roman" w:cs="Times New Roman"/>
          <w:sz w:val="24"/>
          <w:szCs w:val="24"/>
        </w:rPr>
      </w:pPr>
    </w:p>
    <w:p w:rsidR="009C5E55" w:rsidRPr="00452E86" w:rsidRDefault="002908F2" w:rsidP="001E0EB7">
      <w:pPr>
        <w:spacing w:after="0" w:line="240" w:lineRule="auto"/>
        <w:jc w:val="center"/>
        <w:rPr>
          <w:rFonts w:ascii="Times New Roman" w:eastAsia="inter" w:hAnsi="Times New Roman" w:cs="Times New Roman"/>
          <w:b/>
          <w:i/>
          <w:color w:val="000000"/>
          <w:sz w:val="24"/>
          <w:szCs w:val="24"/>
        </w:rPr>
      </w:pPr>
      <w:r w:rsidRPr="00452E86">
        <w:rPr>
          <w:rFonts w:ascii="Times New Roman" w:eastAsia="inter" w:hAnsi="Times New Roman" w:cs="Times New Roman"/>
          <w:color w:val="000000"/>
          <w:sz w:val="24"/>
          <w:szCs w:val="24"/>
        </w:rPr>
        <w:t>Харків</w:t>
      </w:r>
      <w:r w:rsidR="00582324" w:rsidRPr="00452E86">
        <w:rPr>
          <w:rFonts w:ascii="Times New Roman" w:eastAsia="inter" w:hAnsi="Times New Roman" w:cs="Times New Roman"/>
          <w:color w:val="000000"/>
          <w:sz w:val="24"/>
          <w:szCs w:val="24"/>
        </w:rPr>
        <w:t xml:space="preserve">, </w:t>
      </w:r>
      <w:r w:rsidR="005E25FA" w:rsidRPr="00452E86">
        <w:rPr>
          <w:rFonts w:ascii="Times New Roman" w:eastAsia="inter" w:hAnsi="Times New Roman" w:cs="Times New Roman"/>
          <w:color w:val="000000"/>
          <w:sz w:val="24"/>
          <w:szCs w:val="24"/>
        </w:rPr>
        <w:t>2025</w:t>
      </w:r>
      <w:r w:rsidR="009C5E55" w:rsidRPr="00452E86">
        <w:rPr>
          <w:rFonts w:ascii="Times New Roman" w:eastAsia="inter" w:hAnsi="Times New Roman" w:cs="Times New Roman"/>
          <w:b/>
          <w:i/>
          <w:color w:val="000000"/>
          <w:sz w:val="24"/>
          <w:szCs w:val="24"/>
        </w:rPr>
        <w:br w:type="page"/>
      </w:r>
    </w:p>
    <w:p w:rsidR="001A69A7" w:rsidRPr="00452E86" w:rsidRDefault="00582324" w:rsidP="00727C62">
      <w:pPr>
        <w:spacing w:after="0" w:line="240" w:lineRule="auto"/>
        <w:jc w:val="center"/>
        <w:rPr>
          <w:rFonts w:ascii="Times New Roman" w:hAnsi="Times New Roman" w:cs="Times New Roman"/>
          <w:sz w:val="24"/>
          <w:szCs w:val="24"/>
        </w:rPr>
      </w:pPr>
      <w:bookmarkStart w:id="2" w:name="bm_2_опис_навчальної_дисципліни"/>
      <w:r w:rsidRPr="00452E86">
        <w:rPr>
          <w:rFonts w:ascii="Times New Roman" w:eastAsia="inter" w:hAnsi="Times New Roman" w:cs="Times New Roman"/>
          <w:b/>
          <w:color w:val="000000"/>
          <w:sz w:val="24"/>
          <w:szCs w:val="24"/>
        </w:rPr>
        <w:lastRenderedPageBreak/>
        <w:t xml:space="preserve">ОПИС </w:t>
      </w:r>
      <w:bookmarkEnd w:id="2"/>
      <w:r w:rsidR="00B11B86" w:rsidRPr="00452E86">
        <w:rPr>
          <w:rFonts w:ascii="Times New Roman" w:eastAsia="inter" w:hAnsi="Times New Roman" w:cs="Times New Roman"/>
          <w:b/>
          <w:color w:val="000000"/>
          <w:sz w:val="24"/>
          <w:szCs w:val="24"/>
        </w:rPr>
        <w:t>ОСВІТНЬОЇ КОМПОНЕНТИ</w:t>
      </w:r>
    </w:p>
    <w:p w:rsidR="00727C62" w:rsidRPr="00452E86" w:rsidRDefault="00727C62" w:rsidP="00727C62">
      <w:pPr>
        <w:spacing w:after="0" w:line="240" w:lineRule="auto"/>
        <w:rPr>
          <w:rFonts w:ascii="Times New Roman" w:eastAsia="inter" w:hAnsi="Times New Roman" w:cs="Times New Roman"/>
          <w:color w:val="000000"/>
          <w:sz w:val="24"/>
          <w:szCs w:val="24"/>
        </w:rPr>
      </w:pPr>
    </w:p>
    <w:p w:rsidR="001A69A7" w:rsidRPr="00452E86" w:rsidRDefault="00582324" w:rsidP="00727C62">
      <w:pPr>
        <w:spacing w:after="0" w:line="240" w:lineRule="auto"/>
        <w:rPr>
          <w:rFonts w:ascii="Times New Roman" w:hAnsi="Times New Roman" w:cs="Times New Roman"/>
          <w:sz w:val="24"/>
          <w:szCs w:val="24"/>
        </w:rPr>
      </w:pPr>
      <w:r w:rsidRPr="00452E86">
        <w:rPr>
          <w:rFonts w:ascii="Times New Roman" w:eastAsia="inter" w:hAnsi="Times New Roman" w:cs="Times New Roman"/>
          <w:i/>
          <w:color w:val="000000"/>
          <w:sz w:val="24"/>
          <w:szCs w:val="24"/>
        </w:rPr>
        <w:t>Галузь знань</w:t>
      </w:r>
      <w:r w:rsidRPr="00452E86">
        <w:rPr>
          <w:rFonts w:ascii="Times New Roman" w:eastAsia="inter" w:hAnsi="Times New Roman" w:cs="Times New Roman"/>
          <w:color w:val="000000"/>
          <w:sz w:val="24"/>
          <w:szCs w:val="24"/>
        </w:rPr>
        <w:t xml:space="preserve">: </w:t>
      </w:r>
      <w:r w:rsidR="00C93710" w:rsidRPr="00452E86">
        <w:rPr>
          <w:rFonts w:ascii="Times New Roman" w:eastAsia="inter" w:hAnsi="Times New Roman" w:cs="Times New Roman"/>
          <w:color w:val="000000"/>
          <w:sz w:val="24"/>
          <w:szCs w:val="24"/>
          <w:lang w:val="en-US"/>
        </w:rPr>
        <w:t>G</w:t>
      </w:r>
      <w:r w:rsidR="009C5E55" w:rsidRPr="00452E86">
        <w:rPr>
          <w:rFonts w:ascii="Times New Roman" w:eastAsia="inter" w:hAnsi="Times New Roman" w:cs="Times New Roman"/>
          <w:color w:val="000000"/>
          <w:sz w:val="24"/>
          <w:szCs w:val="24"/>
        </w:rPr>
        <w:t xml:space="preserve"> </w:t>
      </w:r>
      <w:r w:rsidR="00C93710" w:rsidRPr="00452E86">
        <w:rPr>
          <w:rFonts w:ascii="Times New Roman" w:eastAsia="inter" w:hAnsi="Times New Roman" w:cs="Times New Roman"/>
          <w:color w:val="000000"/>
          <w:sz w:val="24"/>
          <w:szCs w:val="24"/>
        </w:rPr>
        <w:t>– Інженерія,</w:t>
      </w:r>
      <w:r w:rsidR="00727C62" w:rsidRPr="00452E86">
        <w:rPr>
          <w:rFonts w:ascii="Times New Roman" w:eastAsia="inter" w:hAnsi="Times New Roman" w:cs="Times New Roman"/>
          <w:color w:val="000000"/>
          <w:sz w:val="24"/>
          <w:szCs w:val="24"/>
        </w:rPr>
        <w:t xml:space="preserve"> </w:t>
      </w:r>
      <w:r w:rsidR="00C93710" w:rsidRPr="00452E86">
        <w:rPr>
          <w:rFonts w:ascii="Times New Roman" w:eastAsia="inter" w:hAnsi="Times New Roman" w:cs="Times New Roman"/>
          <w:color w:val="000000"/>
          <w:sz w:val="24"/>
          <w:szCs w:val="24"/>
        </w:rPr>
        <w:t>виробництво та будівництво</w:t>
      </w:r>
    </w:p>
    <w:p w:rsidR="001A69A7" w:rsidRPr="00452E86" w:rsidRDefault="00727C62" w:rsidP="00727C62">
      <w:pPr>
        <w:spacing w:after="0" w:line="240" w:lineRule="auto"/>
        <w:rPr>
          <w:rFonts w:ascii="Times New Roman" w:hAnsi="Times New Roman" w:cs="Times New Roman"/>
          <w:i/>
          <w:sz w:val="24"/>
          <w:szCs w:val="24"/>
        </w:rPr>
      </w:pPr>
      <w:r w:rsidRPr="00452E86">
        <w:rPr>
          <w:rFonts w:ascii="Times New Roman" w:eastAsia="inter" w:hAnsi="Times New Roman" w:cs="Times New Roman"/>
          <w:color w:val="000000"/>
          <w:sz w:val="24"/>
          <w:szCs w:val="24"/>
          <w:u w:val="single"/>
        </w:rPr>
        <w:t>Обов</w:t>
      </w:r>
      <w:r w:rsidR="00AE1622" w:rsidRPr="00452E86">
        <w:rPr>
          <w:rFonts w:ascii="Times New Roman" w:eastAsia="inter" w:hAnsi="Times New Roman" w:cs="Times New Roman"/>
          <w:color w:val="000000"/>
          <w:sz w:val="24"/>
          <w:szCs w:val="24"/>
          <w:u w:val="single"/>
        </w:rPr>
        <w:t>’</w:t>
      </w:r>
      <w:r w:rsidRPr="00452E86">
        <w:rPr>
          <w:rFonts w:ascii="Times New Roman" w:eastAsia="inter" w:hAnsi="Times New Roman" w:cs="Times New Roman"/>
          <w:color w:val="000000"/>
          <w:sz w:val="24"/>
          <w:szCs w:val="24"/>
          <w:u w:val="single"/>
        </w:rPr>
        <w:t>язкова</w:t>
      </w:r>
      <w:r w:rsidR="00582324" w:rsidRPr="00452E86">
        <w:rPr>
          <w:rFonts w:ascii="Times New Roman" w:eastAsia="inter" w:hAnsi="Times New Roman" w:cs="Times New Roman"/>
          <w:color w:val="000000"/>
          <w:sz w:val="24"/>
          <w:szCs w:val="24"/>
        </w:rPr>
        <w:t xml:space="preserve"> / Вибіркова</w:t>
      </w:r>
    </w:p>
    <w:p w:rsidR="001A69A7" w:rsidRPr="00452E86" w:rsidRDefault="00582324" w:rsidP="00727C62">
      <w:pPr>
        <w:spacing w:after="0" w:line="240" w:lineRule="auto"/>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 xml:space="preserve">Курс: </w:t>
      </w:r>
      <w:r w:rsidR="00C93710" w:rsidRPr="00452E86">
        <w:rPr>
          <w:rFonts w:ascii="Times New Roman" w:eastAsia="inter" w:hAnsi="Times New Roman" w:cs="Times New Roman"/>
          <w:color w:val="000000"/>
          <w:sz w:val="24"/>
          <w:szCs w:val="24"/>
        </w:rPr>
        <w:t>1</w:t>
      </w:r>
      <w:r w:rsidRPr="00452E86">
        <w:rPr>
          <w:rFonts w:ascii="Times New Roman" w:eastAsia="inter" w:hAnsi="Times New Roman" w:cs="Times New Roman"/>
          <w:color w:val="000000"/>
          <w:sz w:val="24"/>
          <w:szCs w:val="24"/>
        </w:rPr>
        <w:t xml:space="preserve"> / Семестр: </w:t>
      </w:r>
      <w:r w:rsidR="00C93710" w:rsidRPr="00452E86">
        <w:rPr>
          <w:rFonts w:ascii="Times New Roman" w:eastAsia="inter" w:hAnsi="Times New Roman" w:cs="Times New Roman"/>
          <w:color w:val="000000"/>
          <w:sz w:val="24"/>
          <w:szCs w:val="24"/>
        </w:rPr>
        <w:t>1</w:t>
      </w:r>
      <w:r w:rsidR="009C5E55" w:rsidRPr="00452E86">
        <w:rPr>
          <w:rFonts w:ascii="Times New Roman" w:eastAsia="inter" w:hAnsi="Times New Roman" w:cs="Times New Roman"/>
          <w:color w:val="000000"/>
          <w:sz w:val="24"/>
          <w:szCs w:val="24"/>
        </w:rPr>
        <w:t>-</w:t>
      </w:r>
      <w:r w:rsidR="00C93710" w:rsidRPr="00452E86">
        <w:rPr>
          <w:rFonts w:ascii="Times New Roman" w:eastAsia="inter" w:hAnsi="Times New Roman" w:cs="Times New Roman"/>
          <w:color w:val="000000"/>
          <w:sz w:val="24"/>
          <w:szCs w:val="24"/>
        </w:rPr>
        <w:t>2</w:t>
      </w:r>
    </w:p>
    <w:p w:rsidR="003B71E0" w:rsidRPr="00452E86" w:rsidRDefault="003B71E0" w:rsidP="00727C62">
      <w:pPr>
        <w:spacing w:after="0" w:line="240" w:lineRule="auto"/>
        <w:rPr>
          <w:rFonts w:ascii="Times New Roman" w:eastAsia="inter" w:hAnsi="Times New Roman" w:cs="Times New Roman"/>
          <w:color w:val="000000"/>
          <w:sz w:val="24"/>
          <w:szCs w:val="24"/>
        </w:rPr>
      </w:pPr>
    </w:p>
    <w:p w:rsidR="003B71E0" w:rsidRPr="00452E86" w:rsidRDefault="003B71E0" w:rsidP="00727C62">
      <w:pPr>
        <w:spacing w:after="0" w:line="240" w:lineRule="auto"/>
        <w:jc w:val="center"/>
        <w:rPr>
          <w:rFonts w:ascii="Times New Roman" w:hAnsi="Times New Roman" w:cs="Times New Roman"/>
          <w:b/>
          <w:bCs/>
          <w:sz w:val="24"/>
          <w:szCs w:val="24"/>
        </w:rPr>
      </w:pPr>
      <w:r w:rsidRPr="00452E86">
        <w:rPr>
          <w:rFonts w:ascii="Times New Roman" w:hAnsi="Times New Roman" w:cs="Times New Roman"/>
          <w:b/>
          <w:bCs/>
          <w:sz w:val="24"/>
          <w:szCs w:val="24"/>
        </w:rPr>
        <w:t>ІНФОРМАЦІЯ ПРО ВИКЛАДАЧІВ</w:t>
      </w:r>
    </w:p>
    <w:p w:rsidR="00727C62" w:rsidRPr="00452E86" w:rsidRDefault="00727C62" w:rsidP="00727C62">
      <w:pPr>
        <w:spacing w:after="0" w:line="240" w:lineRule="auto"/>
        <w:rPr>
          <w:rFonts w:ascii="Times New Roman" w:hAnsi="Times New Roman" w:cs="Times New Roman"/>
          <w:sz w:val="24"/>
          <w:szCs w:val="24"/>
        </w:rPr>
      </w:pPr>
    </w:p>
    <w:p w:rsidR="00497622" w:rsidRPr="00452E86" w:rsidRDefault="00497622" w:rsidP="00727C62">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ПІБ викладача</w:t>
      </w:r>
      <w:r w:rsidR="00727C62" w:rsidRPr="00452E86">
        <w:rPr>
          <w:rFonts w:ascii="Times New Roman" w:hAnsi="Times New Roman" w:cs="Times New Roman"/>
          <w:sz w:val="24"/>
          <w:szCs w:val="24"/>
        </w:rPr>
        <w:t>:</w:t>
      </w:r>
      <w:r w:rsidRPr="00452E86">
        <w:rPr>
          <w:rFonts w:ascii="Times New Roman" w:hAnsi="Times New Roman" w:cs="Times New Roman"/>
          <w:sz w:val="24"/>
          <w:szCs w:val="24"/>
        </w:rPr>
        <w:t xml:space="preserve"> Плугін Дмитро Артурович</w:t>
      </w:r>
    </w:p>
    <w:p w:rsidR="00497622" w:rsidRPr="00452E86" w:rsidRDefault="00497622" w:rsidP="00727C62">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Контактна інформація</w:t>
      </w:r>
      <w:r w:rsidR="00727C62" w:rsidRPr="00452E86">
        <w:rPr>
          <w:rFonts w:ascii="Times New Roman" w:hAnsi="Times New Roman" w:cs="Times New Roman"/>
          <w:sz w:val="24"/>
          <w:szCs w:val="24"/>
        </w:rPr>
        <w:t>:</w:t>
      </w:r>
    </w:p>
    <w:p w:rsidR="00497622" w:rsidRPr="00452E86" w:rsidRDefault="00497622" w:rsidP="00727C62">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sz w:val="24"/>
          <w:szCs w:val="24"/>
        </w:rPr>
        <w:t>e-</w:t>
      </w:r>
      <w:proofErr w:type="spellStart"/>
      <w:r w:rsidRPr="00452E86">
        <w:rPr>
          <w:rFonts w:ascii="Times New Roman" w:hAnsi="Times New Roman" w:cs="Times New Roman"/>
          <w:sz w:val="24"/>
          <w:szCs w:val="24"/>
        </w:rPr>
        <w:t>mail</w:t>
      </w:r>
      <w:proofErr w:type="spellEnd"/>
      <w:r w:rsidRPr="00452E86">
        <w:rPr>
          <w:rFonts w:ascii="Times New Roman" w:hAnsi="Times New Roman" w:cs="Times New Roman"/>
          <w:sz w:val="24"/>
          <w:szCs w:val="24"/>
        </w:rPr>
        <w:t xml:space="preserve">: </w:t>
      </w:r>
      <w:r w:rsidR="0025194E" w:rsidRPr="00452E86">
        <w:rPr>
          <w:rFonts w:ascii="Times New Roman" w:hAnsi="Times New Roman" w:cs="Times New Roman"/>
          <w:color w:val="000000" w:themeColor="text1"/>
          <w:sz w:val="24"/>
          <w:szCs w:val="24"/>
        </w:rPr>
        <w:t>plugin.da@kart.edu.ua</w:t>
      </w:r>
    </w:p>
    <w:p w:rsidR="0025194E" w:rsidRPr="00452E86" w:rsidRDefault="0025194E" w:rsidP="00727C62">
      <w:pPr>
        <w:spacing w:after="0" w:line="240" w:lineRule="auto"/>
        <w:ind w:firstLine="851"/>
        <w:rPr>
          <w:rFonts w:ascii="Times New Roman" w:hAnsi="Times New Roman" w:cs="Times New Roman"/>
          <w:color w:val="000000" w:themeColor="text1"/>
          <w:sz w:val="24"/>
          <w:szCs w:val="24"/>
        </w:rPr>
      </w:pPr>
      <w:r w:rsidRPr="00452E86">
        <w:rPr>
          <w:rFonts w:ascii="Times New Roman" w:hAnsi="Times New Roman" w:cs="Times New Roman"/>
          <w:color w:val="000000" w:themeColor="text1"/>
          <w:sz w:val="24"/>
          <w:szCs w:val="24"/>
        </w:rPr>
        <w:t>plugin.da@gmail.com</w:t>
      </w:r>
    </w:p>
    <w:p w:rsidR="0025194E" w:rsidRPr="00452E86" w:rsidRDefault="0025194E" w:rsidP="00727C62">
      <w:pPr>
        <w:spacing w:after="0" w:line="240" w:lineRule="auto"/>
        <w:rPr>
          <w:rFonts w:ascii="Times New Roman" w:eastAsia="Arial" w:hAnsi="Times New Roman" w:cs="Times New Roman"/>
          <w:sz w:val="24"/>
          <w:szCs w:val="24"/>
        </w:rPr>
      </w:pPr>
      <w:r w:rsidRPr="00452E86">
        <w:rPr>
          <w:rFonts w:ascii="Times New Roman" w:hAnsi="Times New Roman" w:cs="Times New Roman"/>
          <w:sz w:val="24"/>
          <w:szCs w:val="24"/>
        </w:rPr>
        <w:t>телефон:</w:t>
      </w:r>
      <w:r w:rsidRPr="00452E86">
        <w:rPr>
          <w:rFonts w:ascii="Times New Roman" w:eastAsia="Arial" w:hAnsi="Times New Roman" w:cs="Times New Roman"/>
          <w:sz w:val="24"/>
          <w:szCs w:val="24"/>
        </w:rPr>
        <w:t xml:space="preserve"> +</w:t>
      </w:r>
      <w:r w:rsidRPr="00452E86">
        <w:rPr>
          <w:rFonts w:ascii="Times New Roman" w:eastAsia="Arial" w:hAnsi="Times New Roman" w:cs="Times New Roman"/>
          <w:iCs/>
          <w:sz w:val="24"/>
          <w:szCs w:val="24"/>
        </w:rPr>
        <w:t>38 (050) 401-27-92</w:t>
      </w:r>
    </w:p>
    <w:p w:rsidR="00497622" w:rsidRPr="00452E86" w:rsidRDefault="00497622" w:rsidP="00727C62">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i/>
          <w:color w:val="000000" w:themeColor="text1"/>
          <w:sz w:val="24"/>
          <w:szCs w:val="24"/>
        </w:rPr>
        <w:t>Час консультацій:</w:t>
      </w:r>
      <w:r w:rsidRPr="00452E86">
        <w:rPr>
          <w:rFonts w:ascii="Times New Roman" w:hAnsi="Times New Roman" w:cs="Times New Roman"/>
          <w:color w:val="000000" w:themeColor="text1"/>
          <w:sz w:val="24"/>
          <w:szCs w:val="24"/>
        </w:rPr>
        <w:t xml:space="preserve"> </w:t>
      </w:r>
      <w:r w:rsidR="0025194E" w:rsidRPr="00452E86">
        <w:rPr>
          <w:rFonts w:ascii="Times New Roman" w:hAnsi="Times New Roman" w:cs="Times New Roman"/>
          <w:color w:val="000000" w:themeColor="text1"/>
          <w:sz w:val="24"/>
          <w:szCs w:val="24"/>
        </w:rPr>
        <w:t>Понеділок з 15:</w:t>
      </w:r>
      <w:r w:rsidR="00727C62" w:rsidRPr="00452E86">
        <w:rPr>
          <w:rFonts w:ascii="Times New Roman" w:hAnsi="Times New Roman" w:cs="Times New Roman"/>
          <w:color w:val="000000" w:themeColor="text1"/>
          <w:sz w:val="24"/>
          <w:szCs w:val="24"/>
        </w:rPr>
        <w:t>1</w:t>
      </w:r>
      <w:r w:rsidR="0025194E" w:rsidRPr="00452E86">
        <w:rPr>
          <w:rFonts w:ascii="Times New Roman" w:hAnsi="Times New Roman" w:cs="Times New Roman"/>
          <w:color w:val="000000" w:themeColor="text1"/>
          <w:sz w:val="24"/>
          <w:szCs w:val="24"/>
        </w:rPr>
        <w:t>0</w:t>
      </w:r>
      <w:r w:rsidR="00727C62" w:rsidRPr="00452E86">
        <w:rPr>
          <w:rFonts w:ascii="Times New Roman" w:hAnsi="Times New Roman" w:cs="Times New Roman"/>
          <w:color w:val="000000" w:themeColor="text1"/>
          <w:sz w:val="24"/>
          <w:szCs w:val="24"/>
        </w:rPr>
        <w:t xml:space="preserve"> – 16:30</w:t>
      </w:r>
    </w:p>
    <w:p w:rsidR="00AE1622" w:rsidRPr="00452E86" w:rsidRDefault="00727C62" w:rsidP="00727C62">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Форми зв</w:t>
      </w:r>
      <w:r w:rsidR="00AE1622" w:rsidRPr="00452E86">
        <w:rPr>
          <w:rFonts w:ascii="Times New Roman" w:hAnsi="Times New Roman" w:cs="Times New Roman"/>
          <w:i/>
          <w:sz w:val="24"/>
          <w:szCs w:val="24"/>
        </w:rPr>
        <w:t>’</w:t>
      </w:r>
      <w:r w:rsidRPr="00452E86">
        <w:rPr>
          <w:rFonts w:ascii="Times New Roman" w:hAnsi="Times New Roman" w:cs="Times New Roman"/>
          <w:i/>
          <w:sz w:val="24"/>
          <w:szCs w:val="24"/>
        </w:rPr>
        <w:t>язку</w:t>
      </w:r>
      <w:r w:rsidRPr="00452E86">
        <w:rPr>
          <w:rFonts w:ascii="Times New Roman" w:hAnsi="Times New Roman" w:cs="Times New Roman"/>
          <w:sz w:val="24"/>
          <w:szCs w:val="24"/>
        </w:rPr>
        <w:t>:</w:t>
      </w:r>
    </w:p>
    <w:p w:rsidR="00AE1622" w:rsidRPr="00452E86" w:rsidRDefault="00727C62" w:rsidP="00727C62">
      <w:pPr>
        <w:spacing w:after="0" w:line="240" w:lineRule="auto"/>
        <w:rPr>
          <w:rFonts w:ascii="Times New Roman" w:hAnsi="Times New Roman" w:cs="Times New Roman"/>
          <w:sz w:val="24"/>
          <w:szCs w:val="24"/>
        </w:rPr>
      </w:pPr>
      <w:proofErr w:type="spellStart"/>
      <w:r w:rsidRPr="00452E86">
        <w:rPr>
          <w:rFonts w:ascii="Times New Roman" w:hAnsi="Times New Roman" w:cs="Times New Roman"/>
          <w:sz w:val="24"/>
          <w:szCs w:val="24"/>
        </w:rPr>
        <w:t>Zoom</w:t>
      </w:r>
      <w:proofErr w:type="spellEnd"/>
      <w:r w:rsidR="0025194E" w:rsidRPr="00452E86">
        <w:rPr>
          <w:rFonts w:ascii="Times New Roman" w:hAnsi="Times New Roman" w:cs="Times New Roman"/>
          <w:sz w:val="24"/>
          <w:szCs w:val="24"/>
        </w:rPr>
        <w:t xml:space="preserve"> </w:t>
      </w:r>
      <w:hyperlink r:id="rId5" w:history="1">
        <w:r w:rsidR="0025194E" w:rsidRPr="00452E86">
          <w:rPr>
            <w:rStyle w:val="a5"/>
            <w:rFonts w:ascii="Times New Roman" w:hAnsi="Times New Roman" w:cs="Times New Roman"/>
            <w:color w:val="0F4761" w:themeColor="accent1" w:themeShade="BF"/>
            <w:sz w:val="24"/>
            <w:szCs w:val="24"/>
          </w:rPr>
          <w:t>https://us02web.zoom.us/j/81853687405?pwd=b3kM2hPsPMcyHMsfypOpbK6X9f5n33.1</w:t>
        </w:r>
      </w:hyperlink>
      <w:r w:rsidR="0025194E" w:rsidRPr="00452E86">
        <w:rPr>
          <w:rFonts w:ascii="Times New Roman" w:hAnsi="Times New Roman" w:cs="Times New Roman"/>
          <w:color w:val="0F4761" w:themeColor="accent1" w:themeShade="BF"/>
          <w:sz w:val="24"/>
          <w:szCs w:val="24"/>
        </w:rPr>
        <w:br/>
      </w:r>
      <w:r w:rsidR="0025194E" w:rsidRPr="00452E86">
        <w:rPr>
          <w:rFonts w:ascii="Times New Roman" w:hAnsi="Times New Roman" w:cs="Times New Roman"/>
          <w:sz w:val="24"/>
          <w:szCs w:val="24"/>
        </w:rPr>
        <w:t>Ідентифікатор конференції: 818 5368 7405</w:t>
      </w:r>
    </w:p>
    <w:p w:rsidR="00AE1622" w:rsidRPr="00452E86" w:rsidRDefault="0025194E" w:rsidP="00727C62">
      <w:pPr>
        <w:spacing w:after="0" w:line="240" w:lineRule="auto"/>
        <w:rPr>
          <w:rFonts w:ascii="Times New Roman" w:hAnsi="Times New Roman" w:cs="Times New Roman"/>
          <w:b/>
          <w:color w:val="000000"/>
          <w:sz w:val="24"/>
          <w:szCs w:val="24"/>
        </w:rPr>
      </w:pPr>
      <w:r w:rsidRPr="00452E86">
        <w:rPr>
          <w:rFonts w:ascii="Times New Roman" w:hAnsi="Times New Roman" w:cs="Times New Roman"/>
          <w:sz w:val="24"/>
          <w:szCs w:val="24"/>
        </w:rPr>
        <w:t>Код доступу: 2025</w:t>
      </w:r>
    </w:p>
    <w:p w:rsidR="00497622" w:rsidRPr="00452E86" w:rsidRDefault="00AE1622" w:rsidP="00727C62">
      <w:pPr>
        <w:spacing w:after="0" w:line="240" w:lineRule="auto"/>
        <w:rPr>
          <w:rFonts w:ascii="Times New Roman" w:hAnsi="Times New Roman" w:cs="Times New Roman"/>
          <w:sz w:val="24"/>
          <w:szCs w:val="24"/>
        </w:rPr>
      </w:pPr>
      <w:proofErr w:type="spellStart"/>
      <w:r w:rsidRPr="00452E86">
        <w:rPr>
          <w:rFonts w:ascii="Times New Roman" w:hAnsi="Times New Roman" w:cs="Times New Roman"/>
          <w:sz w:val="24"/>
          <w:szCs w:val="24"/>
        </w:rPr>
        <w:t>Moodle</w:t>
      </w:r>
      <w:proofErr w:type="spellEnd"/>
      <w:r w:rsidRPr="00452E86">
        <w:rPr>
          <w:rFonts w:ascii="Times New Roman" w:hAnsi="Times New Roman" w:cs="Times New Roman"/>
          <w:sz w:val="24"/>
          <w:szCs w:val="24"/>
        </w:rPr>
        <w:t xml:space="preserve">: </w:t>
      </w:r>
      <w:hyperlink r:id="rId6" w:history="1">
        <w:r w:rsidRPr="00452E86">
          <w:rPr>
            <w:rStyle w:val="a5"/>
            <w:rFonts w:ascii="Times New Roman" w:hAnsi="Times New Roman" w:cs="Times New Roman"/>
            <w:color w:val="0F4761" w:themeColor="accent1" w:themeShade="BF"/>
            <w:sz w:val="24"/>
            <w:szCs w:val="24"/>
          </w:rPr>
          <w:t>https://do.kart.edu.u</w:t>
        </w:r>
        <w:r w:rsidRPr="00452E86">
          <w:rPr>
            <w:rStyle w:val="a5"/>
            <w:rFonts w:ascii="Times New Roman" w:hAnsi="Times New Roman" w:cs="Times New Roman"/>
            <w:color w:val="0F4761" w:themeColor="accent1" w:themeShade="BF"/>
            <w:sz w:val="24"/>
            <w:szCs w:val="24"/>
          </w:rPr>
          <w:t>a</w:t>
        </w:r>
        <w:r w:rsidRPr="00452E86">
          <w:rPr>
            <w:rStyle w:val="a5"/>
            <w:rFonts w:ascii="Times New Roman" w:hAnsi="Times New Roman" w:cs="Times New Roman"/>
            <w:color w:val="0F4761" w:themeColor="accent1" w:themeShade="BF"/>
            <w:sz w:val="24"/>
            <w:szCs w:val="24"/>
          </w:rPr>
          <w:t>/course/view.php?id=15521</w:t>
        </w:r>
      </w:hyperlink>
    </w:p>
    <w:p w:rsidR="00AE1622" w:rsidRPr="00452E86" w:rsidRDefault="00AE1622" w:rsidP="00727C62">
      <w:pPr>
        <w:spacing w:after="0" w:line="240" w:lineRule="auto"/>
        <w:rPr>
          <w:rFonts w:ascii="Times New Roman" w:hAnsi="Times New Roman" w:cs="Times New Roman"/>
          <w:sz w:val="24"/>
          <w:szCs w:val="24"/>
        </w:rPr>
      </w:pPr>
    </w:p>
    <w:p w:rsidR="003B71E0" w:rsidRPr="00452E86" w:rsidRDefault="003B71E0" w:rsidP="00727C62">
      <w:pPr>
        <w:spacing w:after="0" w:line="240" w:lineRule="auto"/>
        <w:rPr>
          <w:rFonts w:ascii="Times New Roman" w:hAnsi="Times New Roman" w:cs="Times New Roman"/>
          <w:i/>
          <w:color w:val="000000" w:themeColor="text1"/>
          <w:sz w:val="24"/>
          <w:szCs w:val="24"/>
        </w:rPr>
      </w:pPr>
      <w:r w:rsidRPr="00452E86">
        <w:rPr>
          <w:rFonts w:ascii="Times New Roman" w:hAnsi="Times New Roman" w:cs="Times New Roman"/>
          <w:i/>
          <w:color w:val="000000" w:themeColor="text1"/>
          <w:sz w:val="24"/>
          <w:szCs w:val="24"/>
        </w:rPr>
        <w:t>ПІБ викладача</w:t>
      </w:r>
      <w:r w:rsidR="00AE1622" w:rsidRPr="00452E86">
        <w:rPr>
          <w:rFonts w:ascii="Times New Roman" w:hAnsi="Times New Roman" w:cs="Times New Roman"/>
          <w:i/>
          <w:color w:val="000000" w:themeColor="text1"/>
          <w:sz w:val="24"/>
          <w:szCs w:val="24"/>
        </w:rPr>
        <w:t>:</w:t>
      </w:r>
      <w:r w:rsidR="009C5E55" w:rsidRPr="00452E86">
        <w:rPr>
          <w:rFonts w:ascii="Times New Roman" w:hAnsi="Times New Roman" w:cs="Times New Roman"/>
          <w:color w:val="000000" w:themeColor="text1"/>
          <w:sz w:val="24"/>
          <w:szCs w:val="24"/>
        </w:rPr>
        <w:t xml:space="preserve"> Мірошніченко Сергій Валерійович</w:t>
      </w:r>
    </w:p>
    <w:p w:rsidR="009C5E55" w:rsidRPr="00452E86" w:rsidRDefault="003B71E0" w:rsidP="00727C62">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i/>
          <w:color w:val="000000" w:themeColor="text1"/>
          <w:sz w:val="24"/>
          <w:szCs w:val="24"/>
        </w:rPr>
        <w:t>Контактна інформація</w:t>
      </w:r>
      <w:r w:rsidR="00AE1622" w:rsidRPr="00452E86">
        <w:rPr>
          <w:rFonts w:ascii="Times New Roman" w:hAnsi="Times New Roman" w:cs="Times New Roman"/>
          <w:i/>
          <w:color w:val="000000" w:themeColor="text1"/>
          <w:sz w:val="24"/>
          <w:szCs w:val="24"/>
        </w:rPr>
        <w:t>:</w:t>
      </w:r>
    </w:p>
    <w:p w:rsidR="003B71E0" w:rsidRPr="00452E86" w:rsidRDefault="009C5E55" w:rsidP="00727C62">
      <w:pPr>
        <w:spacing w:after="0" w:line="240" w:lineRule="auto"/>
        <w:rPr>
          <w:rFonts w:ascii="Times New Roman" w:eastAsia="Arial" w:hAnsi="Times New Roman" w:cs="Times New Roman"/>
          <w:color w:val="000000" w:themeColor="text1"/>
          <w:sz w:val="24"/>
          <w:szCs w:val="24"/>
        </w:rPr>
      </w:pPr>
      <w:r w:rsidRPr="00452E86">
        <w:rPr>
          <w:rFonts w:ascii="Times New Roman" w:hAnsi="Times New Roman" w:cs="Times New Roman"/>
          <w:color w:val="000000" w:themeColor="text1"/>
          <w:sz w:val="24"/>
          <w:szCs w:val="24"/>
        </w:rPr>
        <w:t>e-</w:t>
      </w:r>
      <w:proofErr w:type="spellStart"/>
      <w:r w:rsidRPr="00452E86">
        <w:rPr>
          <w:rFonts w:ascii="Times New Roman" w:hAnsi="Times New Roman" w:cs="Times New Roman"/>
          <w:color w:val="000000" w:themeColor="text1"/>
          <w:sz w:val="24"/>
          <w:szCs w:val="24"/>
        </w:rPr>
        <w:t>mail</w:t>
      </w:r>
      <w:proofErr w:type="spellEnd"/>
      <w:r w:rsidRPr="00452E86">
        <w:rPr>
          <w:rFonts w:ascii="Times New Roman" w:hAnsi="Times New Roman" w:cs="Times New Roman"/>
          <w:color w:val="000000" w:themeColor="text1"/>
          <w:sz w:val="24"/>
          <w:szCs w:val="24"/>
        </w:rPr>
        <w:t xml:space="preserve">: </w:t>
      </w:r>
      <w:proofErr w:type="spellStart"/>
      <w:r w:rsidRPr="00452E86">
        <w:rPr>
          <w:rFonts w:ascii="Times New Roman" w:eastAsia="Arial" w:hAnsi="Times New Roman" w:cs="Times New Roman"/>
          <w:color w:val="000000" w:themeColor="text1"/>
          <w:sz w:val="24"/>
          <w:szCs w:val="24"/>
          <w:lang w:val="en-US"/>
        </w:rPr>
        <w:t>miroshnichenko</w:t>
      </w:r>
      <w:proofErr w:type="spellEnd"/>
      <w:r w:rsidRPr="00452E86">
        <w:rPr>
          <w:rFonts w:ascii="Times New Roman" w:eastAsia="Arial" w:hAnsi="Times New Roman" w:cs="Times New Roman"/>
          <w:color w:val="000000" w:themeColor="text1"/>
          <w:sz w:val="24"/>
          <w:szCs w:val="24"/>
        </w:rPr>
        <w:t>@</w:t>
      </w:r>
      <w:r w:rsidRPr="00452E86">
        <w:rPr>
          <w:rFonts w:ascii="Times New Roman" w:eastAsia="Arial" w:hAnsi="Times New Roman" w:cs="Times New Roman"/>
          <w:color w:val="000000" w:themeColor="text1"/>
          <w:sz w:val="24"/>
          <w:szCs w:val="24"/>
          <w:lang w:val="en-US"/>
        </w:rPr>
        <w:t>kart</w:t>
      </w:r>
      <w:r w:rsidRPr="00452E86">
        <w:rPr>
          <w:rFonts w:ascii="Times New Roman" w:eastAsia="Arial" w:hAnsi="Times New Roman" w:cs="Times New Roman"/>
          <w:color w:val="000000" w:themeColor="text1"/>
          <w:sz w:val="24"/>
          <w:szCs w:val="24"/>
        </w:rPr>
        <w:t>.</w:t>
      </w:r>
      <w:proofErr w:type="spellStart"/>
      <w:r w:rsidRPr="00452E86">
        <w:rPr>
          <w:rFonts w:ascii="Times New Roman" w:eastAsia="Arial" w:hAnsi="Times New Roman" w:cs="Times New Roman"/>
          <w:color w:val="000000" w:themeColor="text1"/>
          <w:sz w:val="24"/>
          <w:szCs w:val="24"/>
          <w:lang w:val="en-US"/>
        </w:rPr>
        <w:t>edu</w:t>
      </w:r>
      <w:proofErr w:type="spellEnd"/>
      <w:r w:rsidRPr="00452E86">
        <w:rPr>
          <w:rFonts w:ascii="Times New Roman" w:eastAsia="Arial" w:hAnsi="Times New Roman" w:cs="Times New Roman"/>
          <w:color w:val="000000" w:themeColor="text1"/>
          <w:sz w:val="24"/>
          <w:szCs w:val="24"/>
        </w:rPr>
        <w:t>.</w:t>
      </w:r>
      <w:proofErr w:type="spellStart"/>
      <w:r w:rsidRPr="00452E86">
        <w:rPr>
          <w:rFonts w:ascii="Times New Roman" w:eastAsia="Arial" w:hAnsi="Times New Roman" w:cs="Times New Roman"/>
          <w:color w:val="000000" w:themeColor="text1"/>
          <w:sz w:val="24"/>
          <w:szCs w:val="24"/>
          <w:lang w:val="en-US"/>
        </w:rPr>
        <w:t>ua</w:t>
      </w:r>
      <w:proofErr w:type="spellEnd"/>
    </w:p>
    <w:p w:rsidR="009C5E55" w:rsidRPr="00452E86" w:rsidRDefault="00AE1622" w:rsidP="00727C62">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sz w:val="24"/>
          <w:szCs w:val="24"/>
        </w:rPr>
        <w:t xml:space="preserve">телефон: </w:t>
      </w:r>
      <w:r w:rsidRPr="00452E86">
        <w:rPr>
          <w:rFonts w:ascii="Times New Roman" w:eastAsia="Arial" w:hAnsi="Times New Roman" w:cs="Times New Roman"/>
          <w:color w:val="000000" w:themeColor="text1"/>
          <w:sz w:val="24"/>
          <w:szCs w:val="24"/>
        </w:rPr>
        <w:t>+38(050) 692-53-89</w:t>
      </w:r>
    </w:p>
    <w:p w:rsidR="003B71E0" w:rsidRPr="00452E86" w:rsidRDefault="003B71E0" w:rsidP="00727C62">
      <w:pPr>
        <w:spacing w:after="0" w:line="240" w:lineRule="auto"/>
        <w:rPr>
          <w:rFonts w:ascii="Times New Roman" w:hAnsi="Times New Roman" w:cs="Times New Roman"/>
          <w:b/>
          <w:i/>
          <w:color w:val="000000" w:themeColor="text1"/>
          <w:sz w:val="24"/>
          <w:szCs w:val="24"/>
        </w:rPr>
      </w:pPr>
      <w:r w:rsidRPr="00452E86">
        <w:rPr>
          <w:rFonts w:ascii="Times New Roman" w:hAnsi="Times New Roman" w:cs="Times New Roman"/>
          <w:i/>
          <w:color w:val="000000" w:themeColor="text1"/>
          <w:sz w:val="24"/>
          <w:szCs w:val="24"/>
        </w:rPr>
        <w:t>Час консультацій</w:t>
      </w:r>
      <w:r w:rsidR="004D09C6" w:rsidRPr="00452E86">
        <w:rPr>
          <w:rFonts w:ascii="Times New Roman" w:hAnsi="Times New Roman" w:cs="Times New Roman"/>
          <w:i/>
          <w:color w:val="000000" w:themeColor="text1"/>
          <w:sz w:val="24"/>
          <w:szCs w:val="24"/>
        </w:rPr>
        <w:t>:</w:t>
      </w:r>
      <w:r w:rsidR="004D09C6" w:rsidRPr="00452E86">
        <w:rPr>
          <w:rFonts w:ascii="Times New Roman" w:hAnsi="Times New Roman" w:cs="Times New Roman"/>
          <w:color w:val="000000" w:themeColor="text1"/>
          <w:sz w:val="24"/>
          <w:szCs w:val="24"/>
        </w:rPr>
        <w:t xml:space="preserve"> </w:t>
      </w:r>
      <w:r w:rsidR="00AE1622" w:rsidRPr="00452E86">
        <w:rPr>
          <w:rFonts w:ascii="Times New Roman" w:hAnsi="Times New Roman" w:cs="Times New Roman"/>
          <w:color w:val="000000" w:themeColor="text1"/>
          <w:sz w:val="24"/>
          <w:szCs w:val="24"/>
        </w:rPr>
        <w:t>Понеділок з 15:10 – 16:30</w:t>
      </w:r>
    </w:p>
    <w:p w:rsidR="00AE1622" w:rsidRPr="00452E86" w:rsidRDefault="003B71E0" w:rsidP="00727C62">
      <w:pPr>
        <w:spacing w:after="0" w:line="240" w:lineRule="auto"/>
        <w:rPr>
          <w:rFonts w:ascii="Times New Roman" w:hAnsi="Times New Roman" w:cs="Times New Roman"/>
          <w:i/>
          <w:color w:val="000000" w:themeColor="text1"/>
          <w:sz w:val="24"/>
          <w:szCs w:val="24"/>
        </w:rPr>
      </w:pPr>
      <w:r w:rsidRPr="00452E86">
        <w:rPr>
          <w:rFonts w:ascii="Times New Roman" w:hAnsi="Times New Roman" w:cs="Times New Roman"/>
          <w:i/>
          <w:color w:val="000000" w:themeColor="text1"/>
          <w:sz w:val="24"/>
          <w:szCs w:val="24"/>
        </w:rPr>
        <w:t xml:space="preserve">Форми </w:t>
      </w:r>
      <w:r w:rsidR="00AE1622" w:rsidRPr="00452E86">
        <w:rPr>
          <w:rFonts w:ascii="Times New Roman" w:hAnsi="Times New Roman" w:cs="Times New Roman"/>
          <w:i/>
          <w:color w:val="000000" w:themeColor="text1"/>
          <w:sz w:val="24"/>
          <w:szCs w:val="24"/>
        </w:rPr>
        <w:t>зв’язку:</w:t>
      </w:r>
    </w:p>
    <w:p w:rsidR="00AE1622" w:rsidRPr="005C30C5" w:rsidRDefault="003B71E0" w:rsidP="00727C62">
      <w:pPr>
        <w:spacing w:after="0" w:line="240" w:lineRule="auto"/>
        <w:rPr>
          <w:rFonts w:ascii="Times New Roman" w:hAnsi="Times New Roman" w:cs="Times New Roman"/>
          <w:color w:val="000000" w:themeColor="text1"/>
          <w:sz w:val="24"/>
          <w:szCs w:val="24"/>
        </w:rPr>
      </w:pPr>
      <w:proofErr w:type="spellStart"/>
      <w:r w:rsidRPr="005C30C5">
        <w:rPr>
          <w:rFonts w:ascii="Times New Roman" w:hAnsi="Times New Roman" w:cs="Times New Roman"/>
          <w:color w:val="000000" w:themeColor="text1"/>
          <w:sz w:val="24"/>
          <w:szCs w:val="24"/>
        </w:rPr>
        <w:t>Zoom</w:t>
      </w:r>
      <w:proofErr w:type="spellEnd"/>
      <w:r w:rsidR="005C30C5" w:rsidRPr="005C30C5">
        <w:rPr>
          <w:rFonts w:ascii="Times New Roman" w:hAnsi="Times New Roman" w:cs="Times New Roman"/>
          <w:color w:val="000000"/>
          <w:sz w:val="24"/>
          <w:szCs w:val="24"/>
        </w:rPr>
        <w:br/>
      </w:r>
      <w:hyperlink r:id="rId7" w:tgtFrame="_top" w:history="1">
        <w:r w:rsidR="005C30C5" w:rsidRPr="005C30C5">
          <w:rPr>
            <w:rStyle w:val="a5"/>
            <w:rFonts w:ascii="Times New Roman" w:hAnsi="Times New Roman" w:cs="Times New Roman"/>
            <w:color w:val="0E72ED"/>
            <w:sz w:val="24"/>
            <w:szCs w:val="24"/>
          </w:rPr>
          <w:t>https://us04web.zoom.us/j/73630142589?pwd=0mUCrNyRgZtjYmQXLxHbm8xsU3Kh3u.1</w:t>
        </w:r>
      </w:hyperlink>
      <w:r w:rsidR="005C30C5" w:rsidRPr="005C30C5">
        <w:rPr>
          <w:rFonts w:ascii="Times New Roman" w:hAnsi="Times New Roman" w:cs="Times New Roman"/>
          <w:color w:val="000000"/>
          <w:sz w:val="24"/>
          <w:szCs w:val="24"/>
        </w:rPr>
        <w:br/>
      </w:r>
      <w:proofErr w:type="spellStart"/>
      <w:r w:rsidR="005C30C5" w:rsidRPr="005C30C5">
        <w:rPr>
          <w:rFonts w:ascii="Times New Roman" w:hAnsi="Times New Roman" w:cs="Times New Roman"/>
          <w:color w:val="000000"/>
          <w:sz w:val="24"/>
          <w:szCs w:val="24"/>
        </w:rPr>
        <w:t>Идентификатор</w:t>
      </w:r>
      <w:proofErr w:type="spellEnd"/>
      <w:r w:rsidR="005C30C5" w:rsidRPr="005C30C5">
        <w:rPr>
          <w:rFonts w:ascii="Times New Roman" w:hAnsi="Times New Roman" w:cs="Times New Roman"/>
          <w:color w:val="000000"/>
          <w:sz w:val="24"/>
          <w:szCs w:val="24"/>
        </w:rPr>
        <w:t xml:space="preserve"> </w:t>
      </w:r>
      <w:proofErr w:type="spellStart"/>
      <w:r w:rsidR="005C30C5" w:rsidRPr="005C30C5">
        <w:rPr>
          <w:rFonts w:ascii="Times New Roman" w:hAnsi="Times New Roman" w:cs="Times New Roman"/>
          <w:color w:val="000000"/>
          <w:sz w:val="24"/>
          <w:szCs w:val="24"/>
        </w:rPr>
        <w:t>конференции</w:t>
      </w:r>
      <w:proofErr w:type="spellEnd"/>
      <w:r w:rsidR="005C30C5" w:rsidRPr="005C30C5">
        <w:rPr>
          <w:rFonts w:ascii="Times New Roman" w:hAnsi="Times New Roman" w:cs="Times New Roman"/>
          <w:color w:val="000000"/>
          <w:sz w:val="24"/>
          <w:szCs w:val="24"/>
        </w:rPr>
        <w:t>: 736 3014 2589</w:t>
      </w:r>
      <w:r w:rsidR="005C30C5" w:rsidRPr="005C30C5">
        <w:rPr>
          <w:rFonts w:ascii="Times New Roman" w:hAnsi="Times New Roman" w:cs="Times New Roman"/>
          <w:color w:val="000000"/>
          <w:sz w:val="24"/>
          <w:szCs w:val="24"/>
        </w:rPr>
        <w:br/>
        <w:t xml:space="preserve">Код </w:t>
      </w:r>
      <w:proofErr w:type="spellStart"/>
      <w:r w:rsidR="005C30C5" w:rsidRPr="005C30C5">
        <w:rPr>
          <w:rFonts w:ascii="Times New Roman" w:hAnsi="Times New Roman" w:cs="Times New Roman"/>
          <w:color w:val="000000"/>
          <w:sz w:val="24"/>
          <w:szCs w:val="24"/>
        </w:rPr>
        <w:t>доступа</w:t>
      </w:r>
      <w:proofErr w:type="spellEnd"/>
      <w:r w:rsidR="005C30C5" w:rsidRPr="005C30C5">
        <w:rPr>
          <w:rFonts w:ascii="Times New Roman" w:hAnsi="Times New Roman" w:cs="Times New Roman"/>
          <w:color w:val="000000"/>
          <w:sz w:val="24"/>
          <w:szCs w:val="24"/>
        </w:rPr>
        <w:t>: 8MpHDE</w:t>
      </w:r>
    </w:p>
    <w:p w:rsidR="000D1570" w:rsidRDefault="00AE1622" w:rsidP="00AE1622">
      <w:pPr>
        <w:spacing w:after="0" w:line="240" w:lineRule="auto"/>
        <w:rPr>
          <w:rFonts w:ascii="Times New Roman" w:hAnsi="Times New Roman" w:cs="Times New Roman"/>
          <w:sz w:val="24"/>
          <w:szCs w:val="24"/>
        </w:rPr>
      </w:pPr>
      <w:proofErr w:type="spellStart"/>
      <w:r w:rsidRPr="005C30C5">
        <w:rPr>
          <w:rFonts w:ascii="Times New Roman" w:hAnsi="Times New Roman" w:cs="Times New Roman"/>
          <w:sz w:val="24"/>
          <w:szCs w:val="24"/>
        </w:rPr>
        <w:t>Moodle</w:t>
      </w:r>
      <w:proofErr w:type="spellEnd"/>
      <w:r w:rsidRPr="005C30C5">
        <w:rPr>
          <w:rFonts w:ascii="Times New Roman" w:hAnsi="Times New Roman" w:cs="Times New Roman"/>
          <w:sz w:val="24"/>
          <w:szCs w:val="24"/>
        </w:rPr>
        <w:t>:</w:t>
      </w:r>
      <w:r w:rsidR="005C30C5" w:rsidRPr="005C30C5">
        <w:t xml:space="preserve"> </w:t>
      </w:r>
      <w:hyperlink r:id="rId8" w:history="1">
        <w:r w:rsidR="005C30C5" w:rsidRPr="005C30C5">
          <w:rPr>
            <w:rStyle w:val="a5"/>
            <w:rFonts w:ascii="Times New Roman" w:hAnsi="Times New Roman" w:cs="Times New Roman"/>
            <w:sz w:val="24"/>
            <w:szCs w:val="24"/>
          </w:rPr>
          <w:t>https://do.kart.edu.ua/course/view.php?id=16840</w:t>
        </w:r>
      </w:hyperlink>
    </w:p>
    <w:p w:rsidR="001A69A7" w:rsidRPr="00452E86" w:rsidRDefault="001A69A7" w:rsidP="0051671B">
      <w:pPr>
        <w:spacing w:after="0" w:line="240" w:lineRule="auto"/>
        <w:rPr>
          <w:rFonts w:ascii="Times New Roman" w:hAnsi="Times New Roman" w:cs="Times New Roman"/>
          <w:sz w:val="24"/>
          <w:szCs w:val="24"/>
        </w:rPr>
      </w:pPr>
    </w:p>
    <w:p w:rsidR="001A69A7" w:rsidRPr="00452E86" w:rsidRDefault="003B71E0" w:rsidP="00AE1622">
      <w:pPr>
        <w:spacing w:after="0" w:line="240" w:lineRule="auto"/>
        <w:ind w:left="-30"/>
        <w:jc w:val="center"/>
        <w:rPr>
          <w:rFonts w:ascii="Times New Roman" w:eastAsia="inter" w:hAnsi="Times New Roman" w:cs="Times New Roman"/>
          <w:b/>
          <w:color w:val="000000"/>
          <w:sz w:val="24"/>
          <w:szCs w:val="24"/>
        </w:rPr>
      </w:pPr>
      <w:bookmarkStart w:id="3" w:name="bm_3_мета_і_завдання_дисципліни"/>
      <w:r w:rsidRPr="00452E86">
        <w:rPr>
          <w:rFonts w:ascii="Times New Roman" w:eastAsia="inter" w:hAnsi="Times New Roman" w:cs="Times New Roman"/>
          <w:b/>
          <w:color w:val="000000"/>
          <w:sz w:val="24"/>
          <w:szCs w:val="24"/>
        </w:rPr>
        <w:t xml:space="preserve">МЕТА І ЗАВДАННЯ </w:t>
      </w:r>
      <w:bookmarkEnd w:id="3"/>
      <w:r w:rsidR="00B11B86" w:rsidRPr="00452E86">
        <w:rPr>
          <w:rFonts w:ascii="Times New Roman" w:eastAsia="inter" w:hAnsi="Times New Roman" w:cs="Times New Roman"/>
          <w:b/>
          <w:color w:val="000000"/>
          <w:sz w:val="24"/>
          <w:szCs w:val="24"/>
        </w:rPr>
        <w:t>ОСВІТНЬОЇ КОМПОНЕНТИ</w:t>
      </w:r>
    </w:p>
    <w:p w:rsidR="00AE1622" w:rsidRPr="00452E86" w:rsidRDefault="00AE1622" w:rsidP="00AE1622">
      <w:pPr>
        <w:spacing w:after="0" w:line="240" w:lineRule="auto"/>
        <w:ind w:left="-30"/>
        <w:jc w:val="center"/>
        <w:rPr>
          <w:rFonts w:ascii="Times New Roman" w:hAnsi="Times New Roman" w:cs="Times New Roman"/>
          <w:sz w:val="24"/>
          <w:szCs w:val="24"/>
        </w:rPr>
      </w:pPr>
    </w:p>
    <w:p w:rsidR="00CF01B9" w:rsidRPr="00452E86" w:rsidRDefault="00AE1622" w:rsidP="00F15854">
      <w:pPr>
        <w:spacing w:after="0" w:line="240" w:lineRule="auto"/>
        <w:jc w:val="both"/>
        <w:rPr>
          <w:rFonts w:ascii="Times New Roman" w:eastAsiaTheme="minorEastAsia" w:hAnsi="Times New Roman" w:cs="Times New Roman"/>
          <w:sz w:val="24"/>
          <w:szCs w:val="24"/>
        </w:rPr>
      </w:pPr>
      <w:r w:rsidRPr="00452E86">
        <w:rPr>
          <w:rFonts w:ascii="Times New Roman" w:eastAsia="inter" w:hAnsi="Times New Roman" w:cs="Times New Roman"/>
          <w:i/>
          <w:color w:val="000000"/>
          <w:sz w:val="24"/>
          <w:szCs w:val="24"/>
        </w:rPr>
        <w:t>Мета освітньої компоненти:</w:t>
      </w:r>
      <w:r w:rsidRPr="00452E86">
        <w:rPr>
          <w:rFonts w:ascii="Times New Roman" w:eastAsia="inter" w:hAnsi="Times New Roman" w:cs="Times New Roman"/>
          <w:color w:val="000000"/>
          <w:sz w:val="24"/>
          <w:szCs w:val="24"/>
        </w:rPr>
        <w:t xml:space="preserve"> н</w:t>
      </w:r>
      <w:r w:rsidR="00CF01B9" w:rsidRPr="00452E86">
        <w:rPr>
          <w:rFonts w:ascii="Times New Roman" w:eastAsiaTheme="minorEastAsia" w:hAnsi="Times New Roman" w:cs="Times New Roman"/>
          <w:sz w:val="24"/>
          <w:szCs w:val="24"/>
        </w:rPr>
        <w:t>абуття знань і навичок з проектування, організації і технології реконструкції будівель (споруд)</w:t>
      </w:r>
    </w:p>
    <w:p w:rsidR="004D09C6" w:rsidRPr="00452E86" w:rsidRDefault="00582324" w:rsidP="00F15854">
      <w:pPr>
        <w:spacing w:after="0" w:line="240" w:lineRule="auto"/>
        <w:jc w:val="both"/>
        <w:rPr>
          <w:rFonts w:ascii="Times New Roman" w:eastAsia="inter" w:hAnsi="Times New Roman" w:cs="Times New Roman"/>
          <w:i/>
          <w:color w:val="000000"/>
          <w:sz w:val="24"/>
          <w:szCs w:val="24"/>
        </w:rPr>
      </w:pPr>
      <w:r w:rsidRPr="00452E86">
        <w:rPr>
          <w:rFonts w:ascii="Times New Roman" w:eastAsia="inter" w:hAnsi="Times New Roman" w:cs="Times New Roman"/>
          <w:i/>
          <w:color w:val="000000"/>
          <w:sz w:val="24"/>
          <w:szCs w:val="24"/>
        </w:rPr>
        <w:t xml:space="preserve">Завдання </w:t>
      </w:r>
      <w:r w:rsidR="00F15854" w:rsidRPr="00452E86">
        <w:rPr>
          <w:rFonts w:ascii="Times New Roman" w:eastAsia="inter" w:hAnsi="Times New Roman" w:cs="Times New Roman"/>
          <w:i/>
          <w:color w:val="000000"/>
          <w:sz w:val="24"/>
          <w:szCs w:val="24"/>
        </w:rPr>
        <w:t>освітньої компоненти:</w:t>
      </w:r>
    </w:p>
    <w:p w:rsidR="00CF01B9" w:rsidRPr="00452E86" w:rsidRDefault="00F15854" w:rsidP="00F15854">
      <w:pPr>
        <w:pStyle w:val="a7"/>
        <w:spacing w:before="0" w:beforeAutospacing="0" w:after="0" w:afterAutospacing="0"/>
        <w:jc w:val="both"/>
        <w:rPr>
          <w:lang w:val="uk-UA"/>
        </w:rPr>
      </w:pPr>
      <w:r w:rsidRPr="00452E86">
        <w:rPr>
          <w:rStyle w:val="a6"/>
          <w:b w:val="0"/>
          <w:lang w:val="uk-UA"/>
        </w:rPr>
        <w:t>– н</w:t>
      </w:r>
      <w:r w:rsidR="00CF01B9" w:rsidRPr="00452E86">
        <w:rPr>
          <w:rStyle w:val="a6"/>
          <w:b w:val="0"/>
          <w:lang w:val="uk-UA"/>
        </w:rPr>
        <w:t>адати теоретичні знання про сутність, мету та види реконструкції будівель</w:t>
      </w:r>
      <w:r w:rsidR="00CF01B9" w:rsidRPr="00452E86">
        <w:rPr>
          <w:lang w:val="uk-UA"/>
        </w:rPr>
        <w:t>, включаючи ремонт, реставрацію, реновацію, технічне переоснащення та модернізацію</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о</w:t>
      </w:r>
      <w:r w:rsidR="00CF01B9" w:rsidRPr="00452E86">
        <w:rPr>
          <w:rStyle w:val="a6"/>
          <w:b w:val="0"/>
          <w:lang w:val="uk-UA"/>
        </w:rPr>
        <w:t>знайомити здобувачів з методами технічного обстеження будівель та споруд</w:t>
      </w:r>
      <w:r w:rsidR="00CF01B9" w:rsidRPr="00452E86">
        <w:rPr>
          <w:lang w:val="uk-UA"/>
        </w:rPr>
        <w:t>, включаючи: візуальні та інструментальні методи діагностики; ідентифікацію дефектів і пошкоджень; оцінювання залишкової несучої здатності конструкцій; встановлення причин аварійності</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с</w:t>
      </w:r>
      <w:r w:rsidR="00CF01B9" w:rsidRPr="00452E86">
        <w:rPr>
          <w:rStyle w:val="a6"/>
          <w:b w:val="0"/>
          <w:lang w:val="uk-UA"/>
        </w:rPr>
        <w:t>формувати вміння розробляти проєктні рішення з реконструкції будівель</w:t>
      </w:r>
      <w:r w:rsidR="00CF01B9" w:rsidRPr="00452E86">
        <w:rPr>
          <w:lang w:val="uk-UA"/>
        </w:rPr>
        <w:t>, зокрема: техніко-економічне обґрунтування реконструкції; вибір раціональних конструктивних схем; формування варіантів підсилення та заміни конструкцій</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н</w:t>
      </w:r>
      <w:r w:rsidR="00CF01B9" w:rsidRPr="00452E86">
        <w:rPr>
          <w:rStyle w:val="a6"/>
          <w:b w:val="0"/>
          <w:lang w:val="uk-UA"/>
        </w:rPr>
        <w:t>авчити застосовувати розрахункові методи оцінки стану та підсилення конструкцій</w:t>
      </w:r>
      <w:r w:rsidR="00CF01B9" w:rsidRPr="00452E86">
        <w:rPr>
          <w:lang w:val="uk-UA"/>
        </w:rPr>
        <w:t>, у тому числі:</w:t>
      </w:r>
      <w:r w:rsidR="00750D99" w:rsidRPr="00452E86">
        <w:rPr>
          <w:lang w:val="uk-UA"/>
        </w:rPr>
        <w:t xml:space="preserve"> </w:t>
      </w:r>
      <w:r w:rsidR="00CF01B9" w:rsidRPr="00452E86">
        <w:rPr>
          <w:lang w:val="uk-UA"/>
        </w:rPr>
        <w:t xml:space="preserve"> фундаментів, стін, колон, перекриттів, балок, покриттів; використання сучасних матеріалів та технологій підсилення (метал, ЗБВ, композитні матеріали)</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с</w:t>
      </w:r>
      <w:r w:rsidR="00CF01B9" w:rsidRPr="00452E86">
        <w:rPr>
          <w:rStyle w:val="a6"/>
          <w:b w:val="0"/>
          <w:lang w:val="uk-UA"/>
        </w:rPr>
        <w:t>формувати навички розроблення проєктної, робочої та організаційно-технологічної документації для реконструкції</w:t>
      </w:r>
      <w:r w:rsidR="00CF01B9" w:rsidRPr="00452E86">
        <w:rPr>
          <w:lang w:val="uk-UA"/>
        </w:rPr>
        <w:t>, включаючи: креслення; пояснювальну записку; проєкт організації будівництва та виконання робіт</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о</w:t>
      </w:r>
      <w:r w:rsidR="00CF01B9" w:rsidRPr="00452E86">
        <w:rPr>
          <w:rStyle w:val="a6"/>
          <w:b w:val="0"/>
          <w:lang w:val="uk-UA"/>
        </w:rPr>
        <w:t>знайомити з технологіями та організацією виконання робіт</w:t>
      </w:r>
      <w:r w:rsidR="00750D99" w:rsidRPr="00452E86">
        <w:rPr>
          <w:rStyle w:val="a6"/>
          <w:b w:val="0"/>
          <w:lang w:val="uk-UA"/>
        </w:rPr>
        <w:t xml:space="preserve"> з реконструкції</w:t>
      </w:r>
      <w:r w:rsidR="00CF01B9" w:rsidRPr="00452E86">
        <w:rPr>
          <w:lang w:val="uk-UA"/>
        </w:rPr>
        <w:t>, у тому числі: робота в умовах діючих будівель; послідовність підсилення конструкцій; забезпечення стійкості будівлі на всіх етапах робіт; вибір сучасних матеріалів і технологічних рішень</w:t>
      </w:r>
      <w:r w:rsidRPr="00452E86">
        <w:rPr>
          <w:lang w:val="uk-UA"/>
        </w:rPr>
        <w:t>;</w:t>
      </w:r>
    </w:p>
    <w:p w:rsidR="00CF01B9" w:rsidRPr="00452E86" w:rsidRDefault="00F15854" w:rsidP="00F15854">
      <w:pPr>
        <w:pStyle w:val="a7"/>
        <w:spacing w:before="0" w:beforeAutospacing="0" w:after="0" w:afterAutospacing="0"/>
        <w:jc w:val="both"/>
        <w:rPr>
          <w:lang w:val="uk-UA"/>
        </w:rPr>
      </w:pPr>
      <w:r w:rsidRPr="00452E86">
        <w:rPr>
          <w:rStyle w:val="a6"/>
          <w:lang w:val="uk-UA"/>
        </w:rPr>
        <w:t xml:space="preserve">– </w:t>
      </w:r>
      <w:r w:rsidRPr="00452E86">
        <w:rPr>
          <w:rStyle w:val="a6"/>
          <w:b w:val="0"/>
          <w:lang w:val="uk-UA"/>
        </w:rPr>
        <w:t>р</w:t>
      </w:r>
      <w:r w:rsidR="00CF01B9" w:rsidRPr="00452E86">
        <w:rPr>
          <w:rStyle w:val="a6"/>
          <w:b w:val="0"/>
          <w:lang w:val="uk-UA"/>
        </w:rPr>
        <w:t>озвинути здатність комплексного аналізу реальних об</w:t>
      </w:r>
      <w:r w:rsidR="00AE1622" w:rsidRPr="00452E86">
        <w:rPr>
          <w:rStyle w:val="a6"/>
          <w:b w:val="0"/>
          <w:lang w:val="uk-UA"/>
        </w:rPr>
        <w:t>’</w:t>
      </w:r>
      <w:r w:rsidR="00CF01B9" w:rsidRPr="00452E86">
        <w:rPr>
          <w:rStyle w:val="a6"/>
          <w:b w:val="0"/>
          <w:lang w:val="uk-UA"/>
        </w:rPr>
        <w:t>єктів</w:t>
      </w:r>
      <w:r w:rsidR="00CF01B9" w:rsidRPr="00452E86">
        <w:rPr>
          <w:lang w:val="uk-UA"/>
        </w:rPr>
        <w:t>, включаючи формування висновків за результатами обстеження та пропозицій щодо реконструкції.</w:t>
      </w:r>
    </w:p>
    <w:p w:rsidR="001A69A7" w:rsidRPr="00452E86" w:rsidRDefault="001A69A7" w:rsidP="000625E7">
      <w:pPr>
        <w:spacing w:after="0" w:line="240" w:lineRule="auto"/>
        <w:ind w:firstLine="720"/>
        <w:jc w:val="both"/>
        <w:rPr>
          <w:rFonts w:ascii="Times New Roman" w:hAnsi="Times New Roman" w:cs="Times New Roman"/>
          <w:sz w:val="24"/>
          <w:szCs w:val="24"/>
        </w:rPr>
      </w:pPr>
    </w:p>
    <w:p w:rsidR="0076124E" w:rsidRPr="00452E86" w:rsidRDefault="003B71E0" w:rsidP="000625E7">
      <w:pPr>
        <w:spacing w:after="0" w:line="240" w:lineRule="auto"/>
        <w:ind w:firstLine="284"/>
        <w:jc w:val="center"/>
        <w:rPr>
          <w:rFonts w:ascii="Times New Roman" w:eastAsia="inter" w:hAnsi="Times New Roman" w:cs="Times New Roman"/>
          <w:b/>
          <w:color w:val="000000"/>
          <w:sz w:val="24"/>
          <w:szCs w:val="24"/>
        </w:rPr>
      </w:pPr>
      <w:bookmarkStart w:id="4" w:name="bm_4_компетентності_і_результати_fa06db"/>
      <w:r w:rsidRPr="00452E86">
        <w:rPr>
          <w:rFonts w:ascii="Times New Roman" w:eastAsia="inter" w:hAnsi="Times New Roman" w:cs="Times New Roman"/>
          <w:b/>
          <w:color w:val="000000"/>
          <w:sz w:val="24"/>
          <w:szCs w:val="24"/>
        </w:rPr>
        <w:t>КОМПЕТЕНТНОСТІ І РЕЗУЛЬТАТИ НАВЧАННЯ</w:t>
      </w:r>
      <w:bookmarkEnd w:id="4"/>
    </w:p>
    <w:p w:rsidR="000625E7" w:rsidRPr="00452E86" w:rsidRDefault="000625E7" w:rsidP="000625E7">
      <w:pPr>
        <w:spacing w:after="0" w:line="240" w:lineRule="auto"/>
        <w:ind w:firstLine="720"/>
        <w:jc w:val="both"/>
        <w:rPr>
          <w:rFonts w:ascii="Times New Roman" w:hAnsi="Times New Roman" w:cs="Times New Roman"/>
          <w:sz w:val="24"/>
          <w:szCs w:val="24"/>
        </w:rPr>
      </w:pPr>
    </w:p>
    <w:p w:rsidR="0076124E" w:rsidRPr="00452E86" w:rsidRDefault="0076124E" w:rsidP="000625E7">
      <w:pPr>
        <w:spacing w:after="0" w:line="240" w:lineRule="auto"/>
        <w:ind w:firstLine="720"/>
        <w:jc w:val="both"/>
        <w:rPr>
          <w:rFonts w:ascii="Times New Roman" w:hAnsi="Times New Roman" w:cs="Times New Roman"/>
          <w:bCs/>
          <w:i/>
          <w:sz w:val="24"/>
          <w:szCs w:val="24"/>
          <w:shd w:val="clear" w:color="auto" w:fill="FFFFFF"/>
        </w:rPr>
      </w:pPr>
      <w:r w:rsidRPr="00452E86">
        <w:rPr>
          <w:rFonts w:ascii="Times New Roman" w:eastAsia="inter" w:hAnsi="Times New Roman" w:cs="Times New Roman"/>
          <w:i/>
          <w:color w:val="000000"/>
          <w:sz w:val="24"/>
          <w:szCs w:val="24"/>
        </w:rPr>
        <w:t>Інтегральна компетентність:</w:t>
      </w:r>
    </w:p>
    <w:p w:rsidR="0076124E" w:rsidRPr="00452E86" w:rsidRDefault="005B6EC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hAnsi="Times New Roman" w:cs="Times New Roman"/>
          <w:sz w:val="24"/>
          <w:szCs w:val="24"/>
        </w:rPr>
        <w:t>Здатність розв</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язувати складні спеціалізовані задачі та практичні проблеми у галузі будівництва та цивільної інженерії або у процесі навчання, що передбачає проведення досліджень та/або здійснення інновацій</w:t>
      </w:r>
      <w:r w:rsidR="0051671B" w:rsidRPr="00452E86">
        <w:rPr>
          <w:rFonts w:ascii="Times New Roman" w:hAnsi="Times New Roman" w:cs="Times New Roman"/>
          <w:sz w:val="24"/>
          <w:szCs w:val="24"/>
        </w:rPr>
        <w:t>.</w:t>
      </w:r>
    </w:p>
    <w:p w:rsidR="0076124E" w:rsidRPr="00452E86" w:rsidRDefault="0051671B" w:rsidP="000625E7">
      <w:pPr>
        <w:spacing w:after="0" w:line="240" w:lineRule="auto"/>
        <w:ind w:firstLine="720"/>
        <w:jc w:val="both"/>
        <w:rPr>
          <w:rFonts w:ascii="Times New Roman" w:hAnsi="Times New Roman" w:cs="Times New Roman"/>
          <w:i/>
          <w:sz w:val="24"/>
          <w:szCs w:val="24"/>
        </w:rPr>
      </w:pPr>
      <w:r w:rsidRPr="00452E86">
        <w:rPr>
          <w:rFonts w:ascii="Times New Roman" w:eastAsia="inter" w:hAnsi="Times New Roman" w:cs="Times New Roman"/>
          <w:i/>
          <w:color w:val="000000"/>
          <w:sz w:val="24"/>
          <w:szCs w:val="24"/>
        </w:rPr>
        <w:t>Загальні компетентності</w:t>
      </w:r>
      <w:r w:rsidRPr="00452E86">
        <w:rPr>
          <w:rFonts w:ascii="Times New Roman" w:eastAsia="inter" w:hAnsi="Times New Roman" w:cs="Times New Roman"/>
          <w:i/>
          <w:color w:val="000000"/>
          <w:sz w:val="24"/>
          <w:szCs w:val="24"/>
          <w:lang w:val="ru-RU"/>
        </w:rPr>
        <w:t>:</w:t>
      </w:r>
    </w:p>
    <w:p w:rsidR="0076124E" w:rsidRPr="00452E86" w:rsidRDefault="0076124E" w:rsidP="000625E7">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bCs/>
          <w:color w:val="000000"/>
          <w:sz w:val="24"/>
          <w:szCs w:val="24"/>
          <w:lang w:eastAsia="ru-RU"/>
        </w:rPr>
        <w:t xml:space="preserve">ЗК01 </w:t>
      </w:r>
      <w:r w:rsidR="005B6EC3" w:rsidRPr="00452E86">
        <w:rPr>
          <w:rFonts w:ascii="Times New Roman" w:hAnsi="Times New Roman" w:cs="Times New Roman"/>
          <w:sz w:val="24"/>
          <w:szCs w:val="24"/>
        </w:rPr>
        <w:t>Навички використання інформаційних і комунікаційних технологій, здатність до пошуку, оброблення та аналізу інформації з різних джерел.</w:t>
      </w:r>
    </w:p>
    <w:p w:rsidR="0076124E" w:rsidRPr="00452E86" w:rsidRDefault="0076124E" w:rsidP="000625E7">
      <w:pPr>
        <w:spacing w:after="0" w:line="240" w:lineRule="auto"/>
        <w:ind w:firstLine="720"/>
        <w:jc w:val="both"/>
        <w:rPr>
          <w:rFonts w:ascii="Times New Roman" w:eastAsia="Times New Roman" w:hAnsi="Times New Roman" w:cs="Times New Roman"/>
          <w:bCs/>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ЗК02 </w:t>
      </w:r>
      <w:r w:rsidR="005B6EC3" w:rsidRPr="00452E86">
        <w:rPr>
          <w:rFonts w:ascii="Times New Roman" w:eastAsia="Times New Roman" w:hAnsi="Times New Roman" w:cs="Times New Roman"/>
          <w:bCs/>
          <w:color w:val="000000"/>
          <w:sz w:val="24"/>
          <w:szCs w:val="24"/>
          <w:lang w:eastAsia="ru-RU"/>
        </w:rPr>
        <w:t>Здатність до набуття спеціалізованих концептуальних знань на рівні новітніх досягнень, які є основою для оригінального мислення та інноваційної діяльності</w:t>
      </w:r>
      <w:r w:rsidR="0051671B" w:rsidRPr="00452E86">
        <w:rPr>
          <w:rFonts w:ascii="Times New Roman" w:eastAsia="Times New Roman" w:hAnsi="Times New Roman" w:cs="Times New Roman"/>
          <w:bCs/>
          <w:color w:val="000000"/>
          <w:sz w:val="24"/>
          <w:szCs w:val="24"/>
          <w:lang w:eastAsia="ru-RU"/>
        </w:rPr>
        <w:t>.</w:t>
      </w:r>
    </w:p>
    <w:p w:rsidR="0076124E" w:rsidRPr="00452E86" w:rsidRDefault="0076124E"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ЗК03 </w:t>
      </w:r>
      <w:r w:rsidR="005B6EC3" w:rsidRPr="00452E86">
        <w:rPr>
          <w:rFonts w:ascii="Times New Roman" w:hAnsi="Times New Roman" w:cs="Times New Roman"/>
          <w:sz w:val="24"/>
          <w:szCs w:val="24"/>
        </w:rPr>
        <w:t>Здатність до критичного осмислення проблем у навчанні та професійній діяльності та на межі предметних галузей</w:t>
      </w:r>
      <w:r w:rsidR="0051671B" w:rsidRPr="00452E86">
        <w:rPr>
          <w:rFonts w:ascii="Times New Roman" w:eastAsia="Times New Roman" w:hAnsi="Times New Roman" w:cs="Times New Roman"/>
          <w:color w:val="000000"/>
          <w:sz w:val="24"/>
          <w:szCs w:val="24"/>
          <w:lang w:eastAsia="ru-RU"/>
        </w:rPr>
        <w:t>.</w:t>
      </w:r>
    </w:p>
    <w:p w:rsidR="005B6EC3" w:rsidRPr="00452E86" w:rsidRDefault="005B6EC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color w:val="000000"/>
          <w:sz w:val="24"/>
          <w:szCs w:val="24"/>
          <w:lang w:eastAsia="ru-RU"/>
        </w:rPr>
        <w:t xml:space="preserve">ЗК04 </w:t>
      </w:r>
      <w:r w:rsidRPr="00452E86">
        <w:rPr>
          <w:rFonts w:ascii="Times New Roman" w:hAnsi="Times New Roman" w:cs="Times New Roman"/>
          <w:sz w:val="24"/>
          <w:szCs w:val="24"/>
        </w:rPr>
        <w:t>Здатність до розв</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язання складних задач і проблем, що потребує оновлення та інтеграції знань, крім іншого в умовах неповної/недостатньої інформації та суперечливих вимог, здатність планувати та управляти часом</w:t>
      </w:r>
      <w:r w:rsidR="0051671B" w:rsidRPr="00452E86">
        <w:rPr>
          <w:rFonts w:ascii="Times New Roman" w:hAnsi="Times New Roman" w:cs="Times New Roman"/>
          <w:sz w:val="24"/>
          <w:szCs w:val="24"/>
        </w:rPr>
        <w:t>.</w:t>
      </w:r>
    </w:p>
    <w:p w:rsidR="0076124E" w:rsidRPr="00452E86" w:rsidRDefault="0076124E"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ЗК05 </w:t>
      </w:r>
      <w:r w:rsidR="005B6EC3" w:rsidRPr="00452E86">
        <w:rPr>
          <w:rFonts w:ascii="Times New Roman" w:hAnsi="Times New Roman" w:cs="Times New Roman"/>
          <w:sz w:val="24"/>
          <w:szCs w:val="24"/>
        </w:rPr>
        <w:t>Здатність до зрозумілого і недвозначного донесення власних висновків, а також знань та пояснень, що їх обґрунтовують, до фахівців і нефахівців, зокрема до осіб, які навчаються</w:t>
      </w:r>
      <w:r w:rsidR="0051671B" w:rsidRPr="00452E86">
        <w:rPr>
          <w:rFonts w:ascii="Times New Roman" w:hAnsi="Times New Roman" w:cs="Times New Roman"/>
          <w:sz w:val="24"/>
          <w:szCs w:val="24"/>
        </w:rPr>
        <w:t>, державною та іноземною мовами.</w:t>
      </w:r>
    </w:p>
    <w:p w:rsidR="0076124E" w:rsidRPr="00452E86" w:rsidRDefault="0076124E"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ЗК06 </w:t>
      </w:r>
      <w:r w:rsidR="005B6EC3" w:rsidRPr="00452E86">
        <w:rPr>
          <w:rFonts w:ascii="Times New Roman" w:hAnsi="Times New Roman" w:cs="Times New Roman"/>
          <w:sz w:val="24"/>
          <w:szCs w:val="24"/>
        </w:rPr>
        <w:t>Здатність до управління комплексними діями або проєктами, відповідальність за прийняття рішень у непередбачуваних умовах, що потребує застосування нових підходів та прогнозування, здатність діяти соціально відповідально та свідомо</w:t>
      </w:r>
      <w:r w:rsidR="0051671B" w:rsidRPr="00452E86">
        <w:rPr>
          <w:rFonts w:ascii="Times New Roman" w:hAnsi="Times New Roman" w:cs="Times New Roman"/>
          <w:sz w:val="24"/>
          <w:szCs w:val="24"/>
        </w:rPr>
        <w:t>.</w:t>
      </w:r>
    </w:p>
    <w:p w:rsidR="005B6EC3" w:rsidRPr="00452E86" w:rsidRDefault="0076124E"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ЗК07 </w:t>
      </w:r>
      <w:r w:rsidR="005B6EC3" w:rsidRPr="00452E86">
        <w:rPr>
          <w:rFonts w:ascii="Times New Roman" w:hAnsi="Times New Roman" w:cs="Times New Roman"/>
          <w:sz w:val="24"/>
          <w:szCs w:val="24"/>
        </w:rPr>
        <w:t>Здатність до відповідальності за розвиток професійного знання і практик, оцінку стратегічного розвитку команди, здатність оцінювати та забезпечувати якість виконуваних робіт.</w:t>
      </w:r>
    </w:p>
    <w:p w:rsidR="00C96463" w:rsidRPr="00452E86" w:rsidRDefault="0076124E"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ЗК08 </w:t>
      </w:r>
      <w:r w:rsidR="005B6EC3" w:rsidRPr="00452E86">
        <w:rPr>
          <w:rFonts w:ascii="Times New Roman" w:hAnsi="Times New Roman" w:cs="Times New Roman"/>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 діяти на основі етичних міркувань (мотивів).</w:t>
      </w:r>
    </w:p>
    <w:p w:rsidR="00C96463" w:rsidRPr="00452E86" w:rsidRDefault="00582324" w:rsidP="000625E7">
      <w:pPr>
        <w:spacing w:after="0" w:line="240" w:lineRule="auto"/>
        <w:ind w:firstLine="720"/>
        <w:jc w:val="both"/>
        <w:rPr>
          <w:rFonts w:ascii="Times New Roman" w:eastAsia="Times New Roman" w:hAnsi="Times New Roman" w:cs="Times New Roman"/>
          <w:bCs/>
          <w:color w:val="000000"/>
          <w:sz w:val="24"/>
          <w:szCs w:val="24"/>
          <w:lang w:eastAsia="ru-RU"/>
        </w:rPr>
      </w:pPr>
      <w:r w:rsidRPr="00452E86">
        <w:rPr>
          <w:rFonts w:ascii="Times New Roman" w:eastAsia="inter" w:hAnsi="Times New Roman" w:cs="Times New Roman"/>
          <w:i/>
          <w:color w:val="000000"/>
          <w:sz w:val="24"/>
          <w:szCs w:val="24"/>
        </w:rPr>
        <w:t>Фахові компетентності</w:t>
      </w:r>
      <w:r w:rsidR="002D5763" w:rsidRPr="00452E86">
        <w:rPr>
          <w:rFonts w:ascii="Times New Roman" w:eastAsia="Times New Roman" w:hAnsi="Times New Roman" w:cs="Times New Roman"/>
          <w:bCs/>
          <w:color w:val="000000"/>
          <w:sz w:val="24"/>
          <w:szCs w:val="24"/>
          <w:lang w:eastAsia="ru-RU"/>
        </w:rPr>
        <w:t>:</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СК01 </w:t>
      </w:r>
      <w:r w:rsidR="005B6EC3" w:rsidRPr="00452E86">
        <w:rPr>
          <w:rFonts w:ascii="Times New Roman" w:hAnsi="Times New Roman" w:cs="Times New Roman"/>
          <w:sz w:val="24"/>
          <w:szCs w:val="24"/>
        </w:rPr>
        <w:t>Здатність застосовувати відповідні кількісні математичні, наукові і технічні методи і комп</w:t>
      </w:r>
      <w:r w:rsidR="00AE1622" w:rsidRPr="00452E86">
        <w:rPr>
          <w:rFonts w:ascii="Times New Roman" w:hAnsi="Times New Roman" w:cs="Times New Roman"/>
          <w:sz w:val="24"/>
          <w:szCs w:val="24"/>
        </w:rPr>
        <w:t>’</w:t>
      </w:r>
      <w:r w:rsidR="005B6EC3" w:rsidRPr="00452E86">
        <w:rPr>
          <w:rFonts w:ascii="Times New Roman" w:hAnsi="Times New Roman" w:cs="Times New Roman"/>
          <w:sz w:val="24"/>
          <w:szCs w:val="24"/>
        </w:rPr>
        <w:t>ютерне програмне забезпечення для вирішення інженерних завдань</w:t>
      </w:r>
      <w:r w:rsidR="0051671B" w:rsidRPr="00452E86">
        <w:rPr>
          <w:rFonts w:ascii="Times New Roman" w:eastAsia="Times New Roman" w:hAnsi="Times New Roman" w:cs="Times New Roman"/>
          <w:color w:val="000000"/>
          <w:sz w:val="24"/>
          <w:szCs w:val="24"/>
          <w:lang w:eastAsia="ru-RU"/>
        </w:rPr>
        <w:t>.</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СК02 </w:t>
      </w:r>
      <w:r w:rsidR="005B6EC3" w:rsidRPr="00452E86">
        <w:rPr>
          <w:rFonts w:ascii="Times New Roman" w:hAnsi="Times New Roman" w:cs="Times New Roman"/>
          <w:sz w:val="24"/>
          <w:szCs w:val="24"/>
        </w:rPr>
        <w:t>Здатність працювати в групі над великим проектом</w:t>
      </w:r>
      <w:r w:rsidR="0051671B" w:rsidRPr="00452E86">
        <w:rPr>
          <w:rFonts w:ascii="Times New Roman" w:hAnsi="Times New Roman" w:cs="Times New Roman"/>
          <w:sz w:val="24"/>
          <w:szCs w:val="24"/>
        </w:rPr>
        <w:t>.</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СК03 </w:t>
      </w:r>
      <w:r w:rsidR="005B6EC3" w:rsidRPr="00452E86">
        <w:rPr>
          <w:rFonts w:ascii="Times New Roman" w:hAnsi="Times New Roman" w:cs="Times New Roman"/>
          <w:sz w:val="24"/>
          <w:szCs w:val="24"/>
        </w:rPr>
        <w:t>Здатність продемонструвати знання і розуміння наукових фактів, концепцій, теорій, принципів і методів, необхідних для підтримки інженерної дисципліни</w:t>
      </w:r>
      <w:r w:rsidR="0051671B" w:rsidRPr="00452E86">
        <w:rPr>
          <w:rFonts w:ascii="Times New Roman" w:hAnsi="Times New Roman" w:cs="Times New Roman"/>
          <w:sz w:val="24"/>
          <w:szCs w:val="24"/>
        </w:rPr>
        <w:t>.</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СК04 </w:t>
      </w:r>
      <w:r w:rsidR="005B6EC3" w:rsidRPr="00452E86">
        <w:rPr>
          <w:rFonts w:ascii="Times New Roman" w:hAnsi="Times New Roman" w:cs="Times New Roman"/>
          <w:sz w:val="24"/>
          <w:szCs w:val="24"/>
        </w:rPr>
        <w:t>Здатність продемонструвати практичні інженерні навички.</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СК05 </w:t>
      </w:r>
      <w:r w:rsidR="005B6EC3" w:rsidRPr="00452E86">
        <w:rPr>
          <w:rFonts w:ascii="Times New Roman" w:hAnsi="Times New Roman" w:cs="Times New Roman"/>
          <w:sz w:val="24"/>
          <w:szCs w:val="24"/>
        </w:rPr>
        <w:t>Здатність застосовувати системний підхід до вирішення інженерних проблем.</w:t>
      </w:r>
    </w:p>
    <w:p w:rsidR="00C96463" w:rsidRPr="00452E86" w:rsidRDefault="00C96463" w:rsidP="000625E7">
      <w:pPr>
        <w:spacing w:after="0" w:line="240" w:lineRule="auto"/>
        <w:ind w:firstLine="720"/>
        <w:jc w:val="both"/>
        <w:rPr>
          <w:rFonts w:ascii="Times New Roman" w:eastAsia="Times New Roman" w:hAnsi="Times New Roman" w:cs="Times New Roman"/>
          <w:i/>
          <w:iCs/>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СК07 </w:t>
      </w:r>
      <w:r w:rsidR="005B6EC3" w:rsidRPr="00452E86">
        <w:rPr>
          <w:rFonts w:ascii="Times New Roman" w:hAnsi="Times New Roman" w:cs="Times New Roman"/>
          <w:sz w:val="24"/>
          <w:szCs w:val="24"/>
        </w:rPr>
        <w:t>Здатність виявляти, класифікувати і описати ефективність систем і компонентів на основі використання аналітичних методів і методів моделювання.</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СК08 </w:t>
      </w:r>
      <w:r w:rsidR="005B6EC3" w:rsidRPr="00452E86">
        <w:rPr>
          <w:rFonts w:ascii="Times New Roman" w:hAnsi="Times New Roman" w:cs="Times New Roman"/>
          <w:sz w:val="24"/>
          <w:szCs w:val="24"/>
        </w:rPr>
        <w:t>Здатність досліджувати та визначити проблему і ідентифікувати обмеження, включаючи ті, що пов</w:t>
      </w:r>
      <w:r w:rsidR="00AE1622" w:rsidRPr="00452E86">
        <w:rPr>
          <w:rFonts w:ascii="Times New Roman" w:hAnsi="Times New Roman" w:cs="Times New Roman"/>
          <w:sz w:val="24"/>
          <w:szCs w:val="24"/>
        </w:rPr>
        <w:t>’</w:t>
      </w:r>
      <w:r w:rsidR="005B6EC3" w:rsidRPr="00452E86">
        <w:rPr>
          <w:rFonts w:ascii="Times New Roman" w:hAnsi="Times New Roman" w:cs="Times New Roman"/>
          <w:sz w:val="24"/>
          <w:szCs w:val="24"/>
        </w:rPr>
        <w:t>язані з проблемами охорони природи, сталого розвитку, здоров</w:t>
      </w:r>
      <w:r w:rsidR="00AE1622" w:rsidRPr="00452E86">
        <w:rPr>
          <w:rFonts w:ascii="Times New Roman" w:hAnsi="Times New Roman" w:cs="Times New Roman"/>
          <w:sz w:val="24"/>
          <w:szCs w:val="24"/>
        </w:rPr>
        <w:t>’</w:t>
      </w:r>
      <w:r w:rsidR="005B6EC3" w:rsidRPr="00452E86">
        <w:rPr>
          <w:rFonts w:ascii="Times New Roman" w:hAnsi="Times New Roman" w:cs="Times New Roman"/>
          <w:sz w:val="24"/>
          <w:szCs w:val="24"/>
        </w:rPr>
        <w:t>я і безпеки та оцінками ризиків.</w:t>
      </w:r>
    </w:p>
    <w:p w:rsidR="00C96463" w:rsidRPr="00452E86" w:rsidRDefault="00C964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СК09 </w:t>
      </w:r>
      <w:r w:rsidR="005B6EC3" w:rsidRPr="00452E86">
        <w:rPr>
          <w:rFonts w:ascii="Times New Roman" w:hAnsi="Times New Roman" w:cs="Times New Roman"/>
          <w:sz w:val="24"/>
          <w:szCs w:val="24"/>
        </w:rPr>
        <w:t>Здатність ідентифікувати фактори, що впливають на витрати в планах і проектах, та керувати ними.</w:t>
      </w:r>
    </w:p>
    <w:p w:rsidR="00C96463" w:rsidRPr="00452E86" w:rsidRDefault="00C96463" w:rsidP="000625E7">
      <w:pPr>
        <w:spacing w:after="0" w:line="240" w:lineRule="auto"/>
        <w:ind w:firstLine="720"/>
        <w:jc w:val="both"/>
        <w:rPr>
          <w:rFonts w:ascii="Times New Roman" w:eastAsia="Times New Roman" w:hAnsi="Times New Roman" w:cs="Times New Roman"/>
          <w:i/>
          <w:iCs/>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СК10 </w:t>
      </w:r>
      <w:r w:rsidR="005B6EC3" w:rsidRPr="00452E86">
        <w:rPr>
          <w:rFonts w:ascii="Times New Roman" w:hAnsi="Times New Roman" w:cs="Times New Roman"/>
          <w:sz w:val="24"/>
          <w:szCs w:val="24"/>
        </w:rPr>
        <w:t>Здатність розуміти і враховувати соціальні, екологічні, етичні, економічні та комерційні міркування, що впливають на реалізацію технічних рішень.</w:t>
      </w:r>
    </w:p>
    <w:p w:rsidR="00C96463" w:rsidRPr="00452E86" w:rsidRDefault="00C96463" w:rsidP="000625E7">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bCs/>
          <w:color w:val="000000"/>
          <w:sz w:val="24"/>
          <w:szCs w:val="24"/>
          <w:lang w:eastAsia="ru-RU"/>
        </w:rPr>
        <w:t xml:space="preserve">СК11 </w:t>
      </w:r>
      <w:r w:rsidR="005B6EC3" w:rsidRPr="00452E86">
        <w:rPr>
          <w:rFonts w:ascii="Times New Roman" w:hAnsi="Times New Roman" w:cs="Times New Roman"/>
          <w:sz w:val="24"/>
          <w:szCs w:val="24"/>
        </w:rPr>
        <w:t>Здатність керувати проєктами і оцінювати їх результати.</w:t>
      </w:r>
    </w:p>
    <w:p w:rsidR="00C96463" w:rsidRPr="00452E86" w:rsidRDefault="00C96463" w:rsidP="000625E7">
      <w:pPr>
        <w:spacing w:after="0" w:line="240" w:lineRule="auto"/>
        <w:ind w:firstLine="720"/>
        <w:jc w:val="both"/>
        <w:rPr>
          <w:rFonts w:ascii="Times New Roman" w:eastAsia="Times New Roman" w:hAnsi="Times New Roman" w:cs="Times New Roman"/>
          <w:i/>
          <w:iCs/>
          <w:color w:val="000000"/>
          <w:sz w:val="24"/>
          <w:szCs w:val="24"/>
          <w:lang w:eastAsia="ru-RU"/>
        </w:rPr>
      </w:pPr>
      <w:r w:rsidRPr="00452E86">
        <w:rPr>
          <w:rFonts w:ascii="Times New Roman" w:eastAsia="Times New Roman" w:hAnsi="Times New Roman" w:cs="Times New Roman"/>
          <w:bCs/>
          <w:color w:val="000000"/>
          <w:sz w:val="24"/>
          <w:szCs w:val="24"/>
          <w:lang w:eastAsia="ru-RU"/>
        </w:rPr>
        <w:t xml:space="preserve">СК12 </w:t>
      </w:r>
      <w:r w:rsidR="005B6EC3" w:rsidRPr="00452E86">
        <w:rPr>
          <w:rFonts w:ascii="Times New Roman" w:hAnsi="Times New Roman" w:cs="Times New Roman"/>
          <w:sz w:val="24"/>
          <w:szCs w:val="24"/>
        </w:rPr>
        <w:t>Здатність використовувати технічну літературу та інші джерела інформації.</w:t>
      </w:r>
    </w:p>
    <w:p w:rsidR="005B6EC3" w:rsidRPr="00452E86" w:rsidRDefault="00C96463" w:rsidP="000625E7">
      <w:pPr>
        <w:spacing w:after="0" w:line="240" w:lineRule="auto"/>
        <w:ind w:firstLine="720"/>
        <w:jc w:val="both"/>
        <w:rPr>
          <w:rFonts w:ascii="Times New Roman" w:hAnsi="Times New Roman" w:cs="Times New Roman"/>
          <w:sz w:val="24"/>
          <w:szCs w:val="24"/>
        </w:rPr>
      </w:pPr>
      <w:r w:rsidRPr="00452E86">
        <w:rPr>
          <w:rFonts w:ascii="Times New Roman" w:eastAsia="Times New Roman" w:hAnsi="Times New Roman" w:cs="Times New Roman"/>
          <w:bCs/>
          <w:color w:val="000000"/>
          <w:sz w:val="24"/>
          <w:szCs w:val="24"/>
          <w:lang w:eastAsia="ru-RU"/>
        </w:rPr>
        <w:t>СК1</w:t>
      </w:r>
      <w:r w:rsidR="005B6EC3" w:rsidRPr="00452E86">
        <w:rPr>
          <w:rFonts w:ascii="Times New Roman" w:eastAsia="Times New Roman" w:hAnsi="Times New Roman" w:cs="Times New Roman"/>
          <w:bCs/>
          <w:color w:val="000000"/>
          <w:sz w:val="24"/>
          <w:szCs w:val="24"/>
          <w:lang w:eastAsia="ru-RU"/>
        </w:rPr>
        <w:t>4</w:t>
      </w:r>
      <w:r w:rsidRPr="00452E86">
        <w:rPr>
          <w:rFonts w:ascii="Times New Roman" w:eastAsia="Times New Roman" w:hAnsi="Times New Roman" w:cs="Times New Roman"/>
          <w:bCs/>
          <w:color w:val="000000"/>
          <w:sz w:val="24"/>
          <w:szCs w:val="24"/>
          <w:lang w:eastAsia="ru-RU"/>
        </w:rPr>
        <w:t xml:space="preserve"> </w:t>
      </w:r>
      <w:r w:rsidR="005B6EC3" w:rsidRPr="00452E86">
        <w:rPr>
          <w:rFonts w:ascii="Times New Roman" w:hAnsi="Times New Roman" w:cs="Times New Roman"/>
          <w:sz w:val="24"/>
          <w:szCs w:val="24"/>
        </w:rPr>
        <w:t>Здатність продемонструвати знання характеристик специфічних матеріалів, обладнання, процесів та продуктів</w:t>
      </w:r>
      <w:r w:rsidR="0051671B" w:rsidRPr="00452E86">
        <w:rPr>
          <w:rFonts w:ascii="Times New Roman" w:hAnsi="Times New Roman" w:cs="Times New Roman"/>
          <w:sz w:val="24"/>
          <w:szCs w:val="24"/>
        </w:rPr>
        <w:t>.</w:t>
      </w:r>
    </w:p>
    <w:p w:rsidR="002D5763" w:rsidRPr="00452E86" w:rsidRDefault="00582324" w:rsidP="000625E7">
      <w:pPr>
        <w:spacing w:after="0" w:line="240" w:lineRule="auto"/>
        <w:ind w:firstLine="720"/>
        <w:jc w:val="both"/>
        <w:rPr>
          <w:rFonts w:ascii="Times New Roman" w:eastAsia="inter" w:hAnsi="Times New Roman" w:cs="Times New Roman"/>
          <w:i/>
          <w:color w:val="000000" w:themeColor="text1"/>
          <w:sz w:val="24"/>
          <w:szCs w:val="24"/>
        </w:rPr>
      </w:pPr>
      <w:r w:rsidRPr="00452E86">
        <w:rPr>
          <w:rFonts w:ascii="Times New Roman" w:eastAsia="inter" w:hAnsi="Times New Roman" w:cs="Times New Roman"/>
          <w:i/>
          <w:color w:val="000000" w:themeColor="text1"/>
          <w:sz w:val="24"/>
          <w:szCs w:val="24"/>
        </w:rPr>
        <w:t>Програмні результати навчання (ПРН)</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РН01</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Розраховувати конструкції згідно з нормативною документацією в галузі будівництва</w:t>
      </w:r>
      <w:r w:rsidR="0051671B" w:rsidRPr="00452E86">
        <w:rPr>
          <w:rFonts w:ascii="Times New Roman" w:hAnsi="Times New Roman" w:cs="Times New Roman"/>
          <w:sz w:val="24"/>
          <w:szCs w:val="24"/>
        </w:rPr>
        <w:t>.</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РН02</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Виконувати розрахунки та конструкторські креслення підсилюв</w:t>
      </w:r>
      <w:r w:rsidR="0051671B" w:rsidRPr="00452E86">
        <w:rPr>
          <w:rFonts w:ascii="Times New Roman" w:hAnsi="Times New Roman" w:cs="Times New Roman"/>
          <w:sz w:val="24"/>
          <w:szCs w:val="24"/>
        </w:rPr>
        <w:t>ання залізобетонних конструкцій.</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РН03</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Використовувати інформаційні технології для рішення експериментальних і практичних завдань у галузі професійної діяльності</w:t>
      </w:r>
      <w:r w:rsidR="0051671B" w:rsidRPr="00452E86">
        <w:rPr>
          <w:rFonts w:ascii="Times New Roman" w:hAnsi="Times New Roman" w:cs="Times New Roman"/>
          <w:sz w:val="24"/>
          <w:szCs w:val="24"/>
        </w:rPr>
        <w:t>.</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РН04</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Здійснювати в проектах ефективні заходи захисту металевих конструкцій від корозії електрохімічними методами, фарбуванням за новими ефективними технологіями та фарбами, спеціальними покриттями тощо, включаючи питання персоналу, здоров</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 безпеки і ризику (в тому числі екологічного ризику).</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РН05</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Здійснювати в проектах ефективні заходи захисту залізобетонних конструкцій від корозії та руйнування захисними стійкими покриттями, ущільненням матеріалу конструкції, водовідведенням тощо, включаючи питання персоналу, здоров</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 безпеки і ризику (в тому числі екологічного ризику).</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РН06</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 xml:space="preserve">Розробляти проекти виробництва ремонтно-експлуатаційних робіт з використанням технологій нагнітання та тампонування розчинів за обробку споруди, </w:t>
      </w:r>
      <w:proofErr w:type="spellStart"/>
      <w:r w:rsidR="000D49E5" w:rsidRPr="00452E86">
        <w:rPr>
          <w:rFonts w:ascii="Times New Roman" w:hAnsi="Times New Roman" w:cs="Times New Roman"/>
          <w:sz w:val="24"/>
          <w:szCs w:val="24"/>
        </w:rPr>
        <w:t>набризк-бетоннних</w:t>
      </w:r>
      <w:proofErr w:type="spellEnd"/>
      <w:r w:rsidR="000D49E5" w:rsidRPr="00452E86">
        <w:rPr>
          <w:rFonts w:ascii="Times New Roman" w:hAnsi="Times New Roman" w:cs="Times New Roman"/>
          <w:sz w:val="24"/>
          <w:szCs w:val="24"/>
        </w:rPr>
        <w:t xml:space="preserve"> робіт, </w:t>
      </w:r>
      <w:proofErr w:type="spellStart"/>
      <w:r w:rsidR="000D49E5" w:rsidRPr="00452E86">
        <w:rPr>
          <w:rFonts w:ascii="Times New Roman" w:hAnsi="Times New Roman" w:cs="Times New Roman"/>
          <w:sz w:val="24"/>
          <w:szCs w:val="24"/>
        </w:rPr>
        <w:t>ін</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єктування</w:t>
      </w:r>
      <w:proofErr w:type="spellEnd"/>
      <w:r w:rsidR="000D49E5" w:rsidRPr="00452E86">
        <w:rPr>
          <w:rFonts w:ascii="Times New Roman" w:hAnsi="Times New Roman" w:cs="Times New Roman"/>
          <w:sz w:val="24"/>
          <w:szCs w:val="24"/>
        </w:rPr>
        <w:t xml:space="preserve"> розчинів у бетонні та кам</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яні конструкції, торкретування поверхні, ліквідації силових тріщин, герметизації швів тощо, включаючи питання персоналу, здоров</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 безпеки і ризику (в тому числі екологічного ризику).</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РН07</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Проектувати оптимальні склади бетону, що забезпечують усунення довгочасної повзучості бетону та прогини конструкцій, високу непроникність, корозійну стійкіс</w:t>
      </w:r>
      <w:r w:rsidR="0051671B" w:rsidRPr="00452E86">
        <w:rPr>
          <w:rFonts w:ascii="Times New Roman" w:hAnsi="Times New Roman" w:cs="Times New Roman"/>
          <w:sz w:val="24"/>
          <w:szCs w:val="24"/>
        </w:rPr>
        <w:t>ть та довговічність конструкцій.</w:t>
      </w:r>
    </w:p>
    <w:p w:rsidR="002D5763" w:rsidRPr="00452E86" w:rsidRDefault="000625E7" w:rsidP="000625E7">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bCs/>
          <w:color w:val="000000"/>
          <w:sz w:val="24"/>
          <w:szCs w:val="24"/>
          <w:lang w:eastAsia="ru-RU"/>
        </w:rPr>
        <w:t>РН08</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Розробляти технологічний процес виконання робіт з підсилення та ремонту конструкцій, включаючи питання персоналу, здоров</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 безпеки і ризику (в тому числі екологічного ризику).</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РН09</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Приймати ефективні рішення щодо вибору матеріалів, обладнання та заходів для реалізації новітніх технологій в сфері проєктування залізобетонних та металевих конструкцій та їх елементів</w:t>
      </w:r>
      <w:r w:rsidR="0051671B" w:rsidRPr="00452E86">
        <w:rPr>
          <w:rFonts w:ascii="Times New Roman" w:eastAsia="Times New Roman" w:hAnsi="Times New Roman" w:cs="Times New Roman"/>
          <w:color w:val="000000"/>
          <w:sz w:val="24"/>
          <w:szCs w:val="24"/>
          <w:lang w:eastAsia="ru-RU"/>
        </w:rPr>
        <w:t>.</w:t>
      </w:r>
    </w:p>
    <w:p w:rsidR="002D5763" w:rsidRPr="00452E86" w:rsidRDefault="000625E7"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РН10</w:t>
      </w:r>
      <w:r w:rsidR="002D5763"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Використовувати знання основ теорії надійності та довговічності, а також дані про дійсний стан конструкцій для встановлення міжремонтних строків для будівель та споруд</w:t>
      </w:r>
      <w:r w:rsidR="0051671B" w:rsidRPr="00452E86">
        <w:rPr>
          <w:rFonts w:ascii="Times New Roman" w:eastAsia="Times New Roman" w:hAnsi="Times New Roman" w:cs="Times New Roman"/>
          <w:color w:val="000000"/>
          <w:sz w:val="24"/>
          <w:szCs w:val="24"/>
          <w:lang w:eastAsia="ru-RU"/>
        </w:rPr>
        <w:t>.</w:t>
      </w:r>
    </w:p>
    <w:p w:rsidR="002D5763" w:rsidRPr="00452E86" w:rsidRDefault="002D5763" w:rsidP="000625E7">
      <w:pPr>
        <w:spacing w:after="0" w:line="240" w:lineRule="auto"/>
        <w:ind w:firstLine="720"/>
        <w:jc w:val="both"/>
        <w:rPr>
          <w:rFonts w:ascii="Times New Roman" w:eastAsia="Times New Roman" w:hAnsi="Times New Roman" w:cs="Times New Roman"/>
          <w:color w:val="000000"/>
          <w:sz w:val="24"/>
          <w:szCs w:val="24"/>
          <w:lang w:eastAsia="ru-RU"/>
        </w:rPr>
      </w:pPr>
      <w:r w:rsidRPr="00452E86">
        <w:rPr>
          <w:rFonts w:ascii="Times New Roman" w:eastAsia="Times New Roman" w:hAnsi="Times New Roman" w:cs="Times New Roman"/>
          <w:bCs/>
          <w:color w:val="000000"/>
          <w:sz w:val="24"/>
          <w:szCs w:val="24"/>
          <w:lang w:eastAsia="ru-RU"/>
        </w:rPr>
        <w:t>РН</w:t>
      </w:r>
      <w:r w:rsidR="000625E7" w:rsidRPr="00452E86">
        <w:rPr>
          <w:rFonts w:ascii="Times New Roman" w:eastAsia="Times New Roman" w:hAnsi="Times New Roman" w:cs="Times New Roman"/>
          <w:bCs/>
          <w:color w:val="000000"/>
          <w:sz w:val="24"/>
          <w:szCs w:val="24"/>
          <w:lang w:eastAsia="ru-RU"/>
        </w:rPr>
        <w:t>11</w:t>
      </w:r>
      <w:r w:rsidRPr="00452E86">
        <w:rPr>
          <w:rFonts w:ascii="Times New Roman" w:eastAsia="Times New Roman" w:hAnsi="Times New Roman" w:cs="Times New Roman"/>
          <w:bCs/>
          <w:color w:val="000000"/>
          <w:sz w:val="24"/>
          <w:szCs w:val="24"/>
          <w:lang w:eastAsia="ru-RU"/>
        </w:rPr>
        <w:t xml:space="preserve"> </w:t>
      </w:r>
      <w:r w:rsidR="000D49E5" w:rsidRPr="00452E86">
        <w:rPr>
          <w:rFonts w:ascii="Times New Roman" w:hAnsi="Times New Roman" w:cs="Times New Roman"/>
          <w:sz w:val="24"/>
          <w:szCs w:val="24"/>
        </w:rPr>
        <w:t>Організовувати роботу з діагностики технічного стану будівель та споруд, включаючи питання персоналу, здоров</w:t>
      </w:r>
      <w:r w:rsidR="00AE1622" w:rsidRPr="00452E86">
        <w:rPr>
          <w:rFonts w:ascii="Times New Roman" w:hAnsi="Times New Roman" w:cs="Times New Roman"/>
          <w:sz w:val="24"/>
          <w:szCs w:val="24"/>
        </w:rPr>
        <w:t>’</w:t>
      </w:r>
      <w:r w:rsidR="000D49E5" w:rsidRPr="00452E86">
        <w:rPr>
          <w:rFonts w:ascii="Times New Roman" w:hAnsi="Times New Roman" w:cs="Times New Roman"/>
          <w:sz w:val="24"/>
          <w:szCs w:val="24"/>
        </w:rPr>
        <w:t>я, безпеки і ризику (в тому числі екологічного ризику).</w:t>
      </w:r>
    </w:p>
    <w:p w:rsidR="002D5763" w:rsidRPr="00452E86" w:rsidRDefault="002D5763" w:rsidP="000625E7">
      <w:pPr>
        <w:spacing w:after="0" w:line="240" w:lineRule="auto"/>
        <w:ind w:firstLine="720"/>
        <w:jc w:val="both"/>
        <w:rPr>
          <w:rFonts w:ascii="Times New Roman" w:eastAsia="inter" w:hAnsi="Times New Roman" w:cs="Times New Roman"/>
          <w:color w:val="000000"/>
          <w:sz w:val="24"/>
          <w:szCs w:val="24"/>
        </w:rPr>
      </w:pPr>
    </w:p>
    <w:p w:rsidR="001A69A7" w:rsidRPr="00452E86" w:rsidRDefault="003B71E0" w:rsidP="00452E86">
      <w:pPr>
        <w:pageBreakBefore/>
        <w:spacing w:after="0" w:line="240" w:lineRule="auto"/>
        <w:jc w:val="center"/>
        <w:rPr>
          <w:rFonts w:ascii="Times New Roman" w:hAnsi="Times New Roman" w:cs="Times New Roman"/>
          <w:sz w:val="24"/>
          <w:szCs w:val="24"/>
        </w:rPr>
      </w:pPr>
      <w:bookmarkStart w:id="5" w:name="bm_5_передумови_пререквізити"/>
      <w:r w:rsidRPr="00452E86">
        <w:rPr>
          <w:rFonts w:ascii="Times New Roman" w:eastAsia="inter" w:hAnsi="Times New Roman" w:cs="Times New Roman"/>
          <w:b/>
          <w:color w:val="000000"/>
          <w:sz w:val="24"/>
          <w:szCs w:val="24"/>
        </w:rPr>
        <w:t>ПЕРЕДУМОВИ (ПРЕРЕКВІЗИТИ)</w:t>
      </w:r>
      <w:bookmarkEnd w:id="5"/>
    </w:p>
    <w:p w:rsidR="001A69A7" w:rsidRPr="00452E86" w:rsidRDefault="00582324" w:rsidP="000625E7">
      <w:pPr>
        <w:spacing w:after="0" w:line="240" w:lineRule="auto"/>
        <w:rPr>
          <w:rFonts w:ascii="Times New Roman" w:hAnsi="Times New Roman" w:cs="Times New Roman"/>
          <w:i/>
          <w:sz w:val="24"/>
          <w:szCs w:val="24"/>
        </w:rPr>
      </w:pPr>
      <w:r w:rsidRPr="00452E86">
        <w:rPr>
          <w:rFonts w:ascii="Times New Roman" w:eastAsia="inter" w:hAnsi="Times New Roman" w:cs="Times New Roman"/>
          <w:i/>
          <w:color w:val="000000"/>
          <w:sz w:val="24"/>
          <w:szCs w:val="24"/>
        </w:rPr>
        <w:t>Перелік дисциплін чи курсів, необхідних для засвоєння:</w:t>
      </w:r>
    </w:p>
    <w:p w:rsidR="001A69A7"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Нарисна геометрія, інженерна (комп</w:t>
      </w:r>
      <w:r w:rsidR="00AE1622"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ютерна) графіка</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Інженерна геологія</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Опір матеріалів і основи теорії пружності та пластичності</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Механіка ґрунтів, основи та фундаменти</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Будівельне матеріалознавство</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Архітектура будівель і споруд</w:t>
      </w:r>
      <w:r w:rsidR="002629CF" w:rsidRPr="00452E86">
        <w:rPr>
          <w:rFonts w:ascii="Times New Roman" w:eastAsia="inter" w:hAnsi="Times New Roman" w:cs="Times New Roman"/>
          <w:color w:val="000000"/>
          <w:sz w:val="24"/>
          <w:szCs w:val="24"/>
        </w:rPr>
        <w:t>;</w:t>
      </w:r>
    </w:p>
    <w:p w:rsidR="00B250C0" w:rsidRPr="00452E86" w:rsidRDefault="00B250C0"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Будівельна механіка</w:t>
      </w:r>
      <w:r w:rsidR="002629CF" w:rsidRPr="00452E86">
        <w:rPr>
          <w:rFonts w:ascii="Times New Roman" w:eastAsia="inter" w:hAnsi="Times New Roman" w:cs="Times New Roman"/>
          <w:color w:val="000000"/>
          <w:sz w:val="24"/>
          <w:szCs w:val="24"/>
        </w:rPr>
        <w:t>;</w:t>
      </w:r>
    </w:p>
    <w:p w:rsidR="00B0697A" w:rsidRPr="00452E86" w:rsidRDefault="00B0697A"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Будівлі на залізничному транспорті;</w:t>
      </w:r>
    </w:p>
    <w:p w:rsidR="000D49E5" w:rsidRPr="00452E86" w:rsidRDefault="000D49E5"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Залізобетонні та кам</w:t>
      </w:r>
      <w:r w:rsidR="00AE1622" w:rsidRPr="00452E86">
        <w:rPr>
          <w:rFonts w:ascii="Times New Roman" w:eastAsia="inter" w:hAnsi="Times New Roman" w:cs="Times New Roman"/>
          <w:color w:val="000000"/>
          <w:sz w:val="24"/>
          <w:szCs w:val="24"/>
        </w:rPr>
        <w:t>’</w:t>
      </w:r>
      <w:r w:rsidRPr="00452E86">
        <w:rPr>
          <w:rFonts w:ascii="Times New Roman" w:eastAsia="inter" w:hAnsi="Times New Roman" w:cs="Times New Roman"/>
          <w:color w:val="000000"/>
          <w:sz w:val="24"/>
          <w:szCs w:val="24"/>
        </w:rPr>
        <w:t>яні конструкції</w:t>
      </w:r>
      <w:r w:rsidR="002629CF" w:rsidRPr="00452E86">
        <w:rPr>
          <w:rFonts w:ascii="Times New Roman" w:eastAsia="inter" w:hAnsi="Times New Roman" w:cs="Times New Roman"/>
          <w:color w:val="000000"/>
          <w:sz w:val="24"/>
          <w:szCs w:val="24"/>
        </w:rPr>
        <w:t>;</w:t>
      </w:r>
    </w:p>
    <w:p w:rsidR="000D49E5" w:rsidRPr="00452E86" w:rsidRDefault="000D49E5"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Металеві конструкції</w:t>
      </w:r>
      <w:r w:rsidR="002629CF" w:rsidRPr="00452E86">
        <w:rPr>
          <w:rFonts w:ascii="Times New Roman" w:eastAsia="inter" w:hAnsi="Times New Roman" w:cs="Times New Roman"/>
          <w:color w:val="000000"/>
          <w:sz w:val="24"/>
          <w:szCs w:val="24"/>
        </w:rPr>
        <w:t>.</w:t>
      </w:r>
    </w:p>
    <w:p w:rsidR="00BB761A" w:rsidRPr="00452E86" w:rsidRDefault="00BB761A" w:rsidP="000625E7">
      <w:pPr>
        <w:spacing w:after="0" w:line="240" w:lineRule="auto"/>
        <w:ind w:firstLine="720"/>
        <w:jc w:val="both"/>
        <w:rPr>
          <w:rFonts w:ascii="Times New Roman" w:eastAsia="inter" w:hAnsi="Times New Roman" w:cs="Times New Roman"/>
          <w:color w:val="000000"/>
          <w:sz w:val="24"/>
          <w:szCs w:val="24"/>
        </w:rPr>
      </w:pPr>
    </w:p>
    <w:p w:rsidR="001A69A7" w:rsidRPr="00452E86" w:rsidRDefault="003B71E0" w:rsidP="000625E7">
      <w:pPr>
        <w:spacing w:after="0" w:line="240" w:lineRule="auto"/>
        <w:jc w:val="center"/>
        <w:rPr>
          <w:rFonts w:ascii="Times New Roman" w:eastAsia="inter" w:hAnsi="Times New Roman" w:cs="Times New Roman"/>
          <w:b/>
          <w:color w:val="000000"/>
          <w:sz w:val="24"/>
          <w:szCs w:val="24"/>
        </w:rPr>
      </w:pPr>
      <w:bookmarkStart w:id="6" w:name="bm_6_післяумови_постреквізити"/>
      <w:r w:rsidRPr="00452E86">
        <w:rPr>
          <w:rFonts w:ascii="Times New Roman" w:eastAsia="inter" w:hAnsi="Times New Roman" w:cs="Times New Roman"/>
          <w:b/>
          <w:color w:val="000000"/>
          <w:sz w:val="24"/>
          <w:szCs w:val="24"/>
        </w:rPr>
        <w:t>ПІСЛЯУМОВИ (ПОСТРЕКВІЗИТИ)</w:t>
      </w:r>
      <w:bookmarkEnd w:id="6"/>
    </w:p>
    <w:p w:rsidR="001A69A7" w:rsidRPr="00452E86" w:rsidRDefault="00582324" w:rsidP="000625E7">
      <w:pPr>
        <w:spacing w:after="0" w:line="240" w:lineRule="auto"/>
        <w:rPr>
          <w:rFonts w:ascii="Times New Roman" w:hAnsi="Times New Roman" w:cs="Times New Roman"/>
          <w:i/>
          <w:sz w:val="24"/>
          <w:szCs w:val="24"/>
        </w:rPr>
      </w:pPr>
      <w:r w:rsidRPr="00452E86">
        <w:rPr>
          <w:rFonts w:ascii="Times New Roman" w:eastAsia="inter" w:hAnsi="Times New Roman" w:cs="Times New Roman"/>
          <w:i/>
          <w:color w:val="000000"/>
          <w:sz w:val="24"/>
          <w:szCs w:val="24"/>
        </w:rPr>
        <w:t>Дисципліни, для яких знання з цієї дисципліни є базовими:</w:t>
      </w:r>
    </w:p>
    <w:p w:rsidR="001A69A7" w:rsidRPr="00452E86" w:rsidRDefault="000625E7" w:rsidP="000625E7">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 xml:space="preserve">Кваліфікаційна робота – </w:t>
      </w:r>
      <w:r w:rsidR="00B250C0" w:rsidRPr="00452E86">
        <w:rPr>
          <w:rFonts w:ascii="Times New Roman" w:eastAsia="inter" w:hAnsi="Times New Roman" w:cs="Times New Roman"/>
          <w:color w:val="000000"/>
          <w:sz w:val="24"/>
          <w:szCs w:val="24"/>
        </w:rPr>
        <w:t>Дипломне проектування</w:t>
      </w:r>
    </w:p>
    <w:p w:rsidR="002629CF" w:rsidRPr="00452E86" w:rsidRDefault="002629CF" w:rsidP="0051671B">
      <w:pPr>
        <w:spacing w:after="0" w:line="240" w:lineRule="auto"/>
        <w:ind w:left="-30"/>
        <w:rPr>
          <w:rFonts w:ascii="Times New Roman" w:eastAsia="inter" w:hAnsi="Times New Roman" w:cs="Times New Roman"/>
          <w:color w:val="000000"/>
          <w:sz w:val="24"/>
          <w:szCs w:val="24"/>
        </w:rPr>
      </w:pPr>
      <w:bookmarkStart w:id="7" w:name="bm_7_відповідність_дисципліни_гло_5b3a4b"/>
    </w:p>
    <w:p w:rsidR="001A69A7" w:rsidRPr="00452E86" w:rsidRDefault="003B71E0" w:rsidP="000625E7">
      <w:pPr>
        <w:spacing w:after="0" w:line="240" w:lineRule="auto"/>
        <w:jc w:val="center"/>
        <w:rPr>
          <w:rFonts w:ascii="Times New Roman" w:eastAsia="inter" w:hAnsi="Times New Roman" w:cs="Times New Roman"/>
          <w:b/>
          <w:color w:val="000000"/>
          <w:sz w:val="24"/>
          <w:szCs w:val="24"/>
        </w:rPr>
      </w:pPr>
      <w:r w:rsidRPr="00452E86">
        <w:rPr>
          <w:rFonts w:ascii="Times New Roman" w:eastAsia="inter" w:hAnsi="Times New Roman" w:cs="Times New Roman"/>
          <w:b/>
          <w:color w:val="000000"/>
          <w:sz w:val="24"/>
          <w:szCs w:val="24"/>
        </w:rPr>
        <w:t xml:space="preserve">ВІДПОВІДНІСТЬ </w:t>
      </w:r>
      <w:r w:rsidR="00B11B86" w:rsidRPr="00452E86">
        <w:rPr>
          <w:rFonts w:ascii="Times New Roman" w:eastAsia="inter" w:hAnsi="Times New Roman" w:cs="Times New Roman"/>
          <w:b/>
          <w:color w:val="000000"/>
          <w:sz w:val="24"/>
          <w:szCs w:val="24"/>
        </w:rPr>
        <w:t>ОСВІТНЬОЇ КОМПОНЕНТИ</w:t>
      </w:r>
      <w:r w:rsidRPr="00452E86">
        <w:rPr>
          <w:rFonts w:ascii="Times New Roman" w:eastAsia="inter" w:hAnsi="Times New Roman" w:cs="Times New Roman"/>
          <w:b/>
          <w:color w:val="000000"/>
          <w:sz w:val="24"/>
          <w:szCs w:val="24"/>
        </w:rPr>
        <w:t xml:space="preserve"> ГЛОБАЛЬНИМ ЦІЛЯМ СТАЛОГО РОЗВИТКУ ДО 2030 РОКУ</w:t>
      </w:r>
      <w:bookmarkEnd w:id="7"/>
    </w:p>
    <w:p w:rsidR="00382868" w:rsidRDefault="00382868" w:rsidP="00FB6138">
      <w:pPr>
        <w:pStyle w:val="a7"/>
        <w:spacing w:before="0" w:beforeAutospacing="0" w:after="0" w:afterAutospacing="0"/>
        <w:ind w:firstLine="720"/>
        <w:jc w:val="both"/>
        <w:rPr>
          <w:rStyle w:val="a6"/>
          <w:b w:val="0"/>
          <w:bCs w:val="0"/>
          <w:lang w:val="uk-UA"/>
        </w:rPr>
      </w:pPr>
    </w:p>
    <w:p w:rsidR="001A69A7" w:rsidRPr="00452E86" w:rsidRDefault="00582324" w:rsidP="00FB6138">
      <w:pPr>
        <w:pStyle w:val="a7"/>
        <w:spacing w:before="0" w:beforeAutospacing="0" w:after="0" w:afterAutospacing="0"/>
        <w:ind w:firstLine="720"/>
        <w:jc w:val="both"/>
        <w:rPr>
          <w:rStyle w:val="a6"/>
          <w:b w:val="0"/>
          <w:bCs w:val="0"/>
          <w:lang w:val="uk-UA"/>
        </w:rPr>
      </w:pPr>
      <w:r w:rsidRPr="00452E86">
        <w:rPr>
          <w:rStyle w:val="a6"/>
          <w:b w:val="0"/>
          <w:bCs w:val="0"/>
          <w:lang w:val="uk-UA"/>
        </w:rPr>
        <w:t xml:space="preserve">Відповідно до резолюції ООН №70/1 та Указу Президента України №722/2019, </w:t>
      </w:r>
      <w:r w:rsidR="00032445" w:rsidRPr="00452E86">
        <w:rPr>
          <w:rStyle w:val="a6"/>
          <w:b w:val="0"/>
          <w:bCs w:val="0"/>
          <w:lang w:val="uk-UA"/>
        </w:rPr>
        <w:t xml:space="preserve">освітня компонента </w:t>
      </w:r>
      <w:r w:rsidRPr="00452E86">
        <w:rPr>
          <w:rStyle w:val="a6"/>
          <w:b w:val="0"/>
          <w:bCs w:val="0"/>
          <w:lang w:val="uk-UA"/>
        </w:rPr>
        <w:t>сприяє досягненню таких Цілей сталого розвитку</w:t>
      </w:r>
      <w:r w:rsidR="00A717B0" w:rsidRPr="00452E86">
        <w:rPr>
          <w:rStyle w:val="a6"/>
          <w:b w:val="0"/>
          <w:bCs w:val="0"/>
          <w:lang w:val="uk-UA"/>
        </w:rPr>
        <w:t xml:space="preserve"> (</w:t>
      </w:r>
      <w:r w:rsidR="00A717B0" w:rsidRPr="00452E86">
        <w:rPr>
          <w:rStyle w:val="a6"/>
          <w:b w:val="0"/>
          <w:lang w:val="uk-UA"/>
        </w:rPr>
        <w:t>SDG</w:t>
      </w:r>
      <w:r w:rsidR="00A717B0" w:rsidRPr="00452E86">
        <w:rPr>
          <w:rStyle w:val="a6"/>
          <w:b w:val="0"/>
          <w:bCs w:val="0"/>
          <w:lang w:val="uk-UA"/>
        </w:rPr>
        <w:t>)</w:t>
      </w:r>
      <w:r w:rsidRPr="00452E86">
        <w:rPr>
          <w:rStyle w:val="a6"/>
          <w:b w:val="0"/>
          <w:bCs w:val="0"/>
          <w:lang w:val="uk-UA"/>
        </w:rPr>
        <w:t>:</w:t>
      </w:r>
    </w:p>
    <w:p w:rsidR="00BB43D3" w:rsidRPr="00452E86" w:rsidRDefault="00BB43D3" w:rsidP="00C91A97">
      <w:pPr>
        <w:pStyle w:val="a7"/>
        <w:spacing w:before="0" w:beforeAutospacing="0" w:after="0" w:afterAutospacing="0"/>
        <w:ind w:firstLine="720"/>
        <w:jc w:val="both"/>
        <w:rPr>
          <w:b/>
          <w:lang w:val="uk-UA"/>
        </w:rPr>
      </w:pPr>
      <w:r w:rsidRPr="00452E86">
        <w:rPr>
          <w:rStyle w:val="a6"/>
          <w:b w:val="0"/>
          <w:lang w:val="uk-UA"/>
        </w:rPr>
        <w:t>SDG 4</w:t>
      </w:r>
      <w:r w:rsidRPr="00452E86">
        <w:rPr>
          <w:b/>
          <w:lang w:val="uk-UA"/>
        </w:rPr>
        <w:t xml:space="preserve"> </w:t>
      </w:r>
      <w:r w:rsidR="002629CF" w:rsidRPr="00452E86">
        <w:rPr>
          <w:b/>
          <w:lang w:val="uk-UA"/>
        </w:rPr>
        <w:t>–</w:t>
      </w:r>
      <w:r w:rsidRPr="00452E86">
        <w:rPr>
          <w:b/>
          <w:lang w:val="uk-UA"/>
        </w:rPr>
        <w:t xml:space="preserve"> </w:t>
      </w:r>
      <w:r w:rsidR="00BE345E" w:rsidRPr="00452E86">
        <w:rPr>
          <w:lang w:val="uk-UA"/>
        </w:rPr>
        <w:t>з</w:t>
      </w:r>
      <w:r w:rsidR="00C91A97" w:rsidRPr="00452E86">
        <w:rPr>
          <w:lang w:val="uk-UA"/>
        </w:rPr>
        <w:t>абезпечення доступної, справедливої та якісної освіти для всіх людей протягом усього життя як важливого чинника сталого розвитку суспільства</w:t>
      </w:r>
      <w:r w:rsidR="00BE345E" w:rsidRPr="00452E86">
        <w:rPr>
          <w:lang w:val="uk-UA"/>
        </w:rPr>
        <w:t>;</w:t>
      </w:r>
    </w:p>
    <w:p w:rsidR="00BB43D3" w:rsidRPr="00452E86" w:rsidRDefault="00BB43D3" w:rsidP="00C91A97">
      <w:pPr>
        <w:pStyle w:val="a7"/>
        <w:spacing w:before="0" w:beforeAutospacing="0" w:after="0" w:afterAutospacing="0"/>
        <w:ind w:firstLine="720"/>
        <w:jc w:val="both"/>
        <w:rPr>
          <w:b/>
          <w:lang w:val="uk-UA"/>
        </w:rPr>
      </w:pPr>
      <w:r w:rsidRPr="00452E86">
        <w:rPr>
          <w:rStyle w:val="a6"/>
          <w:b w:val="0"/>
          <w:lang w:val="uk-UA"/>
        </w:rPr>
        <w:t>SDG 9</w:t>
      </w:r>
      <w:r w:rsidRPr="00452E86">
        <w:rPr>
          <w:b/>
          <w:lang w:val="uk-UA"/>
        </w:rPr>
        <w:t xml:space="preserve"> </w:t>
      </w:r>
      <w:r w:rsidR="002629CF" w:rsidRPr="00452E86">
        <w:rPr>
          <w:lang w:val="uk-UA"/>
        </w:rPr>
        <w:t>–</w:t>
      </w:r>
      <w:r w:rsidRPr="00452E86">
        <w:rPr>
          <w:lang w:val="uk-UA"/>
        </w:rPr>
        <w:t xml:space="preserve"> </w:t>
      </w:r>
      <w:r w:rsidR="00BE345E" w:rsidRPr="00452E86">
        <w:rPr>
          <w:rStyle w:val="af4"/>
          <w:lang w:val="uk-UA"/>
        </w:rPr>
        <w:t>с</w:t>
      </w:r>
      <w:r w:rsidR="00C91A97" w:rsidRPr="00452E86">
        <w:rPr>
          <w:lang w:val="uk-UA"/>
        </w:rPr>
        <w:t>твор</w:t>
      </w:r>
      <w:r w:rsidR="00BE345E" w:rsidRPr="00452E86">
        <w:rPr>
          <w:lang w:val="uk-UA"/>
        </w:rPr>
        <w:t>ення</w:t>
      </w:r>
      <w:r w:rsidR="00C91A97" w:rsidRPr="00452E86">
        <w:rPr>
          <w:lang w:val="uk-UA"/>
        </w:rPr>
        <w:t xml:space="preserve"> стійк</w:t>
      </w:r>
      <w:r w:rsidR="00BE345E" w:rsidRPr="00452E86">
        <w:rPr>
          <w:lang w:val="uk-UA"/>
        </w:rPr>
        <w:t>ої</w:t>
      </w:r>
      <w:r w:rsidR="00C91A97" w:rsidRPr="00452E86">
        <w:rPr>
          <w:lang w:val="uk-UA"/>
        </w:rPr>
        <w:t xml:space="preserve"> баз</w:t>
      </w:r>
      <w:r w:rsidR="00BE345E" w:rsidRPr="00452E86">
        <w:rPr>
          <w:lang w:val="uk-UA"/>
        </w:rPr>
        <w:t>и</w:t>
      </w:r>
      <w:r w:rsidR="00C91A97" w:rsidRPr="00452E86">
        <w:rPr>
          <w:lang w:val="uk-UA"/>
        </w:rPr>
        <w:t xml:space="preserve"> для економічного зростання та інклюзивного розвитку через модернізацію інфраструктури, підтримку промисловості та стимулювання інновацій</w:t>
      </w:r>
      <w:r w:rsidR="00BE345E" w:rsidRPr="00452E86">
        <w:rPr>
          <w:lang w:val="uk-UA"/>
        </w:rPr>
        <w:t>;</w:t>
      </w:r>
    </w:p>
    <w:p w:rsidR="00BB43D3" w:rsidRPr="00452E86" w:rsidRDefault="00BB43D3" w:rsidP="00C91A97">
      <w:pPr>
        <w:pStyle w:val="a7"/>
        <w:spacing w:before="0" w:beforeAutospacing="0" w:after="0" w:afterAutospacing="0"/>
        <w:ind w:firstLine="720"/>
        <w:jc w:val="both"/>
        <w:rPr>
          <w:b/>
          <w:lang w:val="uk-UA"/>
        </w:rPr>
      </w:pPr>
      <w:r w:rsidRPr="00452E86">
        <w:rPr>
          <w:rStyle w:val="a6"/>
          <w:b w:val="0"/>
          <w:lang w:val="uk-UA"/>
        </w:rPr>
        <w:t>SDG 11</w:t>
      </w:r>
      <w:r w:rsidRPr="00452E86">
        <w:rPr>
          <w:b/>
          <w:lang w:val="uk-UA"/>
        </w:rPr>
        <w:t xml:space="preserve"> </w:t>
      </w:r>
      <w:r w:rsidR="002629CF" w:rsidRPr="00452E86">
        <w:rPr>
          <w:b/>
          <w:lang w:val="uk-UA"/>
        </w:rPr>
        <w:t>–</w:t>
      </w:r>
      <w:r w:rsidRPr="00452E86">
        <w:rPr>
          <w:b/>
          <w:lang w:val="uk-UA"/>
        </w:rPr>
        <w:t xml:space="preserve"> </w:t>
      </w:r>
      <w:r w:rsidR="00BE345E" w:rsidRPr="00452E86">
        <w:rPr>
          <w:rStyle w:val="af4"/>
          <w:lang w:val="uk-UA"/>
        </w:rPr>
        <w:t>с</w:t>
      </w:r>
      <w:r w:rsidR="00BE345E" w:rsidRPr="00452E86">
        <w:rPr>
          <w:lang w:val="uk-UA"/>
        </w:rPr>
        <w:t>творення</w:t>
      </w:r>
      <w:r w:rsidR="00BE345E" w:rsidRPr="00452E86">
        <w:rPr>
          <w:b/>
          <w:lang w:val="uk-UA"/>
        </w:rPr>
        <w:t xml:space="preserve"> </w:t>
      </w:r>
      <w:r w:rsidR="00BE345E" w:rsidRPr="00452E86">
        <w:rPr>
          <w:rStyle w:val="a6"/>
          <w:b w:val="0"/>
          <w:lang w:val="uk-UA"/>
        </w:rPr>
        <w:t>сталих, безпечних, інклюзивних і життєстійких міст і населених пунктів</w:t>
      </w:r>
      <w:r w:rsidR="002629CF" w:rsidRPr="00452E86">
        <w:rPr>
          <w:lang w:val="uk-UA"/>
        </w:rPr>
        <w:t>;</w:t>
      </w:r>
    </w:p>
    <w:p w:rsidR="00BB43D3" w:rsidRPr="00452E86" w:rsidRDefault="00BB43D3" w:rsidP="00C91A97">
      <w:pPr>
        <w:pStyle w:val="a7"/>
        <w:spacing w:before="0" w:beforeAutospacing="0" w:after="0" w:afterAutospacing="0"/>
        <w:ind w:firstLine="720"/>
        <w:jc w:val="both"/>
        <w:rPr>
          <w:b/>
          <w:lang w:val="uk-UA"/>
        </w:rPr>
      </w:pPr>
      <w:r w:rsidRPr="00452E86">
        <w:rPr>
          <w:rStyle w:val="a6"/>
          <w:b w:val="0"/>
          <w:lang w:val="uk-UA"/>
        </w:rPr>
        <w:t>SDG 12</w:t>
      </w:r>
      <w:r w:rsidRPr="00452E86">
        <w:rPr>
          <w:b/>
          <w:lang w:val="uk-UA"/>
        </w:rPr>
        <w:t xml:space="preserve"> </w:t>
      </w:r>
      <w:r w:rsidR="002629CF" w:rsidRPr="00452E86">
        <w:rPr>
          <w:b/>
          <w:lang w:val="uk-UA"/>
        </w:rPr>
        <w:t>–</w:t>
      </w:r>
      <w:r w:rsidRPr="00452E86">
        <w:rPr>
          <w:b/>
          <w:lang w:val="uk-UA"/>
        </w:rPr>
        <w:t xml:space="preserve"> </w:t>
      </w:r>
      <w:r w:rsidR="002F2FF2" w:rsidRPr="00452E86">
        <w:rPr>
          <w:lang w:val="uk-UA"/>
        </w:rPr>
        <w:t>з</w:t>
      </w:r>
      <w:r w:rsidR="00D61D53" w:rsidRPr="00452E86">
        <w:rPr>
          <w:lang w:val="uk-UA"/>
        </w:rPr>
        <w:t xml:space="preserve">абезпечення сталого рівня споживання і виробництва для гармонійного розвитку, зменшення екологічного ризику й </w:t>
      </w:r>
      <w:r w:rsidR="002F2FF2" w:rsidRPr="00452E86">
        <w:rPr>
          <w:lang w:val="uk-UA"/>
        </w:rPr>
        <w:t>сприяння</w:t>
      </w:r>
      <w:r w:rsidR="00D61D53" w:rsidRPr="00452E86">
        <w:rPr>
          <w:lang w:val="uk-UA"/>
        </w:rPr>
        <w:t xml:space="preserve"> довгостроковій стійкості на планеті</w:t>
      </w:r>
      <w:r w:rsidR="002629CF" w:rsidRPr="00452E86">
        <w:rPr>
          <w:lang w:val="uk-UA"/>
        </w:rPr>
        <w:t>;</w:t>
      </w:r>
    </w:p>
    <w:p w:rsidR="00BB43D3" w:rsidRPr="00452E86" w:rsidRDefault="00BB43D3" w:rsidP="00C91A97">
      <w:pPr>
        <w:pStyle w:val="a7"/>
        <w:spacing w:before="0" w:beforeAutospacing="0" w:after="0" w:afterAutospacing="0"/>
        <w:ind w:firstLine="720"/>
        <w:jc w:val="both"/>
        <w:rPr>
          <w:b/>
          <w:lang w:val="uk-UA"/>
        </w:rPr>
      </w:pPr>
      <w:r w:rsidRPr="00452E86">
        <w:rPr>
          <w:rStyle w:val="a6"/>
          <w:b w:val="0"/>
          <w:lang w:val="uk-UA"/>
        </w:rPr>
        <w:t>SDG 13</w:t>
      </w:r>
      <w:r w:rsidRPr="00452E86">
        <w:rPr>
          <w:b/>
          <w:lang w:val="uk-UA"/>
        </w:rPr>
        <w:t xml:space="preserve"> </w:t>
      </w:r>
      <w:r w:rsidR="002629CF" w:rsidRPr="00452E86">
        <w:rPr>
          <w:b/>
          <w:lang w:val="uk-UA"/>
        </w:rPr>
        <w:t>–</w:t>
      </w:r>
      <w:r w:rsidRPr="00452E86">
        <w:rPr>
          <w:b/>
          <w:lang w:val="uk-UA"/>
        </w:rPr>
        <w:t xml:space="preserve"> </w:t>
      </w:r>
      <w:r w:rsidR="002F2FF2" w:rsidRPr="00452E86">
        <w:rPr>
          <w:lang w:val="uk-UA"/>
        </w:rPr>
        <w:t>б</w:t>
      </w:r>
      <w:r w:rsidRPr="00452E86">
        <w:rPr>
          <w:lang w:val="uk-UA"/>
        </w:rPr>
        <w:t>оротьба зі зміною клімату</w:t>
      </w:r>
      <w:r w:rsidR="002F2FF2" w:rsidRPr="00452E86">
        <w:rPr>
          <w:lang w:val="uk-UA"/>
        </w:rPr>
        <w:t xml:space="preserve"> – </w:t>
      </w:r>
      <w:r w:rsidR="002F2FF2" w:rsidRPr="00452E86">
        <w:rPr>
          <w:rStyle w:val="a6"/>
          <w:b w:val="0"/>
          <w:lang w:val="uk-UA"/>
        </w:rPr>
        <w:t>підвищення рівня освіти, обізнаності та інституційних можливостей</w:t>
      </w:r>
      <w:r w:rsidR="002F2FF2" w:rsidRPr="00452E86">
        <w:rPr>
          <w:b/>
          <w:lang w:val="uk-UA"/>
        </w:rPr>
        <w:t xml:space="preserve"> </w:t>
      </w:r>
      <w:r w:rsidR="002F2FF2" w:rsidRPr="00452E86">
        <w:rPr>
          <w:lang w:val="uk-UA"/>
        </w:rPr>
        <w:t>щодо змін клімату, їх пом’якшення, адаптації та раннього попередження.</w:t>
      </w:r>
    </w:p>
    <w:p w:rsidR="00BB43D3" w:rsidRPr="00452E86" w:rsidRDefault="00BB43D3" w:rsidP="004775CC">
      <w:pPr>
        <w:spacing w:after="0" w:line="240" w:lineRule="auto"/>
        <w:ind w:left="180"/>
        <w:jc w:val="both"/>
        <w:rPr>
          <w:rFonts w:ascii="Times New Roman" w:eastAsia="inter" w:hAnsi="Times New Roman" w:cs="Times New Roman"/>
          <w:color w:val="000000"/>
          <w:sz w:val="24"/>
          <w:szCs w:val="24"/>
          <w:highlight w:val="yellow"/>
        </w:rPr>
      </w:pPr>
    </w:p>
    <w:p w:rsidR="001A69A7" w:rsidRPr="00452E86" w:rsidRDefault="004775CC" w:rsidP="005605B2">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b/>
          <w:color w:val="000000"/>
          <w:sz w:val="24"/>
          <w:szCs w:val="24"/>
        </w:rPr>
        <w:t>Опис реалізації:</w:t>
      </w:r>
    </w:p>
    <w:p w:rsidR="004775CC" w:rsidRPr="00452E86" w:rsidRDefault="005605B2" w:rsidP="00A717B0">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Освітня компонента з реконструкці</w:t>
      </w:r>
      <w:r w:rsidR="00C729AB" w:rsidRPr="00452E86">
        <w:rPr>
          <w:rFonts w:ascii="Times New Roman" w:eastAsia="inter" w:hAnsi="Times New Roman" w:cs="Times New Roman"/>
          <w:color w:val="000000"/>
          <w:sz w:val="24"/>
          <w:szCs w:val="24"/>
        </w:rPr>
        <w:t>ї</w:t>
      </w:r>
      <w:r w:rsidRPr="00452E86">
        <w:rPr>
          <w:rFonts w:ascii="Times New Roman" w:eastAsia="inter" w:hAnsi="Times New Roman" w:cs="Times New Roman"/>
          <w:color w:val="000000"/>
          <w:sz w:val="24"/>
          <w:szCs w:val="24"/>
        </w:rPr>
        <w:t xml:space="preserve"> будівель сприяє реалізації </w:t>
      </w:r>
      <w:r w:rsidR="00A717B0" w:rsidRPr="00452E86">
        <w:rPr>
          <w:rFonts w:ascii="Times New Roman" w:eastAsia="inter" w:hAnsi="Times New Roman" w:cs="Times New Roman"/>
          <w:color w:val="000000"/>
          <w:sz w:val="24"/>
          <w:szCs w:val="24"/>
        </w:rPr>
        <w:t>Цілей сталого розвитку (</w:t>
      </w:r>
      <w:r w:rsidR="00A717B0" w:rsidRPr="00452E86">
        <w:rPr>
          <w:rStyle w:val="a6"/>
          <w:rFonts w:ascii="Times New Roman" w:hAnsi="Times New Roman" w:cs="Times New Roman"/>
          <w:b w:val="0"/>
          <w:sz w:val="24"/>
          <w:szCs w:val="24"/>
        </w:rPr>
        <w:t>SDG</w:t>
      </w:r>
      <w:r w:rsidR="00A717B0" w:rsidRPr="00452E86">
        <w:rPr>
          <w:rFonts w:ascii="Times New Roman" w:eastAsia="inter" w:hAnsi="Times New Roman" w:cs="Times New Roman"/>
          <w:color w:val="000000"/>
          <w:sz w:val="24"/>
          <w:szCs w:val="24"/>
        </w:rPr>
        <w:t xml:space="preserve">), формуючи у студентів системне мислення, екологічну відповідальність, інноваційні підходи до управління ресурсами та соціально орієнтоване лідерство. Ключові елементи цієї компоненти інтегруються з </w:t>
      </w:r>
      <w:r w:rsidR="00C729AB" w:rsidRPr="00452E86">
        <w:rPr>
          <w:rStyle w:val="a6"/>
          <w:rFonts w:ascii="Times New Roman" w:hAnsi="Times New Roman" w:cs="Times New Roman"/>
          <w:b w:val="0"/>
          <w:sz w:val="24"/>
          <w:szCs w:val="24"/>
        </w:rPr>
        <w:t>SDG</w:t>
      </w:r>
      <w:r w:rsidR="00A717B0" w:rsidRPr="00452E86">
        <w:rPr>
          <w:rFonts w:ascii="Times New Roman" w:eastAsia="inter" w:hAnsi="Times New Roman" w:cs="Times New Roman"/>
          <w:color w:val="000000"/>
          <w:sz w:val="24"/>
          <w:szCs w:val="24"/>
        </w:rPr>
        <w:t>:</w:t>
      </w:r>
    </w:p>
    <w:p w:rsidR="00BB43D3" w:rsidRPr="00452E86" w:rsidRDefault="00BB43D3" w:rsidP="00C729AB">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bCs/>
          <w:color w:val="000000"/>
          <w:sz w:val="24"/>
          <w:szCs w:val="24"/>
        </w:rPr>
        <w:t xml:space="preserve">SDG </w:t>
      </w:r>
      <w:r w:rsidR="00C729AB" w:rsidRPr="00452E86">
        <w:rPr>
          <w:rFonts w:ascii="Times New Roman" w:eastAsia="inter" w:hAnsi="Times New Roman" w:cs="Times New Roman"/>
          <w:color w:val="000000"/>
          <w:sz w:val="24"/>
          <w:szCs w:val="24"/>
        </w:rPr>
        <w:t>4</w:t>
      </w:r>
      <w:r w:rsidRPr="00452E86">
        <w:rPr>
          <w:rFonts w:ascii="Times New Roman" w:eastAsia="inter" w:hAnsi="Times New Roman" w:cs="Times New Roman"/>
          <w:color w:val="000000"/>
          <w:sz w:val="24"/>
          <w:szCs w:val="24"/>
        </w:rPr>
        <w:t xml:space="preserve"> Якісна освіта</w:t>
      </w:r>
      <w:r w:rsidR="00C729AB" w:rsidRPr="00452E86">
        <w:rPr>
          <w:rFonts w:ascii="Times New Roman" w:eastAsia="inter" w:hAnsi="Times New Roman" w:cs="Times New Roman"/>
          <w:color w:val="000000"/>
          <w:sz w:val="24"/>
          <w:szCs w:val="24"/>
        </w:rPr>
        <w:t>:</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набуття фундаментальних і прикладних знань з проєктування конструкцій відповідно до національних та європейських норм;</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розвиток інженерного мислення, здатності приймати технічно обґрунтовані рішення;</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підготовку конкурентоспроможних фахівців для будівельної галузі.</w:t>
      </w:r>
    </w:p>
    <w:p w:rsidR="00BB43D3" w:rsidRPr="00452E86" w:rsidRDefault="00BB43D3"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SDG</w:t>
      </w:r>
      <w:r w:rsidR="00C729AB" w:rsidRPr="00452E86">
        <w:rPr>
          <w:rFonts w:ascii="Times New Roman" w:eastAsia="inter" w:hAnsi="Times New Roman" w:cs="Times New Roman"/>
          <w:bCs/>
          <w:color w:val="000000"/>
          <w:sz w:val="24"/>
          <w:szCs w:val="24"/>
        </w:rPr>
        <w:t xml:space="preserve"> 9</w:t>
      </w:r>
      <w:r w:rsidRPr="00452E86">
        <w:rPr>
          <w:rFonts w:ascii="Times New Roman" w:eastAsia="inter" w:hAnsi="Times New Roman" w:cs="Times New Roman"/>
          <w:bCs/>
          <w:color w:val="000000"/>
          <w:sz w:val="24"/>
          <w:szCs w:val="24"/>
        </w:rPr>
        <w:t xml:space="preserve"> Промисловість, інновації та інфраструктура</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Освітня компонента</w:t>
      </w:r>
      <w:r w:rsidR="00BB43D3" w:rsidRPr="00452E86">
        <w:rPr>
          <w:rFonts w:ascii="Times New Roman" w:eastAsia="Times New Roman" w:hAnsi="Times New Roman" w:cs="Times New Roman"/>
          <w:sz w:val="24"/>
          <w:szCs w:val="24"/>
          <w:lang w:eastAsia="ru-RU"/>
        </w:rPr>
        <w:t xml:space="preserve"> сприяє:</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2629CF" w:rsidRPr="00452E86">
        <w:rPr>
          <w:rFonts w:ascii="Times New Roman" w:eastAsia="Times New Roman" w:hAnsi="Times New Roman" w:cs="Times New Roman"/>
          <w:sz w:val="24"/>
          <w:szCs w:val="24"/>
          <w:lang w:eastAsia="ru-RU"/>
        </w:rPr>
        <w:t>проєктуванню</w:t>
      </w:r>
      <w:r w:rsidR="00BB43D3" w:rsidRPr="00452E86">
        <w:rPr>
          <w:rFonts w:ascii="Times New Roman" w:eastAsia="Times New Roman" w:hAnsi="Times New Roman" w:cs="Times New Roman"/>
          <w:sz w:val="24"/>
          <w:szCs w:val="24"/>
          <w:lang w:eastAsia="ru-RU"/>
        </w:rPr>
        <w:t xml:space="preserve"> надійних, довговічних і безпечних будівель та споруд;</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впровадженню сучасних конструктивних рішень і матеріалів;</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розвитку інженерної інфраструктури, необхідної для відновлення та модернізації країни.</w:t>
      </w:r>
    </w:p>
    <w:p w:rsidR="00BB43D3" w:rsidRPr="00452E86" w:rsidRDefault="00BB43D3"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SDG 11 Сталий розвиток міст і громад</w:t>
      </w:r>
    </w:p>
    <w:p w:rsidR="00BB43D3" w:rsidRPr="00452E86" w:rsidRDefault="00BB43D3"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Вивчення </w:t>
      </w:r>
      <w:r w:rsidR="00C729AB" w:rsidRPr="00452E86">
        <w:rPr>
          <w:rFonts w:ascii="Times New Roman" w:eastAsia="Times New Roman" w:hAnsi="Times New Roman" w:cs="Times New Roman"/>
          <w:sz w:val="24"/>
          <w:szCs w:val="24"/>
          <w:lang w:eastAsia="ru-RU"/>
        </w:rPr>
        <w:t>реконструкції будівель</w:t>
      </w:r>
      <w:r w:rsidRPr="00452E86">
        <w:rPr>
          <w:rFonts w:ascii="Times New Roman" w:eastAsia="Times New Roman" w:hAnsi="Times New Roman" w:cs="Times New Roman"/>
          <w:sz w:val="24"/>
          <w:szCs w:val="24"/>
          <w:lang w:eastAsia="ru-RU"/>
        </w:rPr>
        <w:t xml:space="preserve"> орієнтоване на:</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забезпечення безпеки та експлуатаційної надійності будівель;</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підвищення стійкості забудови до навантажень, у тому числі сейсмічних та надзвичайних;</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раціональне використання будівельних ресурсів у міському середовищі.</w:t>
      </w:r>
    </w:p>
    <w:p w:rsidR="00BB43D3" w:rsidRPr="00452E86" w:rsidRDefault="00BB43D3"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SDG 12 Відповідальне споживання та виробництво</w:t>
      </w:r>
    </w:p>
    <w:p w:rsidR="00BB43D3" w:rsidRPr="00452E86" w:rsidRDefault="00BB43D3"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Освітня компонента формує:</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навички оптимального вибору конструктивних схем і матеріалів;</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підходи до зменшення матеріалоємності та енерговитрат;</w:t>
      </w:r>
    </w:p>
    <w:p w:rsidR="00BB43D3" w:rsidRPr="00452E86" w:rsidRDefault="00C729AB" w:rsidP="00C729AB">
      <w:pPr>
        <w:spacing w:after="0" w:line="240" w:lineRule="auto"/>
        <w:ind w:firstLine="720"/>
        <w:jc w:val="both"/>
        <w:rPr>
          <w:rFonts w:ascii="Times New Roman" w:eastAsia="Times New Roman" w:hAnsi="Times New Roman" w:cs="Times New Roman"/>
          <w:sz w:val="24"/>
          <w:szCs w:val="24"/>
          <w:lang w:eastAsia="ru-RU"/>
        </w:rPr>
      </w:pPr>
      <w:r w:rsidRPr="00452E86">
        <w:rPr>
          <w:rFonts w:ascii="Times New Roman" w:eastAsia="Times New Roman" w:hAnsi="Times New Roman" w:cs="Times New Roman"/>
          <w:sz w:val="24"/>
          <w:szCs w:val="24"/>
          <w:lang w:eastAsia="ru-RU"/>
        </w:rPr>
        <w:t xml:space="preserve">– </w:t>
      </w:r>
      <w:r w:rsidR="00BB43D3" w:rsidRPr="00452E86">
        <w:rPr>
          <w:rFonts w:ascii="Times New Roman" w:eastAsia="Times New Roman" w:hAnsi="Times New Roman" w:cs="Times New Roman"/>
          <w:sz w:val="24"/>
          <w:szCs w:val="24"/>
          <w:lang w:eastAsia="ru-RU"/>
        </w:rPr>
        <w:t xml:space="preserve">розуміння життєвого циклу конструкцій і принципів </w:t>
      </w:r>
      <w:proofErr w:type="spellStart"/>
      <w:r w:rsidR="00BB43D3" w:rsidRPr="00452E86">
        <w:rPr>
          <w:rFonts w:ascii="Times New Roman" w:eastAsia="Times New Roman" w:hAnsi="Times New Roman" w:cs="Times New Roman"/>
          <w:sz w:val="24"/>
          <w:szCs w:val="24"/>
          <w:lang w:eastAsia="ru-RU"/>
        </w:rPr>
        <w:t>ресурсоефективності</w:t>
      </w:r>
      <w:proofErr w:type="spellEnd"/>
      <w:r w:rsidR="00BB43D3" w:rsidRPr="00452E86">
        <w:rPr>
          <w:rFonts w:ascii="Times New Roman" w:eastAsia="Times New Roman" w:hAnsi="Times New Roman" w:cs="Times New Roman"/>
          <w:sz w:val="24"/>
          <w:szCs w:val="24"/>
          <w:lang w:eastAsia="ru-RU"/>
        </w:rPr>
        <w:t>.</w:t>
      </w:r>
    </w:p>
    <w:p w:rsidR="00BB43D3" w:rsidRPr="00452E86" w:rsidRDefault="00BB43D3"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SDG 13 Боротьба зі зміною клімату</w:t>
      </w:r>
    </w:p>
    <w:p w:rsidR="00BB43D3" w:rsidRPr="00452E86" w:rsidRDefault="00BB43D3" w:rsidP="00D4433F">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У процесі навчання розглядаються:</w:t>
      </w:r>
    </w:p>
    <w:p w:rsidR="00BB43D3" w:rsidRPr="00452E86" w:rsidRDefault="00C729AB"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 xml:space="preserve">– </w:t>
      </w:r>
      <w:r w:rsidR="00BB43D3" w:rsidRPr="00452E86">
        <w:rPr>
          <w:rFonts w:ascii="Times New Roman" w:eastAsia="inter" w:hAnsi="Times New Roman" w:cs="Times New Roman"/>
          <w:bCs/>
          <w:color w:val="000000"/>
          <w:sz w:val="24"/>
          <w:szCs w:val="24"/>
        </w:rPr>
        <w:t>конструктивні рішення з підвищеною довговічністю;</w:t>
      </w:r>
    </w:p>
    <w:p w:rsidR="00BB43D3" w:rsidRPr="00452E86" w:rsidRDefault="00C729AB" w:rsidP="00C729AB">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 xml:space="preserve">– </w:t>
      </w:r>
      <w:r w:rsidR="00BB43D3" w:rsidRPr="00452E86">
        <w:rPr>
          <w:rFonts w:ascii="Times New Roman" w:eastAsia="inter" w:hAnsi="Times New Roman" w:cs="Times New Roman"/>
          <w:bCs/>
          <w:color w:val="000000"/>
          <w:sz w:val="24"/>
          <w:szCs w:val="24"/>
        </w:rPr>
        <w:t>зменшення вуглецевого сліду будівництва через ефективні проєктні рішення;</w:t>
      </w:r>
    </w:p>
    <w:p w:rsidR="00BB43D3" w:rsidRPr="00452E86" w:rsidRDefault="00C729AB" w:rsidP="00D4433F">
      <w:pPr>
        <w:spacing w:after="0" w:line="240" w:lineRule="auto"/>
        <w:ind w:firstLine="720"/>
        <w:jc w:val="both"/>
        <w:rPr>
          <w:rFonts w:ascii="Times New Roman" w:eastAsia="inter" w:hAnsi="Times New Roman" w:cs="Times New Roman"/>
          <w:bCs/>
          <w:color w:val="000000"/>
          <w:sz w:val="24"/>
          <w:szCs w:val="24"/>
        </w:rPr>
      </w:pPr>
      <w:r w:rsidRPr="00452E86">
        <w:rPr>
          <w:rFonts w:ascii="Times New Roman" w:eastAsia="inter" w:hAnsi="Times New Roman" w:cs="Times New Roman"/>
          <w:bCs/>
          <w:color w:val="000000"/>
          <w:sz w:val="24"/>
          <w:szCs w:val="24"/>
        </w:rPr>
        <w:t xml:space="preserve">– </w:t>
      </w:r>
      <w:r w:rsidR="00BB43D3" w:rsidRPr="00452E86">
        <w:rPr>
          <w:rFonts w:ascii="Times New Roman" w:eastAsia="inter" w:hAnsi="Times New Roman" w:cs="Times New Roman"/>
          <w:bCs/>
          <w:color w:val="000000"/>
          <w:sz w:val="24"/>
          <w:szCs w:val="24"/>
        </w:rPr>
        <w:t>адаптація будівель і споруд до кліматичних впливів.</w:t>
      </w:r>
    </w:p>
    <w:p w:rsidR="001A69A7" w:rsidRPr="00452E86" w:rsidRDefault="001A69A7" w:rsidP="004775CC">
      <w:pPr>
        <w:spacing w:after="0" w:line="240" w:lineRule="auto"/>
        <w:jc w:val="both"/>
        <w:rPr>
          <w:rFonts w:ascii="Times New Roman" w:hAnsi="Times New Roman" w:cs="Times New Roman"/>
          <w:sz w:val="24"/>
          <w:szCs w:val="24"/>
        </w:rPr>
      </w:pPr>
    </w:p>
    <w:p w:rsidR="001A69A7" w:rsidRPr="00452E86" w:rsidRDefault="003B71E0" w:rsidP="00D4433F">
      <w:pPr>
        <w:spacing w:after="0" w:line="240" w:lineRule="auto"/>
        <w:jc w:val="center"/>
        <w:rPr>
          <w:rFonts w:ascii="Times New Roman" w:eastAsia="inter" w:hAnsi="Times New Roman" w:cs="Times New Roman"/>
          <w:b/>
          <w:color w:val="000000"/>
          <w:sz w:val="24"/>
          <w:szCs w:val="24"/>
        </w:rPr>
      </w:pPr>
      <w:bookmarkStart w:id="8" w:name="bm_8_програма_навчальної_дисципліни"/>
      <w:r w:rsidRPr="00452E86">
        <w:rPr>
          <w:rFonts w:ascii="Times New Roman" w:eastAsia="inter" w:hAnsi="Times New Roman" w:cs="Times New Roman"/>
          <w:b/>
          <w:color w:val="000000"/>
          <w:sz w:val="24"/>
          <w:szCs w:val="24"/>
        </w:rPr>
        <w:t xml:space="preserve">ПРОГРАМА </w:t>
      </w:r>
      <w:bookmarkEnd w:id="8"/>
      <w:r w:rsidR="00B11B86" w:rsidRPr="00452E86">
        <w:rPr>
          <w:rFonts w:ascii="Times New Roman" w:eastAsia="inter" w:hAnsi="Times New Roman" w:cs="Times New Roman"/>
          <w:b/>
          <w:color w:val="000000"/>
          <w:sz w:val="24"/>
          <w:szCs w:val="24"/>
        </w:rPr>
        <w:t>ОСВІТНЬОЇ КОМПОНЕНТИ</w:t>
      </w:r>
    </w:p>
    <w:p w:rsidR="00D4433F" w:rsidRPr="00452E86" w:rsidRDefault="00D4433F" w:rsidP="00FB6138">
      <w:pPr>
        <w:spacing w:after="0" w:line="240" w:lineRule="auto"/>
        <w:jc w:val="center"/>
        <w:rPr>
          <w:rFonts w:ascii="Times New Roman" w:eastAsia="inter" w:hAnsi="Times New Roman" w:cs="Times New Roman"/>
          <w:b/>
          <w:color w:val="000000"/>
          <w:sz w:val="24"/>
          <w:szCs w:val="24"/>
        </w:rPr>
      </w:pPr>
    </w:p>
    <w:p w:rsidR="000A37E0" w:rsidRPr="00452E86" w:rsidRDefault="000A37E0" w:rsidP="00FB6138">
      <w:pPr>
        <w:spacing w:after="0" w:line="240" w:lineRule="auto"/>
        <w:jc w:val="center"/>
        <w:rPr>
          <w:rFonts w:ascii="Times New Roman" w:eastAsia="inter" w:hAnsi="Times New Roman" w:cs="Times New Roman"/>
          <w:b/>
          <w:color w:val="000000"/>
          <w:sz w:val="24"/>
          <w:szCs w:val="24"/>
          <w:u w:val="single"/>
        </w:rPr>
      </w:pPr>
      <w:r w:rsidRPr="00452E86">
        <w:rPr>
          <w:rFonts w:ascii="Times New Roman" w:eastAsia="inter" w:hAnsi="Times New Roman" w:cs="Times New Roman"/>
          <w:b/>
          <w:color w:val="000000"/>
          <w:sz w:val="24"/>
          <w:szCs w:val="24"/>
          <w:u w:val="single"/>
        </w:rPr>
        <w:t>Семестр 1</w:t>
      </w:r>
    </w:p>
    <w:p w:rsidR="00D4433F" w:rsidRPr="00452E86" w:rsidRDefault="00D4433F" w:rsidP="00FB6138">
      <w:pPr>
        <w:spacing w:after="0" w:line="240" w:lineRule="auto"/>
        <w:jc w:val="center"/>
        <w:rPr>
          <w:rFonts w:ascii="Times New Roman" w:eastAsia="inter" w:hAnsi="Times New Roman" w:cs="Times New Roman"/>
          <w:b/>
          <w:color w:val="000000"/>
          <w:sz w:val="24"/>
          <w:szCs w:val="24"/>
          <w:u w:val="single"/>
        </w:rPr>
      </w:pPr>
    </w:p>
    <w:p w:rsidR="00750D99" w:rsidRPr="00452E86" w:rsidRDefault="00750D99" w:rsidP="00FB6138">
      <w:pPr>
        <w:spacing w:after="0" w:line="240" w:lineRule="auto"/>
        <w:jc w:val="center"/>
        <w:rPr>
          <w:rFonts w:ascii="Times New Roman" w:hAnsi="Times New Roman" w:cs="Times New Roman"/>
          <w:b/>
          <w:sz w:val="24"/>
          <w:szCs w:val="24"/>
          <w:u w:val="single"/>
        </w:rPr>
      </w:pPr>
      <w:r w:rsidRPr="00452E86">
        <w:rPr>
          <w:rFonts w:ascii="Times New Roman" w:hAnsi="Times New Roman" w:cs="Times New Roman"/>
          <w:b/>
          <w:sz w:val="24"/>
          <w:szCs w:val="24"/>
          <w:u w:val="single"/>
        </w:rPr>
        <w:t>Модуль 1</w:t>
      </w:r>
    </w:p>
    <w:p w:rsidR="00587C33" w:rsidRPr="00452E86" w:rsidRDefault="00587C33" w:rsidP="00587C33">
      <w:pPr>
        <w:spacing w:after="0" w:line="240" w:lineRule="auto"/>
        <w:ind w:firstLine="720"/>
        <w:jc w:val="both"/>
        <w:rPr>
          <w:rFonts w:ascii="Times New Roman" w:hAnsi="Times New Roman" w:cs="Times New Roman"/>
          <w:b/>
          <w:sz w:val="24"/>
          <w:szCs w:val="24"/>
        </w:rPr>
      </w:pPr>
    </w:p>
    <w:p w:rsidR="00750D99" w:rsidRPr="00452E86" w:rsidRDefault="00750D99" w:rsidP="00587C33">
      <w:pPr>
        <w:spacing w:after="0" w:line="240" w:lineRule="auto"/>
        <w:ind w:firstLine="720"/>
        <w:jc w:val="both"/>
        <w:rPr>
          <w:rFonts w:ascii="Times New Roman" w:hAnsi="Times New Roman" w:cs="Times New Roman"/>
          <w:b/>
          <w:color w:val="000000"/>
          <w:sz w:val="24"/>
          <w:szCs w:val="24"/>
        </w:rPr>
      </w:pPr>
      <w:r w:rsidRPr="00452E86">
        <w:rPr>
          <w:rFonts w:ascii="Times New Roman" w:hAnsi="Times New Roman" w:cs="Times New Roman"/>
          <w:b/>
          <w:sz w:val="24"/>
          <w:szCs w:val="24"/>
          <w:u w:val="single"/>
        </w:rPr>
        <w:t>Змістовий модуль 1</w:t>
      </w:r>
      <w:r w:rsidRPr="00452E86">
        <w:rPr>
          <w:rFonts w:ascii="Times New Roman" w:hAnsi="Times New Roman" w:cs="Times New Roman"/>
          <w:b/>
          <w:sz w:val="24"/>
          <w:szCs w:val="24"/>
        </w:rPr>
        <w:t xml:space="preserve"> – </w:t>
      </w:r>
      <w:r w:rsidR="00587C33" w:rsidRPr="00452E86">
        <w:rPr>
          <w:rFonts w:ascii="Times New Roman" w:hAnsi="Times New Roman" w:cs="Times New Roman"/>
          <w:b/>
          <w:color w:val="000000"/>
          <w:sz w:val="24"/>
          <w:szCs w:val="24"/>
        </w:rPr>
        <w:t>Загальні відомості про ремонт і реконструкцію будівель і споруд</w:t>
      </w:r>
    </w:p>
    <w:p w:rsidR="00587C33" w:rsidRPr="00452E86" w:rsidRDefault="00587C33" w:rsidP="00587C33">
      <w:pPr>
        <w:spacing w:after="0" w:line="240" w:lineRule="auto"/>
        <w:ind w:firstLine="720"/>
        <w:jc w:val="both"/>
        <w:rPr>
          <w:rFonts w:ascii="Times New Roman" w:hAnsi="Times New Roman" w:cs="Times New Roman"/>
          <w:b/>
          <w:sz w:val="24"/>
          <w:szCs w:val="24"/>
        </w:rPr>
      </w:pPr>
    </w:p>
    <w:p w:rsidR="00587C33" w:rsidRPr="00452E86" w:rsidRDefault="00587C33" w:rsidP="00587C33">
      <w:pPr>
        <w:spacing w:after="0" w:line="240" w:lineRule="auto"/>
        <w:ind w:firstLine="720"/>
        <w:jc w:val="both"/>
        <w:rPr>
          <w:rFonts w:ascii="Times New Roman" w:hAnsi="Times New Roman" w:cs="Times New Roman"/>
          <w:b/>
          <w:color w:val="000000"/>
          <w:sz w:val="24"/>
          <w:szCs w:val="24"/>
        </w:rPr>
      </w:pPr>
      <w:r w:rsidRPr="00452E86">
        <w:rPr>
          <w:rFonts w:ascii="Times New Roman" w:hAnsi="Times New Roman" w:cs="Times New Roman"/>
          <w:b/>
          <w:sz w:val="24"/>
          <w:szCs w:val="24"/>
        </w:rPr>
        <w:t xml:space="preserve">Тема 1. </w:t>
      </w:r>
      <w:r w:rsidRPr="00452E86">
        <w:rPr>
          <w:rFonts w:ascii="Times New Roman" w:hAnsi="Times New Roman" w:cs="Times New Roman"/>
          <w:b/>
          <w:color w:val="000000"/>
          <w:sz w:val="24"/>
          <w:szCs w:val="24"/>
        </w:rPr>
        <w:t>Загальні відомості про ремонт і реконструкцію будівель і споруд</w:t>
      </w:r>
    </w:p>
    <w:p w:rsidR="00587C33" w:rsidRPr="00452E86" w:rsidRDefault="005302D2" w:rsidP="005302D2">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Об’єкт, предмет, мета освітньої компоненти «Реконструкція будівель». Нормативна база ремонту і реконструкції будівель і споруд. Загальні відомості та визначення з ремонту і реконструкції будівель і споруд. Місце ремонту і реконструкції в життєвому циклі будівлі (споруди).</w:t>
      </w:r>
    </w:p>
    <w:p w:rsidR="00587C33" w:rsidRPr="00452E86" w:rsidRDefault="00587C33" w:rsidP="00587C33">
      <w:pPr>
        <w:pStyle w:val="Default"/>
        <w:ind w:firstLine="720"/>
        <w:jc w:val="both"/>
      </w:pPr>
    </w:p>
    <w:p w:rsidR="00587C33" w:rsidRPr="00452E86" w:rsidRDefault="00587C33" w:rsidP="00587C33">
      <w:pPr>
        <w:spacing w:after="0" w:line="240" w:lineRule="auto"/>
        <w:ind w:firstLine="720"/>
        <w:jc w:val="both"/>
        <w:rPr>
          <w:rFonts w:ascii="Times New Roman" w:hAnsi="Times New Roman" w:cs="Times New Roman"/>
          <w:b/>
          <w:sz w:val="24"/>
          <w:szCs w:val="24"/>
        </w:rPr>
      </w:pPr>
      <w:r w:rsidRPr="00452E86">
        <w:rPr>
          <w:rFonts w:ascii="Times New Roman" w:hAnsi="Times New Roman" w:cs="Times New Roman"/>
          <w:b/>
          <w:sz w:val="24"/>
          <w:szCs w:val="24"/>
        </w:rPr>
        <w:t>Тема 2. Характеристика об’єктів реконструкції</w:t>
      </w:r>
    </w:p>
    <w:p w:rsidR="005302D2" w:rsidRPr="00452E86" w:rsidRDefault="005302D2" w:rsidP="005302D2">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Класифікація будівель за призначенням. Будівлі та інженерні споруди залізниць. </w:t>
      </w:r>
      <w:r w:rsidRPr="00452E86">
        <w:rPr>
          <w:rFonts w:ascii="Times New Roman" w:hAnsi="Times New Roman" w:cs="Times New Roman"/>
          <w:bCs/>
          <w:iCs/>
          <w:sz w:val="24"/>
          <w:szCs w:val="24"/>
        </w:rPr>
        <w:t xml:space="preserve">Службово-технічні споруди залізниць. Спеціальні конструкції будівель і службово-технічних споруд залізниць. Споруди водопостачання і водовідведення. </w:t>
      </w:r>
      <w:r w:rsidRPr="00452E86">
        <w:rPr>
          <w:rFonts w:ascii="Times New Roman" w:hAnsi="Times New Roman" w:cs="Times New Roman"/>
          <w:sz w:val="24"/>
          <w:szCs w:val="24"/>
        </w:rPr>
        <w:t>Структурні підрозділи (підприємства) служб БМЕС залізниць, що є балансоутримувачами будівель та інженерних споруд і/або беруть участь в їх технічній експлуатації та реконструкції.</w:t>
      </w:r>
    </w:p>
    <w:p w:rsidR="00B01DF6" w:rsidRPr="00452E86" w:rsidRDefault="005302D2" w:rsidP="005302D2">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bCs/>
          <w:sz w:val="24"/>
          <w:szCs w:val="24"/>
        </w:rPr>
        <w:t xml:space="preserve">Строки служби будівель, споруд та їх елементів. </w:t>
      </w:r>
      <w:r w:rsidRPr="00452E86">
        <w:rPr>
          <w:rFonts w:ascii="Times New Roman" w:hAnsi="Times New Roman" w:cs="Times New Roman"/>
          <w:sz w:val="24"/>
          <w:szCs w:val="24"/>
        </w:rPr>
        <w:t>Класифікація громадських будівель за строками служби ВСН 58-88. Класифікація будівель на залізницях України за ступенем довговічності, вогнестійкістю, рівнем благоустрою та інженерного облаштування, класами капітальності (ЦБМЕС 0003).</w:t>
      </w:r>
    </w:p>
    <w:p w:rsidR="00B140E1" w:rsidRPr="00452E86" w:rsidRDefault="00B140E1" w:rsidP="00587C33">
      <w:pPr>
        <w:spacing w:after="0" w:line="240" w:lineRule="auto"/>
        <w:ind w:firstLine="720"/>
        <w:jc w:val="both"/>
        <w:rPr>
          <w:rFonts w:ascii="Times New Roman" w:hAnsi="Times New Roman" w:cs="Times New Roman"/>
          <w:sz w:val="24"/>
          <w:szCs w:val="24"/>
        </w:rPr>
      </w:pPr>
    </w:p>
    <w:p w:rsidR="00587C33" w:rsidRPr="00452E86" w:rsidRDefault="00587C33" w:rsidP="00587C33">
      <w:pPr>
        <w:spacing w:after="0" w:line="240" w:lineRule="auto"/>
        <w:ind w:firstLine="720"/>
        <w:jc w:val="both"/>
        <w:rPr>
          <w:rFonts w:ascii="Times New Roman" w:hAnsi="Times New Roman" w:cs="Times New Roman"/>
          <w:b/>
          <w:sz w:val="24"/>
          <w:szCs w:val="24"/>
        </w:rPr>
      </w:pPr>
      <w:r w:rsidRPr="00452E86">
        <w:rPr>
          <w:rFonts w:ascii="Times New Roman" w:hAnsi="Times New Roman" w:cs="Times New Roman"/>
          <w:b/>
          <w:sz w:val="24"/>
          <w:szCs w:val="24"/>
        </w:rPr>
        <w:t>Тема 3. Визначення необхідності та періодичність ремонту і реконструкції</w:t>
      </w:r>
    </w:p>
    <w:p w:rsidR="005302D2" w:rsidRPr="00452E86" w:rsidRDefault="00DD0356" w:rsidP="00DD0356">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Моральний та фізичний знос будівель (елементів). Терміни служби окремих елементів і конструкцій будівель. Мінімальна тривалість ефективної експлуатації елементів будівель і об’єктів. Приблизна періодичність проведення капітального ремонту конструктивних елементів виробничих будівель на залізничному транспорті. Категорії технічного стану будівель. Зміст морального зносу будівель. Визначення необхідності та періодичність ремонту і реконструкції.</w:t>
      </w:r>
    </w:p>
    <w:p w:rsidR="005302D2" w:rsidRPr="00452E86" w:rsidRDefault="005302D2" w:rsidP="00587C33">
      <w:pPr>
        <w:spacing w:after="0" w:line="240" w:lineRule="auto"/>
        <w:ind w:firstLine="720"/>
        <w:jc w:val="both"/>
        <w:rPr>
          <w:rFonts w:ascii="Times New Roman" w:hAnsi="Times New Roman" w:cs="Times New Roman"/>
          <w:sz w:val="24"/>
          <w:szCs w:val="24"/>
        </w:rPr>
      </w:pPr>
    </w:p>
    <w:p w:rsidR="00587C33" w:rsidRPr="00452E86" w:rsidRDefault="00587C33" w:rsidP="00DD0356">
      <w:pPr>
        <w:spacing w:after="0" w:line="240" w:lineRule="auto"/>
        <w:ind w:firstLine="720"/>
        <w:jc w:val="both"/>
        <w:rPr>
          <w:rFonts w:ascii="Times New Roman" w:hAnsi="Times New Roman" w:cs="Times New Roman"/>
          <w:b/>
          <w:sz w:val="24"/>
          <w:szCs w:val="24"/>
        </w:rPr>
      </w:pPr>
      <w:r w:rsidRPr="00452E86">
        <w:rPr>
          <w:rFonts w:ascii="Times New Roman" w:hAnsi="Times New Roman" w:cs="Times New Roman"/>
          <w:b/>
          <w:sz w:val="24"/>
          <w:szCs w:val="24"/>
        </w:rPr>
        <w:t xml:space="preserve">Тема 4. </w:t>
      </w:r>
      <w:r w:rsidR="00DD0356" w:rsidRPr="00452E86">
        <w:rPr>
          <w:rFonts w:ascii="Times New Roman" w:hAnsi="Times New Roman" w:cs="Times New Roman"/>
          <w:b/>
          <w:sz w:val="24"/>
          <w:szCs w:val="24"/>
        </w:rPr>
        <w:t>Види та зміст реконструкції</w:t>
      </w:r>
    </w:p>
    <w:p w:rsidR="00DD0356" w:rsidRPr="00452E86" w:rsidRDefault="00DD0356" w:rsidP="00587C33">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Види реконструкції. Реконструкція окремих будівель та споруд. Комплексна реконструкція. Реставрація. Реконструкція в стиснених умовах, в умовах діючого виробництва, в зоні силового впливу.</w:t>
      </w:r>
    </w:p>
    <w:p w:rsidR="00DD0356" w:rsidRPr="00452E86" w:rsidRDefault="00DD0356" w:rsidP="00587C33">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Зміст реконструкції. Реконструкція підземної частини будівлі. Реконструкція надземної частини будівлі або споруди – житлові будинки, громадські будівлі, промислові будівлі, інженерні споруди.</w:t>
      </w:r>
    </w:p>
    <w:p w:rsidR="00DD0356" w:rsidRPr="00452E86" w:rsidRDefault="00DD0356" w:rsidP="00587C33">
      <w:pPr>
        <w:spacing w:after="0" w:line="240" w:lineRule="auto"/>
        <w:ind w:firstLine="720"/>
        <w:jc w:val="both"/>
        <w:rPr>
          <w:rFonts w:ascii="Times New Roman" w:hAnsi="Times New Roman" w:cs="Times New Roman"/>
          <w:sz w:val="24"/>
          <w:szCs w:val="24"/>
        </w:rPr>
      </w:pPr>
    </w:p>
    <w:p w:rsidR="00587C33" w:rsidRPr="00452E86" w:rsidRDefault="00587C33" w:rsidP="00567E5C">
      <w:pPr>
        <w:spacing w:after="0" w:line="240" w:lineRule="auto"/>
        <w:ind w:firstLine="720"/>
        <w:jc w:val="both"/>
        <w:rPr>
          <w:rFonts w:ascii="Times New Roman" w:hAnsi="Times New Roman" w:cs="Times New Roman"/>
          <w:b/>
          <w:sz w:val="24"/>
          <w:szCs w:val="24"/>
        </w:rPr>
      </w:pPr>
      <w:r w:rsidRPr="00452E86">
        <w:rPr>
          <w:rFonts w:ascii="Times New Roman" w:hAnsi="Times New Roman" w:cs="Times New Roman"/>
          <w:b/>
          <w:sz w:val="24"/>
          <w:szCs w:val="24"/>
        </w:rPr>
        <w:t xml:space="preserve">Тема 5. </w:t>
      </w:r>
      <w:r w:rsidR="00567E5C" w:rsidRPr="00452E86">
        <w:rPr>
          <w:rFonts w:ascii="Times New Roman" w:hAnsi="Times New Roman" w:cs="Times New Roman"/>
          <w:b/>
          <w:sz w:val="24"/>
          <w:szCs w:val="24"/>
        </w:rPr>
        <w:t>Особливості проектування реконструкції</w:t>
      </w:r>
    </w:p>
    <w:p w:rsidR="00E8429D" w:rsidRPr="00452E86" w:rsidRDefault="002443B3" w:rsidP="002443B3">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Склад і порядок узгодження проектно-кошторисної документації при капітальному ремонті, реконструкції, реставрації. Проектні та вишукувальні роботи. Вихідні дані для виконання проектних робіт. Категорія складності та клас наслідків (відповідальності) об'єкта будівництва. Категорії складності будівель та об'єктів транспорту. Завдання на проектування, перелік основних даних та вимог. Узгодження, експертиза та затвердження проектної документації.</w:t>
      </w:r>
    </w:p>
    <w:p w:rsidR="00E8429D" w:rsidRPr="00452E86" w:rsidRDefault="00E8429D" w:rsidP="00587C33">
      <w:pPr>
        <w:spacing w:after="0" w:line="240" w:lineRule="auto"/>
        <w:ind w:firstLine="720"/>
        <w:jc w:val="both"/>
        <w:rPr>
          <w:rFonts w:ascii="Times New Roman" w:hAnsi="Times New Roman" w:cs="Times New Roman"/>
          <w:bCs/>
          <w:sz w:val="24"/>
          <w:szCs w:val="24"/>
        </w:rPr>
      </w:pPr>
    </w:p>
    <w:p w:rsidR="00587C33" w:rsidRPr="00452E86" w:rsidRDefault="00587C33" w:rsidP="002443B3">
      <w:pPr>
        <w:spacing w:after="0" w:line="240" w:lineRule="auto"/>
        <w:ind w:firstLine="720"/>
        <w:jc w:val="both"/>
        <w:rPr>
          <w:rFonts w:ascii="Times New Roman" w:hAnsi="Times New Roman" w:cs="Times New Roman"/>
          <w:b/>
          <w:sz w:val="24"/>
          <w:szCs w:val="24"/>
        </w:rPr>
      </w:pPr>
      <w:r w:rsidRPr="00452E86">
        <w:rPr>
          <w:rFonts w:ascii="Times New Roman" w:hAnsi="Times New Roman" w:cs="Times New Roman"/>
          <w:b/>
          <w:sz w:val="24"/>
          <w:szCs w:val="24"/>
        </w:rPr>
        <w:t xml:space="preserve">Тема 6. </w:t>
      </w:r>
      <w:r w:rsidR="002443B3" w:rsidRPr="00452E86">
        <w:rPr>
          <w:rFonts w:ascii="Times New Roman" w:hAnsi="Times New Roman" w:cs="Times New Roman"/>
          <w:b/>
          <w:sz w:val="24"/>
          <w:szCs w:val="24"/>
        </w:rPr>
        <w:t>Особливості проектування реставрації</w:t>
      </w:r>
    </w:p>
    <w:p w:rsidR="00587C33" w:rsidRPr="00452E86" w:rsidRDefault="002443B3" w:rsidP="00587C33">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Нормативні документи щодо реставрації будівельних об’єктів. Настанова щодо виконання ремонтно-реставраційних робіт на пам`ятках архітектури та містобудування. Склад та зміст науково-проектної документації на реставрацію пам’яток архітектури та містобудування. Мета реставрації. Реконструкція з реставрацію.</w:t>
      </w:r>
    </w:p>
    <w:p w:rsidR="002443B3" w:rsidRPr="00452E86" w:rsidRDefault="002443B3" w:rsidP="00587C33">
      <w:pPr>
        <w:spacing w:after="0" w:line="240" w:lineRule="auto"/>
        <w:ind w:firstLine="720"/>
        <w:jc w:val="both"/>
        <w:rPr>
          <w:rFonts w:ascii="Times New Roman" w:hAnsi="Times New Roman" w:cs="Times New Roman"/>
          <w:bCs/>
          <w:sz w:val="24"/>
          <w:szCs w:val="24"/>
        </w:rPr>
      </w:pPr>
    </w:p>
    <w:p w:rsidR="00750D99" w:rsidRPr="00452E86" w:rsidRDefault="00750D99" w:rsidP="00FB6138">
      <w:pPr>
        <w:spacing w:after="0" w:line="240" w:lineRule="auto"/>
        <w:jc w:val="center"/>
        <w:rPr>
          <w:rFonts w:ascii="Times New Roman" w:hAnsi="Times New Roman" w:cs="Times New Roman"/>
          <w:b/>
          <w:sz w:val="24"/>
          <w:szCs w:val="24"/>
          <w:u w:val="single"/>
        </w:rPr>
      </w:pPr>
      <w:r w:rsidRPr="00452E86">
        <w:rPr>
          <w:rFonts w:ascii="Times New Roman" w:hAnsi="Times New Roman" w:cs="Times New Roman"/>
          <w:b/>
          <w:sz w:val="24"/>
          <w:szCs w:val="24"/>
          <w:u w:val="single"/>
        </w:rPr>
        <w:t>Модуль 2</w:t>
      </w:r>
    </w:p>
    <w:p w:rsidR="005270BE" w:rsidRPr="00452E86" w:rsidRDefault="005270BE" w:rsidP="00D4433F">
      <w:pPr>
        <w:spacing w:after="0" w:line="240" w:lineRule="auto"/>
        <w:ind w:firstLine="720"/>
        <w:jc w:val="both"/>
        <w:rPr>
          <w:rFonts w:ascii="Times New Roman" w:hAnsi="Times New Roman" w:cs="Times New Roman"/>
          <w:b/>
          <w:sz w:val="24"/>
          <w:szCs w:val="24"/>
        </w:rPr>
      </w:pPr>
    </w:p>
    <w:p w:rsidR="00750D99" w:rsidRPr="00452E86" w:rsidRDefault="00750D99" w:rsidP="00D4433F">
      <w:pPr>
        <w:pStyle w:val="a8"/>
        <w:tabs>
          <w:tab w:val="left" w:pos="5494"/>
          <w:tab w:val="left" w:pos="10988"/>
        </w:tabs>
        <w:ind w:firstLine="720"/>
        <w:jc w:val="both"/>
        <w:rPr>
          <w:sz w:val="24"/>
          <w:szCs w:val="24"/>
        </w:rPr>
      </w:pPr>
      <w:r w:rsidRPr="00452E86">
        <w:rPr>
          <w:sz w:val="24"/>
          <w:szCs w:val="24"/>
          <w:u w:val="single"/>
        </w:rPr>
        <w:t>Змістовий модуль 2</w:t>
      </w:r>
      <w:r w:rsidRPr="00452E86">
        <w:rPr>
          <w:sz w:val="24"/>
          <w:szCs w:val="24"/>
        </w:rPr>
        <w:t xml:space="preserve"> – Об</w:t>
      </w:r>
      <w:r w:rsidR="00AE1622" w:rsidRPr="00452E86">
        <w:rPr>
          <w:sz w:val="24"/>
          <w:szCs w:val="24"/>
        </w:rPr>
        <w:t>’</w:t>
      </w:r>
      <w:r w:rsidRPr="00452E86">
        <w:rPr>
          <w:sz w:val="24"/>
          <w:szCs w:val="24"/>
        </w:rPr>
        <w:t>ємно-планувальні і конструктивно технологічні рішення реконструкції</w:t>
      </w:r>
    </w:p>
    <w:p w:rsidR="005270BE" w:rsidRPr="00452E86" w:rsidRDefault="005270BE" w:rsidP="00D4433F">
      <w:pPr>
        <w:pStyle w:val="a8"/>
        <w:tabs>
          <w:tab w:val="left" w:pos="5494"/>
          <w:tab w:val="left" w:pos="10988"/>
        </w:tabs>
        <w:ind w:firstLine="720"/>
        <w:jc w:val="both"/>
        <w:rPr>
          <w:sz w:val="24"/>
          <w:szCs w:val="24"/>
          <w:highlight w:val="yellow"/>
        </w:rPr>
      </w:pPr>
    </w:p>
    <w:p w:rsidR="005270BE" w:rsidRPr="00452E86" w:rsidRDefault="005270BE" w:rsidP="005270BE">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 xml:space="preserve">Тема </w:t>
      </w:r>
      <w:r w:rsidR="00030811" w:rsidRPr="00452E86">
        <w:rPr>
          <w:rFonts w:ascii="Times New Roman" w:hAnsi="Times New Roman" w:cs="Times New Roman"/>
          <w:b/>
          <w:bCs/>
          <w:sz w:val="24"/>
          <w:szCs w:val="24"/>
        </w:rPr>
        <w:t>7</w:t>
      </w:r>
      <w:r w:rsidRPr="00452E86">
        <w:rPr>
          <w:rFonts w:ascii="Times New Roman" w:hAnsi="Times New Roman" w:cs="Times New Roman"/>
          <w:b/>
          <w:bCs/>
          <w:sz w:val="24"/>
          <w:szCs w:val="24"/>
        </w:rPr>
        <w:t xml:space="preserve">. </w:t>
      </w:r>
      <w:r w:rsidRPr="00452E86">
        <w:rPr>
          <w:rFonts w:ascii="Times New Roman" w:hAnsi="Times New Roman" w:cs="Times New Roman"/>
          <w:b/>
          <w:color w:val="000000"/>
          <w:spacing w:val="-4"/>
          <w:sz w:val="24"/>
          <w:szCs w:val="24"/>
        </w:rPr>
        <w:t>Об’ємно-планувальні та конструктивно-технологічні рішення прибудов</w:t>
      </w:r>
    </w:p>
    <w:p w:rsidR="005270BE" w:rsidRPr="00452E86" w:rsidRDefault="005270BE" w:rsidP="005270BE">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Об’ємно-планувальні рішення реконструкції будівель. Прибудова звичайна. Прибудова з’єднувальна. Примикання прибудови – зі зведенням паралельної стіни, торцями стін. Примикання прибудов на ґрунтах-пливунах. Примикання прибудов – сполучення стрічкового та стовпчастого фундаментів. Деформаційні шви.</w:t>
      </w:r>
    </w:p>
    <w:p w:rsidR="005270BE" w:rsidRPr="00452E86" w:rsidRDefault="005270BE" w:rsidP="005270BE">
      <w:pPr>
        <w:spacing w:after="0" w:line="240" w:lineRule="auto"/>
        <w:ind w:firstLine="720"/>
        <w:jc w:val="both"/>
        <w:rPr>
          <w:rFonts w:ascii="Times New Roman" w:hAnsi="Times New Roman" w:cs="Times New Roman"/>
          <w:bCs/>
          <w:sz w:val="24"/>
          <w:szCs w:val="24"/>
        </w:rPr>
      </w:pPr>
    </w:p>
    <w:p w:rsidR="005270BE" w:rsidRPr="00452E86" w:rsidRDefault="005270BE" w:rsidP="005270BE">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 xml:space="preserve">Тема </w:t>
      </w:r>
      <w:r w:rsidR="00030811" w:rsidRPr="00452E86">
        <w:rPr>
          <w:rFonts w:ascii="Times New Roman" w:hAnsi="Times New Roman" w:cs="Times New Roman"/>
          <w:b/>
          <w:bCs/>
          <w:sz w:val="24"/>
          <w:szCs w:val="24"/>
        </w:rPr>
        <w:t>8</w:t>
      </w:r>
      <w:r w:rsidRPr="00452E86">
        <w:rPr>
          <w:rFonts w:ascii="Times New Roman" w:hAnsi="Times New Roman" w:cs="Times New Roman"/>
          <w:b/>
          <w:bCs/>
          <w:sz w:val="24"/>
          <w:szCs w:val="24"/>
        </w:rPr>
        <w:t xml:space="preserve">. </w:t>
      </w:r>
      <w:r w:rsidRPr="00452E86">
        <w:rPr>
          <w:rFonts w:ascii="Times New Roman" w:hAnsi="Times New Roman" w:cs="Times New Roman"/>
          <w:b/>
          <w:color w:val="000000"/>
          <w:sz w:val="24"/>
          <w:szCs w:val="24"/>
        </w:rPr>
        <w:t>Об’ємно-планувальні та конструктивно-технологічні рішення надбудов</w:t>
      </w:r>
    </w:p>
    <w:p w:rsidR="005270BE" w:rsidRPr="00452E86" w:rsidRDefault="00030811" w:rsidP="00030811">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Конструкція надбудов звичайних цивільних будівель. Конструктивні схеми, пояси жорсткості. Збільшення жорсткості кам'яних стін при зведенні надбудов. Надбудови звичайні виробничих будівель. Реконструкція покриття виробничих будівель. Надбудова незалежна цивільної будівлі. Конструктивні схеми незалежних надбудов. Надбудови незалежні виробничих будівель.</w:t>
      </w:r>
    </w:p>
    <w:p w:rsidR="005270BE" w:rsidRPr="00452E86" w:rsidRDefault="005270BE" w:rsidP="005270BE">
      <w:pPr>
        <w:spacing w:after="0" w:line="240" w:lineRule="auto"/>
        <w:ind w:firstLine="720"/>
        <w:jc w:val="both"/>
        <w:rPr>
          <w:rFonts w:ascii="Times New Roman" w:hAnsi="Times New Roman" w:cs="Times New Roman"/>
          <w:bCs/>
          <w:sz w:val="24"/>
          <w:szCs w:val="24"/>
        </w:rPr>
      </w:pPr>
    </w:p>
    <w:p w:rsidR="005270BE" w:rsidRPr="00452E86" w:rsidRDefault="00030811" w:rsidP="005270BE">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 xml:space="preserve">Тема 9. </w:t>
      </w:r>
      <w:r w:rsidR="00394AB2" w:rsidRPr="00452E86">
        <w:rPr>
          <w:rFonts w:ascii="Times New Roman" w:hAnsi="Times New Roman" w:cs="Times New Roman"/>
          <w:b/>
          <w:bCs/>
          <w:sz w:val="24"/>
          <w:szCs w:val="24"/>
        </w:rPr>
        <w:t>Об’ємно-планувальні та конструктивно-технологічні рішення вбудов</w:t>
      </w:r>
    </w:p>
    <w:p w:rsidR="005270BE" w:rsidRPr="00452E86" w:rsidRDefault="00394AB2" w:rsidP="00394AB2">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 xml:space="preserve">Вбудова і перепланування. Вбудова в промисловій будівлі. </w:t>
      </w:r>
      <w:r w:rsidR="00B21E78" w:rsidRPr="00452E86">
        <w:rPr>
          <w:rFonts w:ascii="Times New Roman" w:hAnsi="Times New Roman" w:cs="Times New Roman"/>
          <w:bCs/>
          <w:sz w:val="24"/>
          <w:szCs w:val="24"/>
        </w:rPr>
        <w:t>Заміна перекриття різного виду. Улаштування прорізів (і підсилення клинчастих перемичок). Видалення несучих стін. Улаштування незалежних перекриттів. Перепланування приміщень.</w:t>
      </w:r>
    </w:p>
    <w:p w:rsidR="00030811" w:rsidRPr="00452E86" w:rsidRDefault="00030811" w:rsidP="00D4433F">
      <w:pPr>
        <w:pStyle w:val="a8"/>
        <w:tabs>
          <w:tab w:val="left" w:pos="5494"/>
          <w:tab w:val="left" w:pos="10988"/>
        </w:tabs>
        <w:ind w:firstLine="720"/>
        <w:jc w:val="both"/>
        <w:rPr>
          <w:b w:val="0"/>
          <w:sz w:val="24"/>
          <w:szCs w:val="24"/>
          <w:highlight w:val="yellow"/>
        </w:rPr>
      </w:pPr>
    </w:p>
    <w:p w:rsidR="00382868" w:rsidRDefault="00382868" w:rsidP="00B21E78">
      <w:pPr>
        <w:spacing w:after="0" w:line="240" w:lineRule="auto"/>
        <w:ind w:firstLine="720"/>
        <w:jc w:val="both"/>
        <w:rPr>
          <w:rFonts w:ascii="Times New Roman" w:hAnsi="Times New Roman" w:cs="Times New Roman"/>
          <w:b/>
          <w:bCs/>
          <w:sz w:val="24"/>
          <w:szCs w:val="24"/>
        </w:rPr>
      </w:pPr>
    </w:p>
    <w:p w:rsidR="00030811" w:rsidRPr="00452E86" w:rsidRDefault="00B21E78" w:rsidP="00B21E78">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10. Конструктивні рішення теплоізоляції будівель</w:t>
      </w:r>
    </w:p>
    <w:p w:rsidR="00B21E78" w:rsidRPr="00452E86" w:rsidRDefault="00637B45" w:rsidP="00637B45">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Державні будівельні норми України, теплова ізоляція та енергоефективність будівель. Мета теплової ізоляції будівель. Комфортність для людей в залежності від температури і вологості повітря в приміщенні. Вимоги до теплотехнічних показників елементів теплоізоляційної оболонки будівель та споруд. Системи теплоізоляції стін та їх особливості. Внутрішня теплоізоляція. Зовнішня теплоізоляція вентильована та невентильована. Конструктивні рішення теплоізоляції фрагментів будівель.</w:t>
      </w:r>
    </w:p>
    <w:p w:rsidR="00B21E78" w:rsidRPr="00452E86" w:rsidRDefault="00B21E78" w:rsidP="00637B45">
      <w:pPr>
        <w:spacing w:after="0" w:line="240" w:lineRule="auto"/>
        <w:ind w:firstLine="720"/>
        <w:jc w:val="both"/>
        <w:rPr>
          <w:rFonts w:ascii="Times New Roman" w:hAnsi="Times New Roman" w:cs="Times New Roman"/>
          <w:bCs/>
          <w:sz w:val="24"/>
          <w:szCs w:val="24"/>
        </w:rPr>
      </w:pPr>
    </w:p>
    <w:p w:rsidR="00B21E78" w:rsidRPr="00452E86" w:rsidRDefault="009F46C4" w:rsidP="009F46C4">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11. Реконструкція дерев’яних конструкцій</w:t>
      </w:r>
    </w:p>
    <w:p w:rsidR="00030811" w:rsidRPr="00452E86" w:rsidRDefault="009F46C4" w:rsidP="009F46C4">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 xml:space="preserve">Стояки та стіни. </w:t>
      </w:r>
      <w:r w:rsidR="000D7E65" w:rsidRPr="00452E86">
        <w:rPr>
          <w:rFonts w:ascii="Times New Roman" w:hAnsi="Times New Roman" w:cs="Times New Roman"/>
          <w:bCs/>
          <w:sz w:val="24"/>
          <w:szCs w:val="24"/>
        </w:rPr>
        <w:t>Балки. Ферми. Кроквяна система.</w:t>
      </w:r>
    </w:p>
    <w:p w:rsidR="009F46C4" w:rsidRPr="00452E86" w:rsidRDefault="009F46C4" w:rsidP="00D4433F">
      <w:pPr>
        <w:pStyle w:val="a8"/>
        <w:tabs>
          <w:tab w:val="left" w:pos="5494"/>
          <w:tab w:val="left" w:pos="10988"/>
        </w:tabs>
        <w:ind w:firstLine="720"/>
        <w:jc w:val="both"/>
        <w:rPr>
          <w:b w:val="0"/>
          <w:sz w:val="24"/>
          <w:szCs w:val="24"/>
          <w:highlight w:val="lightGray"/>
        </w:rPr>
      </w:pPr>
    </w:p>
    <w:p w:rsidR="009F46C4" w:rsidRPr="00452E86" w:rsidRDefault="000D7E65" w:rsidP="000D7E65">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12. Підсилення металевих конструкцій</w:t>
      </w:r>
    </w:p>
    <w:p w:rsidR="009F46C4" w:rsidRPr="00452E86" w:rsidRDefault="000D7E65" w:rsidP="000D7E65">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Усунення місцевих дефектів і пошкоджень. Стояки та колони. Балки. Ферми. Сталевий настил.</w:t>
      </w:r>
    </w:p>
    <w:p w:rsidR="000D7E65" w:rsidRPr="00452E86" w:rsidRDefault="000D7E65" w:rsidP="000D7E65">
      <w:pPr>
        <w:spacing w:after="0" w:line="240" w:lineRule="auto"/>
        <w:ind w:firstLine="720"/>
        <w:jc w:val="both"/>
        <w:rPr>
          <w:rFonts w:ascii="Times New Roman" w:hAnsi="Times New Roman" w:cs="Times New Roman"/>
          <w:bCs/>
          <w:sz w:val="24"/>
          <w:szCs w:val="24"/>
        </w:rPr>
      </w:pPr>
    </w:p>
    <w:p w:rsidR="000D7E65" w:rsidRPr="00452E86" w:rsidRDefault="000D7E65" w:rsidP="000D7E65">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13. Ремонт і підсилення залізобетонних та кам’яних конструкцій</w:t>
      </w:r>
    </w:p>
    <w:p w:rsidR="000D7E65" w:rsidRPr="00452E86" w:rsidRDefault="000D7E65" w:rsidP="000D7E65">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 xml:space="preserve">Колони, стовпи і стіни. Збірні плити перекриття і покриття. Монолітні перекриття. Балки. </w:t>
      </w:r>
      <w:r w:rsidR="00C365B0" w:rsidRPr="00452E86">
        <w:rPr>
          <w:rFonts w:ascii="Times New Roman" w:hAnsi="Times New Roman" w:cs="Times New Roman"/>
          <w:bCs/>
          <w:sz w:val="24"/>
          <w:szCs w:val="24"/>
        </w:rPr>
        <w:t>Ферми.</w:t>
      </w:r>
    </w:p>
    <w:p w:rsidR="000D7E65" w:rsidRPr="00452E86" w:rsidRDefault="000D7E65" w:rsidP="00D4433F">
      <w:pPr>
        <w:pStyle w:val="a8"/>
        <w:tabs>
          <w:tab w:val="left" w:pos="5494"/>
          <w:tab w:val="left" w:pos="10988"/>
        </w:tabs>
        <w:ind w:firstLine="720"/>
        <w:jc w:val="both"/>
        <w:rPr>
          <w:b w:val="0"/>
          <w:sz w:val="24"/>
          <w:szCs w:val="24"/>
          <w:highlight w:val="lightGray"/>
        </w:rPr>
      </w:pPr>
    </w:p>
    <w:p w:rsidR="003C72E7" w:rsidRPr="00452E86" w:rsidRDefault="003C72E7" w:rsidP="003C72E7">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14. Руйнування і розбирання конструкцій, будівель, споруд</w:t>
      </w:r>
    </w:p>
    <w:p w:rsidR="003C72E7" w:rsidRPr="00452E86" w:rsidRDefault="003C72E7" w:rsidP="003C72E7">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Схема розбирання будівельних конструкцій. Послідовність розбирання конструкцій будівель. Класифікація способів і засобів руйнування і розбирання конструкцій та будівель. Розбирання дахів, покрівель і перекриттів. Розбирання стін канатною тягою. Руйнування будівель і споруд вибухом. Пробивання прорізів. Забезпечення безпеки робіт.</w:t>
      </w:r>
    </w:p>
    <w:p w:rsidR="003C72E7" w:rsidRPr="00452E86" w:rsidRDefault="003C72E7" w:rsidP="00D4433F">
      <w:pPr>
        <w:pStyle w:val="a8"/>
        <w:tabs>
          <w:tab w:val="left" w:pos="5494"/>
          <w:tab w:val="left" w:pos="10988"/>
        </w:tabs>
        <w:ind w:firstLine="720"/>
        <w:jc w:val="both"/>
        <w:rPr>
          <w:b w:val="0"/>
          <w:sz w:val="24"/>
          <w:szCs w:val="24"/>
          <w:highlight w:val="lightGray"/>
        </w:rPr>
      </w:pPr>
    </w:p>
    <w:p w:rsidR="000D7E65" w:rsidRPr="00452E86" w:rsidRDefault="001D7894" w:rsidP="001D7894">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w:t>
      </w:r>
      <w:r w:rsidR="003C72E7" w:rsidRPr="00452E86">
        <w:rPr>
          <w:rFonts w:ascii="Times New Roman" w:hAnsi="Times New Roman" w:cs="Times New Roman"/>
          <w:b/>
          <w:bCs/>
          <w:sz w:val="24"/>
          <w:szCs w:val="24"/>
        </w:rPr>
        <w:t>5</w:t>
      </w:r>
      <w:r w:rsidRPr="00452E86">
        <w:rPr>
          <w:rFonts w:ascii="Times New Roman" w:hAnsi="Times New Roman" w:cs="Times New Roman"/>
          <w:b/>
          <w:bCs/>
          <w:sz w:val="24"/>
          <w:szCs w:val="24"/>
        </w:rPr>
        <w:t>. Обстеження й оцінка технічного стану пошкоджень будівель</w:t>
      </w:r>
    </w:p>
    <w:p w:rsidR="001D7894" w:rsidRPr="00452E86" w:rsidRDefault="001D7894" w:rsidP="001D7894">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Види обстежень. Методика обстеження конструкцій і споруд. Оцінка технічного стану окремих конструкцій та будівель.</w:t>
      </w:r>
    </w:p>
    <w:p w:rsidR="001D7894" w:rsidRPr="00452E86" w:rsidRDefault="001D7894" w:rsidP="00D4433F">
      <w:pPr>
        <w:pStyle w:val="a8"/>
        <w:tabs>
          <w:tab w:val="left" w:pos="5494"/>
          <w:tab w:val="left" w:pos="10988"/>
        </w:tabs>
        <w:ind w:firstLine="720"/>
        <w:jc w:val="both"/>
        <w:rPr>
          <w:b w:val="0"/>
          <w:sz w:val="24"/>
          <w:szCs w:val="24"/>
          <w:highlight w:val="lightGray"/>
        </w:rPr>
      </w:pPr>
    </w:p>
    <w:p w:rsidR="003C72E7" w:rsidRPr="00452E86" w:rsidRDefault="003C72E7" w:rsidP="003C72E7">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 xml:space="preserve">Тема 16. </w:t>
      </w:r>
      <w:bookmarkStart w:id="9" w:name="bookmark0"/>
      <w:r w:rsidRPr="00452E86">
        <w:rPr>
          <w:rFonts w:ascii="Times New Roman" w:hAnsi="Times New Roman" w:cs="Times New Roman"/>
          <w:b/>
          <w:bCs/>
          <w:sz w:val="24"/>
          <w:szCs w:val="24"/>
        </w:rPr>
        <w:t>Особливості моніторингу технічного стану об’єктів та їх конструкцій</w:t>
      </w:r>
      <w:bookmarkEnd w:id="9"/>
    </w:p>
    <w:p w:rsidR="001D7894" w:rsidRPr="00452E86" w:rsidRDefault="003C72E7" w:rsidP="001127DE">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sz w:val="24"/>
          <w:szCs w:val="24"/>
        </w:rPr>
        <w:t xml:space="preserve">Мета моніторингу технічного стану об’єктів та їх конструкцій безперервним або періодичним спостереженням і контролюванням. Необхідність спостереження, його склад і періодичність. Різновиди моніторингу залежно від об’єкта спостереження. Завдання моніторингу технічного стану об’єкта, програма проведення моніторингу. </w:t>
      </w:r>
    </w:p>
    <w:p w:rsidR="003C72E7" w:rsidRPr="00452E86" w:rsidRDefault="003C72E7" w:rsidP="001127DE">
      <w:pPr>
        <w:spacing w:after="0" w:line="240" w:lineRule="auto"/>
        <w:ind w:firstLine="720"/>
        <w:jc w:val="both"/>
        <w:rPr>
          <w:rFonts w:ascii="Times New Roman" w:hAnsi="Times New Roman" w:cs="Times New Roman"/>
          <w:bCs/>
          <w:sz w:val="24"/>
          <w:szCs w:val="24"/>
        </w:rPr>
      </w:pPr>
    </w:p>
    <w:p w:rsidR="001D7894" w:rsidRPr="00452E86" w:rsidRDefault="001127DE" w:rsidP="001127DE">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16. Реставрація пам’ятки архітектури та містобудування «Новіков міст» у місті Одесі</w:t>
      </w:r>
    </w:p>
    <w:p w:rsidR="001127DE" w:rsidRPr="00452E86" w:rsidRDefault="001127DE" w:rsidP="001127DE">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Загальний вигляд. Пошкодження. Обстеження шляхопроводу. Скінченно-елементна модель конструкцій шляхопроводу. Поля згинальних та стискаючих напруг. Улаштування металоін'єкційної сорочки склепіння. Улаштування накладної залізобетонної плити проїзної частини із перехідними плитами та пішохідними консолями. Загальний вигляд мосту після реставрації.</w:t>
      </w:r>
    </w:p>
    <w:p w:rsidR="001127DE" w:rsidRPr="00452E86" w:rsidRDefault="001127DE" w:rsidP="00D4433F">
      <w:pPr>
        <w:pStyle w:val="a8"/>
        <w:tabs>
          <w:tab w:val="left" w:pos="5494"/>
          <w:tab w:val="left" w:pos="10988"/>
        </w:tabs>
        <w:ind w:firstLine="720"/>
        <w:jc w:val="both"/>
        <w:rPr>
          <w:b w:val="0"/>
          <w:sz w:val="24"/>
          <w:szCs w:val="24"/>
          <w:highlight w:val="lightGray"/>
        </w:rPr>
      </w:pPr>
    </w:p>
    <w:p w:rsidR="001127DE" w:rsidRPr="00452E86" w:rsidRDefault="001127DE" w:rsidP="00EE1BC3">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 xml:space="preserve">Тема 17. </w:t>
      </w:r>
      <w:r w:rsidR="00EE1BC3" w:rsidRPr="00452E86">
        <w:rPr>
          <w:rFonts w:ascii="Times New Roman" w:hAnsi="Times New Roman" w:cs="Times New Roman"/>
          <w:b/>
          <w:bCs/>
          <w:sz w:val="24"/>
          <w:szCs w:val="24"/>
        </w:rPr>
        <w:t>Реконструкція в особливих геофізичних умовах</w:t>
      </w:r>
    </w:p>
    <w:p w:rsidR="001D7894" w:rsidRPr="00452E86" w:rsidRDefault="00EE1BC3" w:rsidP="00EE1BC3">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Реконструкція в сейсмічних районах. Сейсмостійкість будівель та споруд. Сейсмічність пункту забудови. Сейсмічне районування території України. Нормативна сейсмічність майданчика будівництва в залежності від категорії ґрунтів за сейсмічними властивостями. Принципи забезпечення сейсмостійкості будівель.</w:t>
      </w:r>
    </w:p>
    <w:p w:rsidR="001127DE" w:rsidRPr="00452E86" w:rsidRDefault="001127DE" w:rsidP="00D4433F">
      <w:pPr>
        <w:pStyle w:val="a8"/>
        <w:tabs>
          <w:tab w:val="left" w:pos="5494"/>
          <w:tab w:val="left" w:pos="10988"/>
        </w:tabs>
        <w:ind w:firstLine="720"/>
        <w:jc w:val="both"/>
        <w:rPr>
          <w:b w:val="0"/>
          <w:sz w:val="24"/>
          <w:szCs w:val="24"/>
          <w:highlight w:val="lightGray"/>
        </w:rPr>
      </w:pPr>
    </w:p>
    <w:p w:rsidR="001127DE" w:rsidRPr="00452E86" w:rsidRDefault="00EE1BC3" w:rsidP="00EE1BC3">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18. Реконструкція будівель і споруд на підроблених гірськими виробленнями територіях, просадних ґрунтах, ґрунтах з високим рівнем ґрунтових вод</w:t>
      </w:r>
    </w:p>
    <w:p w:rsidR="001127DE" w:rsidRPr="00452E86" w:rsidRDefault="00EE1BC3" w:rsidP="00173DDC">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 xml:space="preserve">Основні руйнівні фактори, що впливають на будівлі та споруди на підроблених гірськими виробленнями територіях, просадних ґрунтах, ґрунтах з високим рівнем ґрунтових вод. Умови використання територій на підроблених територіях. Території на просадних ґрунтах. Типи ґрунтових умов за </w:t>
      </w:r>
      <w:proofErr w:type="spellStart"/>
      <w:r w:rsidRPr="00452E86">
        <w:rPr>
          <w:rFonts w:ascii="Times New Roman" w:hAnsi="Times New Roman" w:cs="Times New Roman"/>
          <w:bCs/>
          <w:sz w:val="24"/>
          <w:szCs w:val="24"/>
        </w:rPr>
        <w:t>просадочністю</w:t>
      </w:r>
      <w:proofErr w:type="spellEnd"/>
      <w:r w:rsidRPr="00452E86">
        <w:rPr>
          <w:rFonts w:ascii="Times New Roman" w:hAnsi="Times New Roman" w:cs="Times New Roman"/>
          <w:bCs/>
          <w:sz w:val="24"/>
          <w:szCs w:val="24"/>
        </w:rPr>
        <w:t xml:space="preserve">. </w:t>
      </w:r>
      <w:r w:rsidR="00173DDC" w:rsidRPr="00452E86">
        <w:rPr>
          <w:rFonts w:ascii="Times New Roman" w:hAnsi="Times New Roman" w:cs="Times New Roman"/>
          <w:bCs/>
          <w:sz w:val="24"/>
          <w:szCs w:val="24"/>
        </w:rPr>
        <w:t>Нерівномірне осідання будівель на просадних ґрунтах. Руйнівні фактори на ґрунтах з високим рівнем ґрунтових та підземних вод.</w:t>
      </w:r>
    </w:p>
    <w:p w:rsidR="00587C33" w:rsidRPr="00452E86" w:rsidRDefault="00587C33" w:rsidP="00D4433F">
      <w:pPr>
        <w:pStyle w:val="a8"/>
        <w:tabs>
          <w:tab w:val="num" w:pos="851"/>
          <w:tab w:val="left" w:pos="5494"/>
          <w:tab w:val="left" w:pos="10988"/>
        </w:tabs>
        <w:ind w:firstLine="720"/>
        <w:jc w:val="both"/>
        <w:rPr>
          <w:b w:val="0"/>
          <w:bCs w:val="0"/>
          <w:sz w:val="24"/>
          <w:szCs w:val="24"/>
        </w:rPr>
      </w:pPr>
    </w:p>
    <w:p w:rsidR="00587C33" w:rsidRPr="00452E86" w:rsidRDefault="00173DDC" w:rsidP="00173DDC">
      <w:pPr>
        <w:spacing w:after="0" w:line="240" w:lineRule="auto"/>
        <w:ind w:firstLine="720"/>
        <w:jc w:val="both"/>
        <w:rPr>
          <w:rFonts w:ascii="Times New Roman" w:hAnsi="Times New Roman" w:cs="Times New Roman"/>
          <w:b/>
          <w:bCs/>
          <w:sz w:val="24"/>
          <w:szCs w:val="24"/>
        </w:rPr>
      </w:pPr>
      <w:r w:rsidRPr="00452E86">
        <w:rPr>
          <w:rFonts w:ascii="Times New Roman" w:hAnsi="Times New Roman" w:cs="Times New Roman"/>
          <w:b/>
          <w:bCs/>
          <w:sz w:val="24"/>
          <w:szCs w:val="24"/>
        </w:rPr>
        <w:t>Тема 19. Реконструкція будівель і споруд, що експлуатуються в умовах важких динамічних або вібраційних навантажень, з важким крановим навантаженням, в умовах руху поїздів</w:t>
      </w:r>
    </w:p>
    <w:p w:rsidR="00587C33" w:rsidRPr="00452E86" w:rsidRDefault="00173DDC" w:rsidP="00173DDC">
      <w:pPr>
        <w:spacing w:after="0" w:line="240" w:lineRule="auto"/>
        <w:ind w:firstLine="720"/>
        <w:jc w:val="both"/>
        <w:rPr>
          <w:rFonts w:ascii="Times New Roman" w:hAnsi="Times New Roman" w:cs="Times New Roman"/>
          <w:bCs/>
          <w:sz w:val="24"/>
          <w:szCs w:val="24"/>
        </w:rPr>
      </w:pPr>
      <w:r w:rsidRPr="00452E86">
        <w:rPr>
          <w:rFonts w:ascii="Times New Roman" w:hAnsi="Times New Roman" w:cs="Times New Roman"/>
          <w:bCs/>
          <w:sz w:val="24"/>
          <w:szCs w:val="24"/>
        </w:rPr>
        <w:t>Руйнівні фактори, що впливають на будівлі та споруди що експлуатуються в умовах важких динамічних або вібраційних навантажень. Приклади динамічних впливів на будівельні конструкції. Руйнівні фактори, що впливають на будівлі та споруди що експлуатуються з важким крановим навантаженням, періодичність огляду будівель та цивільних споруд. Руйнівні фактори, що впливають на будівлі та споруди що експлуатуються в умовах швидкісного руху поїздів, періодичність огляду будівель та цивільних споруд.</w:t>
      </w:r>
    </w:p>
    <w:p w:rsidR="00587C33" w:rsidRPr="00452E86" w:rsidRDefault="00587C33" w:rsidP="00D4433F">
      <w:pPr>
        <w:pStyle w:val="a8"/>
        <w:tabs>
          <w:tab w:val="num" w:pos="851"/>
          <w:tab w:val="left" w:pos="5494"/>
          <w:tab w:val="left" w:pos="10988"/>
        </w:tabs>
        <w:ind w:firstLine="720"/>
        <w:jc w:val="both"/>
        <w:rPr>
          <w:b w:val="0"/>
          <w:bCs w:val="0"/>
          <w:sz w:val="24"/>
          <w:szCs w:val="24"/>
        </w:rPr>
      </w:pPr>
    </w:p>
    <w:p w:rsidR="000A37E0" w:rsidRPr="00452E86" w:rsidRDefault="000A37E0" w:rsidP="00FB6138">
      <w:pPr>
        <w:spacing w:after="0" w:line="240" w:lineRule="auto"/>
        <w:jc w:val="center"/>
        <w:rPr>
          <w:rFonts w:ascii="Times New Roman" w:hAnsi="Times New Roman" w:cs="Times New Roman"/>
          <w:b/>
          <w:sz w:val="24"/>
          <w:szCs w:val="24"/>
          <w:u w:val="single"/>
        </w:rPr>
      </w:pPr>
      <w:r w:rsidRPr="00452E86">
        <w:rPr>
          <w:rFonts w:ascii="Times New Roman" w:hAnsi="Times New Roman" w:cs="Times New Roman"/>
          <w:b/>
          <w:sz w:val="24"/>
          <w:szCs w:val="24"/>
          <w:u w:val="single"/>
        </w:rPr>
        <w:t>Семестр 2</w:t>
      </w:r>
    </w:p>
    <w:p w:rsidR="00FB6138" w:rsidRPr="00452E86" w:rsidRDefault="00FB6138" w:rsidP="00FB6138">
      <w:pPr>
        <w:spacing w:after="0" w:line="240" w:lineRule="auto"/>
        <w:jc w:val="center"/>
        <w:rPr>
          <w:rFonts w:ascii="Times New Roman" w:hAnsi="Times New Roman" w:cs="Times New Roman"/>
          <w:b/>
          <w:sz w:val="24"/>
          <w:szCs w:val="24"/>
          <w:u w:val="single"/>
        </w:rPr>
      </w:pPr>
    </w:p>
    <w:p w:rsidR="000A37E0" w:rsidRPr="00452E86" w:rsidRDefault="000A37E0" w:rsidP="00FB6138">
      <w:pPr>
        <w:spacing w:after="0" w:line="240" w:lineRule="auto"/>
        <w:jc w:val="center"/>
        <w:rPr>
          <w:rFonts w:ascii="Times New Roman" w:hAnsi="Times New Roman" w:cs="Times New Roman"/>
          <w:b/>
          <w:sz w:val="24"/>
          <w:szCs w:val="24"/>
          <w:u w:val="single"/>
        </w:rPr>
      </w:pPr>
      <w:r w:rsidRPr="00452E86">
        <w:rPr>
          <w:rFonts w:ascii="Times New Roman" w:hAnsi="Times New Roman" w:cs="Times New Roman"/>
          <w:b/>
          <w:sz w:val="24"/>
          <w:szCs w:val="24"/>
          <w:u w:val="single"/>
        </w:rPr>
        <w:t>Модуль 3</w:t>
      </w:r>
    </w:p>
    <w:p w:rsidR="00FB6138" w:rsidRPr="00452E86" w:rsidRDefault="00FB6138" w:rsidP="00FB6138">
      <w:pPr>
        <w:spacing w:after="0" w:line="240" w:lineRule="auto"/>
        <w:jc w:val="center"/>
        <w:rPr>
          <w:rFonts w:ascii="Times New Roman" w:hAnsi="Times New Roman" w:cs="Times New Roman"/>
          <w:b/>
          <w:sz w:val="24"/>
          <w:szCs w:val="24"/>
        </w:rPr>
      </w:pPr>
    </w:p>
    <w:p w:rsidR="000A37E0" w:rsidRPr="00452E86" w:rsidRDefault="000A37E0" w:rsidP="00D4433F">
      <w:pPr>
        <w:shd w:val="clear" w:color="auto" w:fill="FFFFFF"/>
        <w:spacing w:after="0" w:line="240" w:lineRule="auto"/>
        <w:ind w:firstLine="720"/>
        <w:jc w:val="both"/>
        <w:rPr>
          <w:rFonts w:ascii="Times New Roman" w:hAnsi="Times New Roman" w:cs="Times New Roman"/>
          <w:b/>
          <w:color w:val="000000"/>
          <w:sz w:val="24"/>
          <w:szCs w:val="24"/>
          <w:lang w:eastAsia="uk-UA"/>
        </w:rPr>
      </w:pPr>
      <w:r w:rsidRPr="00452E86">
        <w:rPr>
          <w:rFonts w:ascii="Times New Roman" w:hAnsi="Times New Roman" w:cs="Times New Roman"/>
          <w:b/>
          <w:sz w:val="24"/>
          <w:szCs w:val="24"/>
          <w:u w:val="single"/>
        </w:rPr>
        <w:t>Змістовий модуль 3</w:t>
      </w:r>
      <w:r w:rsidRPr="00452E86">
        <w:rPr>
          <w:rFonts w:ascii="Times New Roman" w:hAnsi="Times New Roman" w:cs="Times New Roman"/>
          <w:b/>
          <w:sz w:val="24"/>
          <w:szCs w:val="24"/>
        </w:rPr>
        <w:t xml:space="preserve"> – </w:t>
      </w:r>
      <w:r w:rsidRPr="00452E86">
        <w:rPr>
          <w:rFonts w:ascii="Times New Roman" w:hAnsi="Times New Roman" w:cs="Times New Roman"/>
          <w:b/>
          <w:color w:val="000000"/>
          <w:sz w:val="24"/>
          <w:szCs w:val="24"/>
          <w:lang w:eastAsia="uk-UA"/>
        </w:rPr>
        <w:t>Ознаки аварійного стану конструкцій.</w:t>
      </w:r>
    </w:p>
    <w:p w:rsidR="000A37E0" w:rsidRPr="00452E86" w:rsidRDefault="000A37E0" w:rsidP="00FB6138">
      <w:pPr>
        <w:shd w:val="clear" w:color="auto" w:fill="FFFFFF"/>
        <w:spacing w:after="0" w:line="240" w:lineRule="auto"/>
        <w:ind w:firstLine="720"/>
        <w:jc w:val="both"/>
        <w:rPr>
          <w:rFonts w:ascii="Times New Roman" w:eastAsia="Aptos" w:hAnsi="Times New Roman" w:cs="Times New Roman"/>
          <w:sz w:val="24"/>
          <w:szCs w:val="24"/>
        </w:rPr>
      </w:pPr>
      <w:r w:rsidRPr="00452E86">
        <w:rPr>
          <w:rFonts w:ascii="Times New Roman" w:eastAsia="Aptos" w:hAnsi="Times New Roman" w:cs="Times New Roman"/>
          <w:sz w:val="24"/>
          <w:szCs w:val="24"/>
        </w:rPr>
        <w:t>Аварії будівельних конструкцій будівель і споруд наносять значний економічний збиток і часто супроводжуються пораненням і загибеллю людей.</w:t>
      </w:r>
    </w:p>
    <w:p w:rsidR="000A37E0" w:rsidRPr="00452E86" w:rsidRDefault="000A37E0" w:rsidP="00FB6138">
      <w:pPr>
        <w:shd w:val="clear" w:color="auto" w:fill="FFFFFF"/>
        <w:spacing w:after="0" w:line="240" w:lineRule="auto"/>
        <w:ind w:firstLine="720"/>
        <w:jc w:val="both"/>
        <w:rPr>
          <w:rFonts w:ascii="Times New Roman" w:eastAsia="Aptos" w:hAnsi="Times New Roman" w:cs="Times New Roman"/>
          <w:sz w:val="24"/>
          <w:szCs w:val="24"/>
        </w:rPr>
      </w:pPr>
      <w:r w:rsidRPr="00452E86">
        <w:rPr>
          <w:rFonts w:ascii="Times New Roman" w:eastAsia="Aptos" w:hAnsi="Times New Roman" w:cs="Times New Roman"/>
          <w:sz w:val="24"/>
          <w:szCs w:val="24"/>
        </w:rPr>
        <w:t>Відбуваються аварії будівельних конструкцій звичайно через сукупність причин: помилок при проектуванні, низької якості матеріалів, використовуваних для несучих конструкцій, порушення технології виготовлення й монтажу будівельних конструкцій, недотримання правил експлуатації будівель і споруд.</w:t>
      </w:r>
    </w:p>
    <w:p w:rsidR="000A37E0" w:rsidRPr="00452E86" w:rsidRDefault="000A37E0" w:rsidP="00FB6138">
      <w:pPr>
        <w:pStyle w:val="a8"/>
        <w:tabs>
          <w:tab w:val="left" w:pos="5494"/>
          <w:tab w:val="left" w:pos="10988"/>
        </w:tabs>
        <w:ind w:firstLine="720"/>
        <w:jc w:val="both"/>
        <w:rPr>
          <w:b w:val="0"/>
          <w:sz w:val="24"/>
          <w:szCs w:val="24"/>
        </w:rPr>
      </w:pPr>
      <w:r w:rsidRPr="00452E86">
        <w:rPr>
          <w:b w:val="0"/>
          <w:sz w:val="24"/>
          <w:szCs w:val="24"/>
        </w:rPr>
        <w:t>Аварії будівельних конструкцій рідко відбуваються раптово. Звичайно можна спостерігати ряд провісників аварії. Якщо вчасно помітити ознаки аварії, що наближається, то можна вчасно вжити профілактичних заходів: вивести людей з небезпечної зони, зробити розвантаження аварійної конструкції, установити тимчасові кріплення й т.п. Тому так важливо інженерно-технічному персоналу будівельних та експлуатаційних організацій знати ознаки аварійного стану конструкцій. Цьому питанню присвячено даний розділ.</w:t>
      </w:r>
    </w:p>
    <w:p w:rsidR="000A37E0" w:rsidRPr="00452E86" w:rsidRDefault="000A37E0" w:rsidP="00D4433F">
      <w:pPr>
        <w:pStyle w:val="6"/>
        <w:keepNext w:val="0"/>
        <w:keepLines w:val="0"/>
        <w:numPr>
          <w:ilvl w:val="0"/>
          <w:numId w:val="23"/>
        </w:numPr>
        <w:spacing w:before="0" w:line="240" w:lineRule="auto"/>
        <w:ind w:left="0" w:firstLine="720"/>
        <w:jc w:val="both"/>
        <w:rPr>
          <w:rFonts w:ascii="Times New Roman" w:hAnsi="Times New Roman" w:cs="Times New Roman"/>
          <w:bCs/>
          <w:i w:val="0"/>
          <w:color w:val="000000"/>
          <w:sz w:val="24"/>
          <w:szCs w:val="24"/>
          <w:lang w:eastAsia="uk-UA"/>
        </w:rPr>
      </w:pPr>
      <w:r w:rsidRPr="00452E86">
        <w:rPr>
          <w:rFonts w:ascii="Times New Roman" w:hAnsi="Times New Roman" w:cs="Times New Roman"/>
          <w:bCs/>
          <w:i w:val="0"/>
          <w:color w:val="000000"/>
          <w:sz w:val="24"/>
          <w:szCs w:val="24"/>
          <w:lang w:eastAsia="uk-UA"/>
        </w:rPr>
        <w:t>Введення. Терміни. Загальні положення за оцінкою аварійності будівельних конструкцій</w:t>
      </w:r>
    </w:p>
    <w:p w:rsidR="000A37E0" w:rsidRPr="00452E86" w:rsidRDefault="000A37E0" w:rsidP="00D4433F">
      <w:pPr>
        <w:numPr>
          <w:ilvl w:val="0"/>
          <w:numId w:val="23"/>
        </w:numPr>
        <w:shd w:val="clear" w:color="auto" w:fill="FFFFFF"/>
        <w:spacing w:after="0" w:line="240" w:lineRule="auto"/>
        <w:ind w:left="0"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Ознаки аварійного стану ґрунтових основ і фундаментів</w:t>
      </w:r>
    </w:p>
    <w:p w:rsidR="000A37E0" w:rsidRPr="00452E86" w:rsidRDefault="000A37E0" w:rsidP="00D4433F">
      <w:pPr>
        <w:numPr>
          <w:ilvl w:val="0"/>
          <w:numId w:val="23"/>
        </w:numPr>
        <w:spacing w:after="0" w:line="240" w:lineRule="auto"/>
        <w:ind w:left="0"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Ознаки аварійного стану залізобетонних конструкцій</w:t>
      </w:r>
    </w:p>
    <w:p w:rsidR="000A37E0" w:rsidRPr="00452E86" w:rsidRDefault="000A37E0" w:rsidP="00D4433F">
      <w:pPr>
        <w:numPr>
          <w:ilvl w:val="0"/>
          <w:numId w:val="23"/>
        </w:numPr>
        <w:spacing w:after="0" w:line="240" w:lineRule="auto"/>
        <w:ind w:left="0"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Ознаки аварійного стану кам</w:t>
      </w:r>
      <w:r w:rsidR="00AE1622" w:rsidRPr="00452E86">
        <w:rPr>
          <w:rFonts w:ascii="Times New Roman" w:hAnsi="Times New Roman" w:cs="Times New Roman"/>
          <w:color w:val="000000"/>
          <w:sz w:val="24"/>
          <w:szCs w:val="24"/>
          <w:lang w:eastAsia="uk-UA"/>
        </w:rPr>
        <w:t>’</w:t>
      </w:r>
      <w:r w:rsidRPr="00452E86">
        <w:rPr>
          <w:rFonts w:ascii="Times New Roman" w:hAnsi="Times New Roman" w:cs="Times New Roman"/>
          <w:color w:val="000000"/>
          <w:sz w:val="24"/>
          <w:szCs w:val="24"/>
          <w:lang w:eastAsia="uk-UA"/>
        </w:rPr>
        <w:t xml:space="preserve">яних конструкцій та конструкцій великопанельних будівель </w:t>
      </w:r>
    </w:p>
    <w:p w:rsidR="00FB6138" w:rsidRPr="00452E86" w:rsidRDefault="00FB6138" w:rsidP="00D4433F">
      <w:pPr>
        <w:pStyle w:val="a8"/>
        <w:tabs>
          <w:tab w:val="left" w:pos="5494"/>
          <w:tab w:val="left" w:pos="10988"/>
        </w:tabs>
        <w:ind w:firstLine="720"/>
        <w:jc w:val="both"/>
        <w:rPr>
          <w:b w:val="0"/>
          <w:sz w:val="24"/>
          <w:szCs w:val="24"/>
        </w:rPr>
      </w:pPr>
    </w:p>
    <w:p w:rsidR="000A37E0" w:rsidRPr="00452E86" w:rsidRDefault="000A37E0" w:rsidP="00D4433F">
      <w:pPr>
        <w:pStyle w:val="a8"/>
        <w:tabs>
          <w:tab w:val="left" w:pos="5494"/>
          <w:tab w:val="left" w:pos="10988"/>
        </w:tabs>
        <w:ind w:firstLine="720"/>
        <w:jc w:val="both"/>
        <w:rPr>
          <w:sz w:val="24"/>
          <w:szCs w:val="24"/>
        </w:rPr>
      </w:pPr>
      <w:r w:rsidRPr="00452E86">
        <w:rPr>
          <w:sz w:val="24"/>
          <w:szCs w:val="24"/>
          <w:u w:val="single"/>
        </w:rPr>
        <w:t>Змістовий модуль 4</w:t>
      </w:r>
      <w:r w:rsidRPr="00452E86">
        <w:rPr>
          <w:sz w:val="24"/>
          <w:szCs w:val="24"/>
        </w:rPr>
        <w:t xml:space="preserve"> – Обстеження будівель і споруд та визначення їх технічного стану</w:t>
      </w:r>
      <w:r w:rsidR="00D141FE" w:rsidRPr="00452E86">
        <w:rPr>
          <w:sz w:val="24"/>
          <w:szCs w:val="24"/>
        </w:rPr>
        <w:t xml:space="preserve"> </w:t>
      </w:r>
    </w:p>
    <w:p w:rsidR="00D141FE" w:rsidRPr="00452E86" w:rsidRDefault="00D141FE" w:rsidP="00D4433F">
      <w:pPr>
        <w:shd w:val="clear" w:color="auto" w:fill="FFFFFF"/>
        <w:spacing w:after="0" w:line="240" w:lineRule="auto"/>
        <w:ind w:firstLine="720"/>
        <w:jc w:val="both"/>
        <w:rPr>
          <w:rFonts w:ascii="Times New Roman" w:hAnsi="Times New Roman" w:cs="Times New Roman"/>
          <w:color w:val="000000"/>
          <w:sz w:val="24"/>
          <w:szCs w:val="24"/>
          <w:lang w:eastAsia="uk-UA" w:bidi="uk-UA"/>
        </w:rPr>
      </w:pPr>
      <w:r w:rsidRPr="00452E86">
        <w:rPr>
          <w:rFonts w:ascii="Times New Roman" w:hAnsi="Times New Roman" w:cs="Times New Roman"/>
          <w:color w:val="000000"/>
          <w:sz w:val="24"/>
          <w:szCs w:val="24"/>
          <w:lang w:eastAsia="uk-UA" w:bidi="uk-UA"/>
        </w:rPr>
        <w:t>Обстеження будівель і споруд, а також монітор</w:t>
      </w:r>
      <w:r w:rsidR="00FB6138" w:rsidRPr="00452E86">
        <w:rPr>
          <w:rFonts w:ascii="Times New Roman" w:hAnsi="Times New Roman" w:cs="Times New Roman"/>
          <w:color w:val="000000"/>
          <w:sz w:val="24"/>
          <w:szCs w:val="24"/>
          <w:lang w:eastAsia="uk-UA" w:bidi="uk-UA"/>
        </w:rPr>
        <w:t>инг окремих показників його тех</w:t>
      </w:r>
      <w:r w:rsidRPr="00452E86">
        <w:rPr>
          <w:rFonts w:ascii="Times New Roman" w:hAnsi="Times New Roman" w:cs="Times New Roman"/>
          <w:color w:val="000000"/>
          <w:sz w:val="24"/>
          <w:szCs w:val="24"/>
          <w:lang w:eastAsia="uk-UA" w:bidi="uk-UA"/>
        </w:rPr>
        <w:t>нічного стану є елементами нагляду, які визначають та  прогнозують технічний стан об</w:t>
      </w:r>
      <w:r w:rsidR="00AE1622" w:rsidRPr="00452E86">
        <w:rPr>
          <w:rFonts w:ascii="Times New Roman" w:hAnsi="Times New Roman" w:cs="Times New Roman"/>
          <w:color w:val="000000"/>
          <w:sz w:val="24"/>
          <w:szCs w:val="24"/>
          <w:lang w:eastAsia="uk-UA" w:bidi="uk-UA"/>
        </w:rPr>
        <w:t>’</w:t>
      </w:r>
      <w:r w:rsidRPr="00452E86">
        <w:rPr>
          <w:rFonts w:ascii="Times New Roman" w:hAnsi="Times New Roman" w:cs="Times New Roman"/>
          <w:color w:val="000000"/>
          <w:sz w:val="24"/>
          <w:szCs w:val="24"/>
          <w:lang w:eastAsia="uk-UA" w:bidi="uk-UA"/>
        </w:rPr>
        <w:t>єкта.</w:t>
      </w:r>
    </w:p>
    <w:p w:rsidR="00D141FE" w:rsidRPr="00452E86" w:rsidRDefault="00D141FE" w:rsidP="00D4433F">
      <w:pPr>
        <w:pStyle w:val="a8"/>
        <w:tabs>
          <w:tab w:val="left" w:pos="5494"/>
          <w:tab w:val="left" w:pos="10988"/>
        </w:tabs>
        <w:ind w:firstLine="720"/>
        <w:jc w:val="both"/>
        <w:rPr>
          <w:b w:val="0"/>
          <w:sz w:val="24"/>
          <w:szCs w:val="24"/>
        </w:rPr>
      </w:pPr>
      <w:r w:rsidRPr="00452E86">
        <w:rPr>
          <w:b w:val="0"/>
          <w:color w:val="000000"/>
          <w:sz w:val="24"/>
          <w:szCs w:val="24"/>
          <w:lang w:eastAsia="uk-UA" w:bidi="uk-UA"/>
        </w:rPr>
        <w:t xml:space="preserve">На основі </w:t>
      </w:r>
      <w:r w:rsidR="002629CF" w:rsidRPr="00452E86">
        <w:rPr>
          <w:b w:val="0"/>
          <w:color w:val="000000"/>
          <w:sz w:val="24"/>
          <w:szCs w:val="24"/>
          <w:lang w:eastAsia="uk-UA" w:bidi="uk-UA"/>
        </w:rPr>
        <w:t>цих</w:t>
      </w:r>
      <w:r w:rsidRPr="00452E86">
        <w:rPr>
          <w:b w:val="0"/>
          <w:color w:val="000000"/>
          <w:sz w:val="24"/>
          <w:szCs w:val="24"/>
          <w:lang w:eastAsia="uk-UA" w:bidi="uk-UA"/>
        </w:rPr>
        <w:t xml:space="preserve"> даних формують заходи і терміни виконання заходів з догляду за об</w:t>
      </w:r>
      <w:r w:rsidR="00AE1622" w:rsidRPr="00452E86">
        <w:rPr>
          <w:b w:val="0"/>
          <w:color w:val="000000"/>
          <w:sz w:val="24"/>
          <w:szCs w:val="24"/>
          <w:lang w:eastAsia="uk-UA" w:bidi="uk-UA"/>
        </w:rPr>
        <w:t>’</w:t>
      </w:r>
      <w:r w:rsidRPr="00452E86">
        <w:rPr>
          <w:b w:val="0"/>
          <w:color w:val="000000"/>
          <w:sz w:val="24"/>
          <w:szCs w:val="24"/>
          <w:lang w:eastAsia="uk-UA" w:bidi="uk-UA"/>
        </w:rPr>
        <w:t>єктом, якими підтримують його експлуатаційну придатність. Тобто проводять технічне обслуговування, капітальні ремонти, реставрацію, пристосовують до зміни умов використання (реконструкція,</w:t>
      </w:r>
    </w:p>
    <w:p w:rsidR="000A37E0" w:rsidRPr="00452E86" w:rsidRDefault="000A37E0" w:rsidP="00D4433F">
      <w:pPr>
        <w:numPr>
          <w:ilvl w:val="0"/>
          <w:numId w:val="23"/>
        </w:numPr>
        <w:spacing w:after="0" w:line="240" w:lineRule="auto"/>
        <w:ind w:left="0" w:firstLine="720"/>
        <w:jc w:val="both"/>
        <w:rPr>
          <w:rFonts w:ascii="Times New Roman" w:hAnsi="Times New Roman" w:cs="Times New Roman"/>
          <w:color w:val="000000"/>
          <w:sz w:val="24"/>
          <w:szCs w:val="24"/>
          <w:lang w:eastAsia="uk-UA" w:bidi="uk-UA"/>
        </w:rPr>
      </w:pPr>
      <w:r w:rsidRPr="00452E86">
        <w:rPr>
          <w:rFonts w:ascii="Times New Roman" w:hAnsi="Times New Roman" w:cs="Times New Roman"/>
          <w:color w:val="000000"/>
          <w:sz w:val="24"/>
          <w:szCs w:val="24"/>
          <w:lang w:eastAsia="uk-UA" w:bidi="uk-UA"/>
        </w:rPr>
        <w:t>Обстеження будівель і споруд</w:t>
      </w:r>
    </w:p>
    <w:p w:rsidR="000A37E0" w:rsidRPr="00452E86" w:rsidRDefault="000A37E0" w:rsidP="00D4433F">
      <w:pPr>
        <w:numPr>
          <w:ilvl w:val="0"/>
          <w:numId w:val="23"/>
        </w:numPr>
        <w:spacing w:after="0" w:line="240" w:lineRule="auto"/>
        <w:ind w:left="0" w:firstLine="720"/>
        <w:jc w:val="both"/>
        <w:rPr>
          <w:rFonts w:ascii="Times New Roman" w:hAnsi="Times New Roman" w:cs="Times New Roman"/>
          <w:color w:val="000000"/>
          <w:sz w:val="24"/>
          <w:szCs w:val="24"/>
          <w:lang w:eastAsia="uk-UA"/>
        </w:rPr>
      </w:pPr>
      <w:bookmarkStart w:id="10" w:name="bookmark16"/>
      <w:bookmarkStart w:id="11" w:name="bookmark17"/>
      <w:r w:rsidRPr="00452E86">
        <w:rPr>
          <w:rFonts w:ascii="Times New Roman" w:hAnsi="Times New Roman" w:cs="Times New Roman"/>
          <w:color w:val="000000"/>
          <w:sz w:val="24"/>
          <w:szCs w:val="24"/>
          <w:lang w:eastAsia="uk-UA" w:bidi="uk-UA"/>
        </w:rPr>
        <w:t>Категорії технічного стану будівельних конструкцій та об</w:t>
      </w:r>
      <w:r w:rsidR="00AE1622" w:rsidRPr="00452E86">
        <w:rPr>
          <w:rFonts w:ascii="Times New Roman" w:hAnsi="Times New Roman" w:cs="Times New Roman"/>
          <w:color w:val="000000"/>
          <w:sz w:val="24"/>
          <w:szCs w:val="24"/>
          <w:lang w:eastAsia="uk-UA" w:bidi="uk-UA"/>
        </w:rPr>
        <w:t>’</w:t>
      </w:r>
      <w:r w:rsidRPr="00452E86">
        <w:rPr>
          <w:rFonts w:ascii="Times New Roman" w:hAnsi="Times New Roman" w:cs="Times New Roman"/>
          <w:color w:val="000000"/>
          <w:sz w:val="24"/>
          <w:szCs w:val="24"/>
          <w:lang w:eastAsia="uk-UA" w:bidi="uk-UA"/>
        </w:rPr>
        <w:t>єктів</w:t>
      </w:r>
      <w:bookmarkEnd w:id="10"/>
      <w:bookmarkEnd w:id="11"/>
    </w:p>
    <w:p w:rsidR="000A37E0" w:rsidRPr="00452E86" w:rsidRDefault="000A37E0" w:rsidP="00FB6138">
      <w:pPr>
        <w:numPr>
          <w:ilvl w:val="0"/>
          <w:numId w:val="23"/>
        </w:numPr>
        <w:spacing w:after="0" w:line="240" w:lineRule="auto"/>
        <w:ind w:left="0" w:firstLine="720"/>
        <w:jc w:val="both"/>
        <w:rPr>
          <w:rFonts w:ascii="Times New Roman" w:hAnsi="Times New Roman" w:cs="Times New Roman"/>
          <w:color w:val="000000"/>
          <w:sz w:val="24"/>
          <w:szCs w:val="24"/>
          <w:lang w:eastAsia="uk-UA" w:bidi="uk-UA"/>
        </w:rPr>
      </w:pPr>
      <w:bookmarkStart w:id="12" w:name="bookmark18"/>
      <w:bookmarkStart w:id="13" w:name="bookmark19"/>
      <w:r w:rsidRPr="00452E86">
        <w:rPr>
          <w:rFonts w:ascii="Times New Roman" w:hAnsi="Times New Roman" w:cs="Times New Roman"/>
          <w:color w:val="000000"/>
          <w:sz w:val="24"/>
          <w:szCs w:val="24"/>
          <w:lang w:eastAsia="uk-UA" w:bidi="uk-UA"/>
        </w:rPr>
        <w:t>Порядок проведення обстежень об</w:t>
      </w:r>
      <w:r w:rsidR="00AE1622" w:rsidRPr="00452E86">
        <w:rPr>
          <w:rFonts w:ascii="Times New Roman" w:hAnsi="Times New Roman" w:cs="Times New Roman"/>
          <w:color w:val="000000"/>
          <w:sz w:val="24"/>
          <w:szCs w:val="24"/>
          <w:lang w:eastAsia="uk-UA" w:bidi="uk-UA"/>
        </w:rPr>
        <w:t>’</w:t>
      </w:r>
      <w:r w:rsidRPr="00452E86">
        <w:rPr>
          <w:rFonts w:ascii="Times New Roman" w:hAnsi="Times New Roman" w:cs="Times New Roman"/>
          <w:color w:val="000000"/>
          <w:sz w:val="24"/>
          <w:szCs w:val="24"/>
          <w:lang w:eastAsia="uk-UA" w:bidi="uk-UA"/>
        </w:rPr>
        <w:t>єктів</w:t>
      </w:r>
      <w:bookmarkEnd w:id="12"/>
      <w:bookmarkEnd w:id="13"/>
    </w:p>
    <w:p w:rsidR="000A37E0" w:rsidRPr="00452E86" w:rsidRDefault="000A37E0" w:rsidP="00FB6138">
      <w:pPr>
        <w:numPr>
          <w:ilvl w:val="0"/>
          <w:numId w:val="23"/>
        </w:numPr>
        <w:spacing w:after="0" w:line="240" w:lineRule="auto"/>
        <w:ind w:left="0" w:firstLine="720"/>
        <w:jc w:val="both"/>
        <w:rPr>
          <w:rFonts w:ascii="Times New Roman" w:hAnsi="Times New Roman" w:cs="Times New Roman"/>
          <w:color w:val="000000"/>
          <w:sz w:val="24"/>
          <w:szCs w:val="24"/>
          <w:lang w:eastAsia="uk-UA" w:bidi="uk-UA"/>
        </w:rPr>
      </w:pPr>
      <w:bookmarkStart w:id="14" w:name="bookmark20"/>
      <w:bookmarkStart w:id="15" w:name="bookmark21"/>
      <w:r w:rsidRPr="00452E86">
        <w:rPr>
          <w:rFonts w:ascii="Times New Roman" w:hAnsi="Times New Roman" w:cs="Times New Roman"/>
          <w:color w:val="000000"/>
          <w:sz w:val="24"/>
          <w:szCs w:val="24"/>
          <w:lang w:eastAsia="uk-UA" w:bidi="uk-UA"/>
        </w:rPr>
        <w:t>Діагностування технічного стану будівельних конструкцій та об</w:t>
      </w:r>
      <w:r w:rsidR="00AE1622" w:rsidRPr="00452E86">
        <w:rPr>
          <w:rFonts w:ascii="Times New Roman" w:hAnsi="Times New Roman" w:cs="Times New Roman"/>
          <w:color w:val="000000"/>
          <w:sz w:val="24"/>
          <w:szCs w:val="24"/>
          <w:lang w:eastAsia="uk-UA" w:bidi="uk-UA"/>
        </w:rPr>
        <w:t>’</w:t>
      </w:r>
      <w:r w:rsidRPr="00452E86">
        <w:rPr>
          <w:rFonts w:ascii="Times New Roman" w:hAnsi="Times New Roman" w:cs="Times New Roman"/>
          <w:color w:val="000000"/>
          <w:sz w:val="24"/>
          <w:szCs w:val="24"/>
          <w:lang w:eastAsia="uk-UA" w:bidi="uk-UA"/>
        </w:rPr>
        <w:t>єктів</w:t>
      </w:r>
      <w:bookmarkEnd w:id="14"/>
      <w:bookmarkEnd w:id="15"/>
    </w:p>
    <w:p w:rsidR="000A37E0" w:rsidRPr="00452E86" w:rsidRDefault="000A37E0" w:rsidP="00FB6138">
      <w:pPr>
        <w:numPr>
          <w:ilvl w:val="0"/>
          <w:numId w:val="23"/>
        </w:numPr>
        <w:spacing w:after="0" w:line="240" w:lineRule="auto"/>
        <w:ind w:left="0" w:firstLine="720"/>
        <w:jc w:val="both"/>
        <w:rPr>
          <w:rFonts w:ascii="Times New Roman" w:hAnsi="Times New Roman" w:cs="Times New Roman"/>
          <w:color w:val="000000"/>
          <w:sz w:val="24"/>
          <w:szCs w:val="24"/>
          <w:lang w:eastAsia="uk-UA" w:bidi="uk-UA"/>
        </w:rPr>
      </w:pPr>
      <w:bookmarkStart w:id="16" w:name="bookmark22"/>
      <w:bookmarkStart w:id="17" w:name="bookmark23"/>
      <w:r w:rsidRPr="00452E86">
        <w:rPr>
          <w:rFonts w:ascii="Times New Roman" w:hAnsi="Times New Roman" w:cs="Times New Roman"/>
          <w:color w:val="000000"/>
          <w:sz w:val="24"/>
          <w:szCs w:val="24"/>
          <w:lang w:eastAsia="uk-UA" w:bidi="uk-UA"/>
        </w:rPr>
        <w:t>Моніторинг технічного стану об</w:t>
      </w:r>
      <w:r w:rsidR="00AE1622" w:rsidRPr="00452E86">
        <w:rPr>
          <w:rFonts w:ascii="Times New Roman" w:hAnsi="Times New Roman" w:cs="Times New Roman"/>
          <w:color w:val="000000"/>
          <w:sz w:val="24"/>
          <w:szCs w:val="24"/>
          <w:lang w:eastAsia="uk-UA" w:bidi="uk-UA"/>
        </w:rPr>
        <w:t>’</w:t>
      </w:r>
      <w:r w:rsidRPr="00452E86">
        <w:rPr>
          <w:rFonts w:ascii="Times New Roman" w:hAnsi="Times New Roman" w:cs="Times New Roman"/>
          <w:color w:val="000000"/>
          <w:sz w:val="24"/>
          <w:szCs w:val="24"/>
          <w:lang w:eastAsia="uk-UA" w:bidi="uk-UA"/>
        </w:rPr>
        <w:t>єктів та їх конструкцій</w:t>
      </w:r>
      <w:bookmarkEnd w:id="16"/>
      <w:bookmarkEnd w:id="17"/>
    </w:p>
    <w:p w:rsidR="000A37E0" w:rsidRPr="00452E86" w:rsidRDefault="000A37E0" w:rsidP="00FB6138">
      <w:pPr>
        <w:spacing w:after="0" w:line="240" w:lineRule="auto"/>
        <w:ind w:left="720"/>
        <w:jc w:val="both"/>
        <w:rPr>
          <w:rFonts w:ascii="Times New Roman" w:hAnsi="Times New Roman" w:cs="Times New Roman"/>
          <w:color w:val="000000"/>
          <w:sz w:val="24"/>
          <w:szCs w:val="24"/>
          <w:lang w:eastAsia="uk-UA" w:bidi="uk-UA"/>
        </w:rPr>
      </w:pPr>
    </w:p>
    <w:p w:rsidR="000A37E0" w:rsidRPr="00452E86" w:rsidRDefault="000A37E0" w:rsidP="00FB6138">
      <w:pPr>
        <w:spacing w:after="0" w:line="240" w:lineRule="auto"/>
        <w:jc w:val="center"/>
        <w:rPr>
          <w:rFonts w:ascii="Times New Roman" w:hAnsi="Times New Roman" w:cs="Times New Roman"/>
          <w:b/>
          <w:sz w:val="24"/>
          <w:szCs w:val="24"/>
          <w:u w:val="single"/>
        </w:rPr>
      </w:pPr>
      <w:r w:rsidRPr="00452E86">
        <w:rPr>
          <w:rFonts w:ascii="Times New Roman" w:hAnsi="Times New Roman" w:cs="Times New Roman"/>
          <w:b/>
          <w:sz w:val="24"/>
          <w:szCs w:val="24"/>
          <w:u w:val="single"/>
        </w:rPr>
        <w:t>Модуль 4</w:t>
      </w:r>
    </w:p>
    <w:p w:rsidR="00FB6138" w:rsidRPr="00452E86" w:rsidRDefault="00FB6138" w:rsidP="00FB6138">
      <w:pPr>
        <w:spacing w:after="0" w:line="240" w:lineRule="auto"/>
        <w:jc w:val="center"/>
        <w:rPr>
          <w:rFonts w:ascii="Times New Roman" w:hAnsi="Times New Roman" w:cs="Times New Roman"/>
          <w:b/>
          <w:sz w:val="24"/>
          <w:szCs w:val="24"/>
        </w:rPr>
      </w:pPr>
    </w:p>
    <w:p w:rsidR="000A37E0" w:rsidRPr="00452E86" w:rsidRDefault="000A37E0" w:rsidP="00D4433F">
      <w:pPr>
        <w:pStyle w:val="a8"/>
        <w:tabs>
          <w:tab w:val="left" w:pos="5494"/>
          <w:tab w:val="left" w:pos="10988"/>
        </w:tabs>
        <w:ind w:firstLine="720"/>
        <w:jc w:val="both"/>
        <w:rPr>
          <w:color w:val="000000"/>
          <w:sz w:val="24"/>
          <w:szCs w:val="24"/>
          <w:lang w:eastAsia="uk-UA"/>
        </w:rPr>
      </w:pPr>
      <w:r w:rsidRPr="00452E86">
        <w:rPr>
          <w:sz w:val="24"/>
          <w:szCs w:val="24"/>
          <w:u w:val="single"/>
        </w:rPr>
        <w:t>Змістовий модуль 5</w:t>
      </w:r>
      <w:r w:rsidRPr="00452E86">
        <w:rPr>
          <w:sz w:val="24"/>
          <w:szCs w:val="24"/>
        </w:rPr>
        <w:t xml:space="preserve"> – </w:t>
      </w:r>
      <w:r w:rsidRPr="00452E86">
        <w:rPr>
          <w:color w:val="000000"/>
          <w:sz w:val="24"/>
          <w:szCs w:val="24"/>
          <w:lang w:eastAsia="uk-UA"/>
        </w:rPr>
        <w:t>Посилення конструкцій і будівель</w:t>
      </w:r>
    </w:p>
    <w:p w:rsidR="00D141FE" w:rsidRPr="00452E86" w:rsidRDefault="00D141FE" w:rsidP="00D4433F">
      <w:pPr>
        <w:spacing w:after="0" w:line="240" w:lineRule="auto"/>
        <w:ind w:firstLine="720"/>
        <w:jc w:val="both"/>
        <w:rPr>
          <w:rFonts w:ascii="Times New Roman" w:eastAsia="Aptos" w:hAnsi="Times New Roman" w:cs="Times New Roman"/>
          <w:sz w:val="24"/>
          <w:szCs w:val="24"/>
          <w:lang w:eastAsia="uk-UA"/>
        </w:rPr>
      </w:pPr>
      <w:r w:rsidRPr="00452E86">
        <w:rPr>
          <w:rFonts w:ascii="Times New Roman" w:eastAsia="Aptos" w:hAnsi="Times New Roman" w:cs="Times New Roman"/>
          <w:bCs/>
          <w:iCs/>
          <w:sz w:val="24"/>
          <w:szCs w:val="24"/>
          <w:lang w:eastAsia="uk-UA"/>
        </w:rPr>
        <w:t>Посилення елементів виконують з метою збільшення їх несучої здатності і жорсткості.</w:t>
      </w:r>
      <w:r w:rsidRPr="00452E86">
        <w:rPr>
          <w:rFonts w:ascii="Times New Roman" w:eastAsia="Aptos" w:hAnsi="Times New Roman" w:cs="Times New Roman"/>
          <w:sz w:val="24"/>
          <w:szCs w:val="24"/>
          <w:lang w:eastAsia="uk-UA"/>
        </w:rPr>
        <w:t xml:space="preserve"> Посилення елементів може бути також потрібно </w:t>
      </w:r>
      <w:r w:rsidRPr="00452E86">
        <w:rPr>
          <w:rFonts w:ascii="Times New Roman" w:eastAsia="Aptos" w:hAnsi="Times New Roman" w:cs="Times New Roman"/>
          <w:bCs/>
          <w:iCs/>
          <w:sz w:val="24"/>
          <w:szCs w:val="24"/>
          <w:lang w:eastAsia="uk-UA"/>
        </w:rPr>
        <w:t>у зв</w:t>
      </w:r>
      <w:r w:rsidR="00AE1622" w:rsidRPr="00452E86">
        <w:rPr>
          <w:rFonts w:ascii="Times New Roman" w:eastAsia="Aptos" w:hAnsi="Times New Roman" w:cs="Times New Roman"/>
          <w:bCs/>
          <w:iCs/>
          <w:sz w:val="24"/>
          <w:szCs w:val="24"/>
          <w:lang w:eastAsia="uk-UA"/>
        </w:rPr>
        <w:t>’</w:t>
      </w:r>
      <w:r w:rsidRPr="00452E86">
        <w:rPr>
          <w:rFonts w:ascii="Times New Roman" w:eastAsia="Aptos" w:hAnsi="Times New Roman" w:cs="Times New Roman"/>
          <w:bCs/>
          <w:iCs/>
          <w:sz w:val="24"/>
          <w:szCs w:val="24"/>
          <w:lang w:eastAsia="uk-UA"/>
        </w:rPr>
        <w:t>язку з пошкодженнями, отриманими елементами при зведенні конструкцій, експлуатації або при пожежі і тому подібне.</w:t>
      </w:r>
      <w:r w:rsidRPr="00452E86">
        <w:rPr>
          <w:rFonts w:ascii="Times New Roman" w:eastAsia="Aptos" w:hAnsi="Times New Roman" w:cs="Times New Roman"/>
          <w:b/>
          <w:bCs/>
          <w:iCs/>
          <w:sz w:val="24"/>
          <w:szCs w:val="24"/>
          <w:lang w:eastAsia="uk-UA"/>
        </w:rPr>
        <w:t xml:space="preserve"> </w:t>
      </w:r>
      <w:r w:rsidRPr="00452E86">
        <w:rPr>
          <w:rFonts w:ascii="Times New Roman" w:eastAsia="Aptos" w:hAnsi="Times New Roman" w:cs="Times New Roman"/>
          <w:sz w:val="24"/>
          <w:szCs w:val="24"/>
          <w:lang w:eastAsia="uk-UA"/>
        </w:rPr>
        <w:t>Рішення про технічну можливість і економічну доцільність посилення залізобетонних конструкцій повинне прийматися у кожному конкретному випадку залежно від експлуатаційних вимог і стану конструкцій, а також за результатами порівняння вартості посилення з вартістю зведення нової конструкції.</w:t>
      </w:r>
    </w:p>
    <w:p w:rsidR="000A37E0" w:rsidRPr="00452E86" w:rsidRDefault="000A37E0" w:rsidP="004473D8">
      <w:pPr>
        <w:shd w:val="clear" w:color="auto" w:fill="FFFFFF"/>
        <w:spacing w:after="0" w:line="240" w:lineRule="auto"/>
        <w:ind w:firstLine="720"/>
        <w:jc w:val="both"/>
        <w:rPr>
          <w:rFonts w:ascii="Times New Roman" w:hAnsi="Times New Roman" w:cs="Times New Roman"/>
          <w:sz w:val="24"/>
          <w:szCs w:val="24"/>
          <w:lang w:eastAsia="uk-UA"/>
        </w:rPr>
      </w:pPr>
      <w:r w:rsidRPr="00452E86">
        <w:rPr>
          <w:rFonts w:ascii="Times New Roman" w:hAnsi="Times New Roman" w:cs="Times New Roman"/>
          <w:color w:val="000000"/>
          <w:sz w:val="24"/>
          <w:szCs w:val="24"/>
          <w:lang w:eastAsia="uk-UA"/>
        </w:rPr>
        <w:t>10. Класифікація способів посилення будівельних конструкцій.</w:t>
      </w:r>
      <w:r w:rsidRPr="00452E86">
        <w:rPr>
          <w:rFonts w:ascii="Times New Roman" w:eastAsia="+mj-ea" w:hAnsi="Times New Roman" w:cs="Times New Roman"/>
          <w:b/>
          <w:bCs/>
          <w:color w:val="5EA8C0"/>
          <w:kern w:val="24"/>
          <w:sz w:val="24"/>
          <w:szCs w:val="24"/>
        </w:rPr>
        <w:t xml:space="preserve"> </w:t>
      </w:r>
      <w:r w:rsidRPr="00452E86">
        <w:rPr>
          <w:rFonts w:ascii="Times New Roman" w:hAnsi="Times New Roman" w:cs="Times New Roman"/>
          <w:bCs/>
          <w:color w:val="000000"/>
          <w:sz w:val="24"/>
          <w:szCs w:val="24"/>
          <w:lang w:eastAsia="uk-UA"/>
        </w:rPr>
        <w:t>ДСТУ Б В.3.1-2:2016 Ремонт і підсилення несучих і огороджувальних будівельних конструкцій та основ будівель і споруд</w:t>
      </w:r>
      <w:r w:rsidRPr="00452E86">
        <w:rPr>
          <w:rFonts w:ascii="Times New Roman" w:hAnsi="Times New Roman" w:cs="Times New Roman"/>
          <w:sz w:val="24"/>
          <w:szCs w:val="24"/>
          <w:lang w:eastAsia="uk-UA"/>
        </w:rPr>
        <w:t xml:space="preserve"> </w:t>
      </w:r>
    </w:p>
    <w:p w:rsidR="000A37E0" w:rsidRPr="00452E86" w:rsidRDefault="000A37E0" w:rsidP="004473D8">
      <w:pPr>
        <w:spacing w:after="0" w:line="240" w:lineRule="auto"/>
        <w:ind w:firstLine="720"/>
        <w:jc w:val="both"/>
        <w:rPr>
          <w:rFonts w:ascii="Times New Roman" w:hAnsi="Times New Roman" w:cs="Times New Roman"/>
          <w:sz w:val="24"/>
          <w:szCs w:val="24"/>
          <w:lang w:eastAsia="uk-UA"/>
        </w:rPr>
      </w:pPr>
      <w:r w:rsidRPr="00452E86">
        <w:rPr>
          <w:rFonts w:ascii="Times New Roman" w:hAnsi="Times New Roman" w:cs="Times New Roman"/>
          <w:sz w:val="24"/>
          <w:szCs w:val="24"/>
          <w:lang w:eastAsia="uk-UA"/>
        </w:rPr>
        <w:t>11. Посилення основ. Схеми під</w:t>
      </w:r>
      <w:r w:rsidR="00FB6138" w:rsidRPr="00452E86">
        <w:rPr>
          <w:rFonts w:ascii="Times New Roman" w:hAnsi="Times New Roman" w:cs="Times New Roman"/>
          <w:sz w:val="24"/>
          <w:szCs w:val="24"/>
          <w:lang w:eastAsia="uk-UA"/>
        </w:rPr>
        <w:t>силення. Конструктивні рішення.</w:t>
      </w:r>
    </w:p>
    <w:p w:rsidR="000A37E0" w:rsidRPr="00452E86" w:rsidRDefault="000A37E0" w:rsidP="004473D8">
      <w:pPr>
        <w:spacing w:after="0" w:line="240" w:lineRule="auto"/>
        <w:ind w:firstLine="720"/>
        <w:jc w:val="both"/>
        <w:rPr>
          <w:rFonts w:ascii="Times New Roman" w:hAnsi="Times New Roman" w:cs="Times New Roman"/>
          <w:sz w:val="24"/>
          <w:szCs w:val="24"/>
          <w:lang w:eastAsia="uk-UA"/>
        </w:rPr>
      </w:pPr>
      <w:r w:rsidRPr="00452E86">
        <w:rPr>
          <w:rFonts w:ascii="Times New Roman" w:hAnsi="Times New Roman" w:cs="Times New Roman"/>
          <w:sz w:val="24"/>
          <w:szCs w:val="24"/>
          <w:lang w:eastAsia="uk-UA"/>
        </w:rPr>
        <w:t>12. Принципи і способи посилення фундаментів</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bCs/>
          <w:sz w:val="24"/>
          <w:szCs w:val="24"/>
        </w:rPr>
        <w:t xml:space="preserve">13. </w:t>
      </w:r>
      <w:r w:rsidR="000A37E0" w:rsidRPr="00452E86">
        <w:rPr>
          <w:rFonts w:ascii="Times New Roman" w:hAnsi="Times New Roman" w:cs="Times New Roman"/>
          <w:bCs/>
          <w:sz w:val="24"/>
          <w:szCs w:val="24"/>
        </w:rPr>
        <w:t>Основні способи посилення несучих конструкцій. загальна характеристика.</w:t>
      </w:r>
      <w:r w:rsidR="000A37E0" w:rsidRPr="00452E86">
        <w:rPr>
          <w:rFonts w:ascii="Times New Roman" w:hAnsi="Times New Roman" w:cs="Times New Roman"/>
          <w:color w:val="000000"/>
          <w:sz w:val="24"/>
          <w:szCs w:val="24"/>
          <w:lang w:eastAsia="uk-UA"/>
        </w:rPr>
        <w:t xml:space="preserve"> Посилення </w:t>
      </w:r>
      <w:r w:rsidR="000A37E0" w:rsidRPr="00452E86">
        <w:rPr>
          <w:rFonts w:ascii="Times New Roman" w:hAnsi="Times New Roman" w:cs="Times New Roman"/>
          <w:sz w:val="24"/>
          <w:szCs w:val="24"/>
          <w:lang w:eastAsia="uk-UA"/>
        </w:rPr>
        <w:t>колон</w:t>
      </w:r>
    </w:p>
    <w:p w:rsidR="000A37E0" w:rsidRPr="00452E86" w:rsidRDefault="000A37E0" w:rsidP="004473D8">
      <w:pPr>
        <w:spacing w:after="0" w:line="240" w:lineRule="auto"/>
        <w:ind w:firstLine="720"/>
        <w:jc w:val="both"/>
        <w:rPr>
          <w:rFonts w:ascii="Times New Roman" w:hAnsi="Times New Roman" w:cs="Times New Roman"/>
          <w:bCs/>
          <w:color w:val="000000"/>
          <w:sz w:val="24"/>
          <w:szCs w:val="24"/>
        </w:rPr>
      </w:pPr>
      <w:r w:rsidRPr="00452E86">
        <w:rPr>
          <w:rFonts w:ascii="Times New Roman" w:hAnsi="Times New Roman" w:cs="Times New Roman"/>
          <w:color w:val="000000"/>
          <w:sz w:val="24"/>
          <w:szCs w:val="24"/>
          <w:lang w:eastAsia="uk-UA"/>
        </w:rPr>
        <w:t>14. Посилення конструкцій, що згинаються</w:t>
      </w:r>
    </w:p>
    <w:p w:rsidR="000A37E0" w:rsidRPr="00452E86" w:rsidRDefault="000A37E0" w:rsidP="004473D8">
      <w:pPr>
        <w:spacing w:after="0" w:line="240" w:lineRule="auto"/>
        <w:ind w:firstLine="720"/>
        <w:jc w:val="both"/>
        <w:rPr>
          <w:rFonts w:ascii="Times New Roman" w:hAnsi="Times New Roman" w:cs="Times New Roman"/>
          <w:bCs/>
          <w:color w:val="000000"/>
          <w:sz w:val="24"/>
          <w:szCs w:val="24"/>
        </w:rPr>
      </w:pPr>
      <w:r w:rsidRPr="00452E86">
        <w:rPr>
          <w:rFonts w:ascii="Times New Roman" w:hAnsi="Times New Roman" w:cs="Times New Roman"/>
          <w:color w:val="000000"/>
          <w:sz w:val="24"/>
          <w:szCs w:val="24"/>
          <w:lang w:eastAsia="uk-UA"/>
        </w:rPr>
        <w:t>15. Посилення конструкцій, що згинаються (плити)</w:t>
      </w:r>
    </w:p>
    <w:p w:rsidR="000A37E0" w:rsidRPr="00452E86" w:rsidRDefault="000A37E0" w:rsidP="004473D8">
      <w:pPr>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16. Посилення конструкцій, що згинаються(балки)</w:t>
      </w:r>
    </w:p>
    <w:p w:rsidR="000A37E0" w:rsidRPr="00452E86" w:rsidRDefault="000A37E0" w:rsidP="004473D8">
      <w:pPr>
        <w:spacing w:after="0" w:line="240" w:lineRule="auto"/>
        <w:ind w:firstLine="720"/>
        <w:jc w:val="both"/>
        <w:rPr>
          <w:rFonts w:ascii="Times New Roman" w:hAnsi="Times New Roman" w:cs="Times New Roman"/>
          <w:sz w:val="24"/>
          <w:szCs w:val="24"/>
          <w:lang w:eastAsia="uk-UA"/>
        </w:rPr>
      </w:pPr>
      <w:r w:rsidRPr="00452E86">
        <w:rPr>
          <w:rFonts w:ascii="Times New Roman" w:hAnsi="Times New Roman" w:cs="Times New Roman"/>
          <w:color w:val="000000"/>
          <w:sz w:val="24"/>
          <w:szCs w:val="24"/>
          <w:lang w:eastAsia="uk-UA"/>
        </w:rPr>
        <w:t xml:space="preserve">17. Посилення </w:t>
      </w:r>
      <w:r w:rsidRPr="00452E86">
        <w:rPr>
          <w:rFonts w:ascii="Times New Roman" w:hAnsi="Times New Roman" w:cs="Times New Roman"/>
          <w:sz w:val="24"/>
          <w:szCs w:val="24"/>
          <w:lang w:eastAsia="uk-UA"/>
        </w:rPr>
        <w:t>стінових панелей</w:t>
      </w:r>
    </w:p>
    <w:p w:rsidR="000A37E0" w:rsidRPr="00452E86" w:rsidRDefault="00FB6138" w:rsidP="004473D8">
      <w:pPr>
        <w:suppressAutoHyphen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18. </w:t>
      </w:r>
      <w:r w:rsidR="000A37E0" w:rsidRPr="00452E86">
        <w:rPr>
          <w:rFonts w:ascii="Times New Roman" w:hAnsi="Times New Roman" w:cs="Times New Roman"/>
          <w:sz w:val="24"/>
          <w:szCs w:val="24"/>
        </w:rPr>
        <w:t>Посилення вузлів кріплення зовнішніх стін великопанельних будинків</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 xml:space="preserve">19. </w:t>
      </w:r>
      <w:r w:rsidR="000A37E0" w:rsidRPr="00452E86">
        <w:rPr>
          <w:rFonts w:ascii="Times New Roman" w:hAnsi="Times New Roman" w:cs="Times New Roman"/>
          <w:color w:val="000000"/>
          <w:sz w:val="24"/>
          <w:szCs w:val="24"/>
          <w:lang w:eastAsia="uk-UA"/>
        </w:rPr>
        <w:t>Посилення сходових маршів і козирків</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 xml:space="preserve">20. </w:t>
      </w:r>
      <w:r w:rsidR="000A37E0" w:rsidRPr="00452E86">
        <w:rPr>
          <w:rFonts w:ascii="Times New Roman" w:hAnsi="Times New Roman" w:cs="Times New Roman"/>
          <w:color w:val="000000"/>
          <w:sz w:val="24"/>
          <w:szCs w:val="24"/>
          <w:lang w:eastAsia="uk-UA"/>
        </w:rPr>
        <w:t>Посилення кам</w:t>
      </w:r>
      <w:r w:rsidR="00AE1622" w:rsidRPr="00452E86">
        <w:rPr>
          <w:rFonts w:ascii="Times New Roman" w:hAnsi="Times New Roman" w:cs="Times New Roman"/>
          <w:color w:val="000000"/>
          <w:sz w:val="24"/>
          <w:szCs w:val="24"/>
          <w:lang w:eastAsia="uk-UA"/>
        </w:rPr>
        <w:t>’</w:t>
      </w:r>
      <w:r w:rsidR="000A37E0" w:rsidRPr="00452E86">
        <w:rPr>
          <w:rFonts w:ascii="Times New Roman" w:hAnsi="Times New Roman" w:cs="Times New Roman"/>
          <w:color w:val="000000"/>
          <w:sz w:val="24"/>
          <w:szCs w:val="24"/>
          <w:lang w:eastAsia="uk-UA"/>
        </w:rPr>
        <w:t>яних стін</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 xml:space="preserve">21. </w:t>
      </w:r>
      <w:r w:rsidR="000A37E0" w:rsidRPr="00452E86">
        <w:rPr>
          <w:rFonts w:ascii="Times New Roman" w:hAnsi="Times New Roman" w:cs="Times New Roman"/>
          <w:color w:val="000000"/>
          <w:sz w:val="24"/>
          <w:szCs w:val="24"/>
          <w:lang w:eastAsia="uk-UA"/>
        </w:rPr>
        <w:t>Посилення кам</w:t>
      </w:r>
      <w:r w:rsidR="00AE1622" w:rsidRPr="00452E86">
        <w:rPr>
          <w:rFonts w:ascii="Times New Roman" w:hAnsi="Times New Roman" w:cs="Times New Roman"/>
          <w:color w:val="000000"/>
          <w:sz w:val="24"/>
          <w:szCs w:val="24"/>
          <w:lang w:eastAsia="uk-UA"/>
        </w:rPr>
        <w:t>’</w:t>
      </w:r>
      <w:r w:rsidR="000A37E0" w:rsidRPr="00452E86">
        <w:rPr>
          <w:rFonts w:ascii="Times New Roman" w:hAnsi="Times New Roman" w:cs="Times New Roman"/>
          <w:color w:val="000000"/>
          <w:sz w:val="24"/>
          <w:szCs w:val="24"/>
          <w:lang w:eastAsia="uk-UA"/>
        </w:rPr>
        <w:t>яних стін</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bCs/>
          <w:sz w:val="24"/>
          <w:szCs w:val="24"/>
        </w:rPr>
        <w:t xml:space="preserve">22. </w:t>
      </w:r>
      <w:r w:rsidR="000A37E0" w:rsidRPr="00452E86">
        <w:rPr>
          <w:rFonts w:ascii="Times New Roman" w:hAnsi="Times New Roman" w:cs="Times New Roman"/>
          <w:bCs/>
          <w:sz w:val="24"/>
          <w:szCs w:val="24"/>
        </w:rPr>
        <w:t>Посилення підпірних стін</w:t>
      </w:r>
      <w:r w:rsidR="000A37E0" w:rsidRPr="00452E86">
        <w:rPr>
          <w:rFonts w:ascii="Times New Roman" w:hAnsi="Times New Roman" w:cs="Times New Roman"/>
          <w:color w:val="000000"/>
          <w:sz w:val="24"/>
          <w:szCs w:val="24"/>
          <w:lang w:eastAsia="uk-UA"/>
        </w:rPr>
        <w:t xml:space="preserve"> </w:t>
      </w:r>
    </w:p>
    <w:p w:rsidR="000A37E0" w:rsidRPr="00452E86" w:rsidRDefault="00FB6138" w:rsidP="004473D8">
      <w:pPr>
        <w:shd w:val="clear" w:color="auto" w:fill="FFFFFF"/>
        <w:spacing w:after="0" w:line="240" w:lineRule="auto"/>
        <w:ind w:firstLine="720"/>
        <w:jc w:val="both"/>
        <w:rPr>
          <w:rFonts w:ascii="Times New Roman" w:hAnsi="Times New Roman" w:cs="Times New Roman"/>
          <w:color w:val="000000"/>
          <w:sz w:val="24"/>
          <w:szCs w:val="24"/>
          <w:lang w:eastAsia="uk-UA"/>
        </w:rPr>
      </w:pPr>
      <w:r w:rsidRPr="00452E86">
        <w:rPr>
          <w:rFonts w:ascii="Times New Roman" w:hAnsi="Times New Roman" w:cs="Times New Roman"/>
          <w:color w:val="000000"/>
          <w:sz w:val="24"/>
          <w:szCs w:val="24"/>
          <w:lang w:eastAsia="uk-UA"/>
        </w:rPr>
        <w:t xml:space="preserve">23. </w:t>
      </w:r>
      <w:r w:rsidR="000A37E0" w:rsidRPr="00452E86">
        <w:rPr>
          <w:rFonts w:ascii="Times New Roman" w:hAnsi="Times New Roman" w:cs="Times New Roman"/>
          <w:color w:val="000000"/>
          <w:sz w:val="24"/>
          <w:szCs w:val="24"/>
          <w:lang w:eastAsia="uk-UA"/>
        </w:rPr>
        <w:t>Посилення рамних конструкцій. Влаштування отворів</w:t>
      </w:r>
    </w:p>
    <w:p w:rsidR="001A69A7" w:rsidRPr="00452E86" w:rsidRDefault="001A69A7" w:rsidP="004473D8">
      <w:pPr>
        <w:spacing w:after="0" w:line="240" w:lineRule="auto"/>
        <w:ind w:firstLine="720"/>
        <w:jc w:val="both"/>
        <w:rPr>
          <w:rFonts w:ascii="Times New Roman" w:hAnsi="Times New Roman" w:cs="Times New Roman"/>
          <w:sz w:val="24"/>
          <w:szCs w:val="24"/>
        </w:rPr>
      </w:pPr>
    </w:p>
    <w:p w:rsidR="001A69A7" w:rsidRPr="00452E86" w:rsidRDefault="00582324" w:rsidP="00FB6138">
      <w:pPr>
        <w:pageBreakBefore/>
        <w:spacing w:after="0" w:line="240" w:lineRule="auto"/>
        <w:ind w:left="-28"/>
        <w:jc w:val="center"/>
        <w:rPr>
          <w:rFonts w:ascii="Times New Roman" w:hAnsi="Times New Roman" w:cs="Times New Roman"/>
          <w:sz w:val="24"/>
          <w:szCs w:val="24"/>
        </w:rPr>
      </w:pPr>
      <w:bookmarkStart w:id="18" w:name="bm_10_тематика_семінарських_практ_3f8c3c"/>
      <w:r w:rsidRPr="00452E86">
        <w:rPr>
          <w:rFonts w:ascii="Times New Roman" w:eastAsia="inter" w:hAnsi="Times New Roman" w:cs="Times New Roman"/>
          <w:b/>
          <w:color w:val="000000"/>
          <w:sz w:val="24"/>
          <w:szCs w:val="24"/>
        </w:rPr>
        <w:t>ТЕМАТИКА СЕМІНАРСЬКИХ</w:t>
      </w:r>
      <w:r w:rsidR="00FB6138" w:rsidRPr="00452E86">
        <w:rPr>
          <w:rFonts w:ascii="Times New Roman" w:eastAsia="inter" w:hAnsi="Times New Roman" w:cs="Times New Roman"/>
          <w:b/>
          <w:color w:val="000000"/>
          <w:sz w:val="24"/>
          <w:szCs w:val="24"/>
        </w:rPr>
        <w:t xml:space="preserve"> </w:t>
      </w:r>
      <w:r w:rsidRPr="00452E86">
        <w:rPr>
          <w:rFonts w:ascii="Times New Roman" w:eastAsia="inter" w:hAnsi="Times New Roman" w:cs="Times New Roman"/>
          <w:b/>
          <w:color w:val="000000"/>
          <w:sz w:val="24"/>
          <w:szCs w:val="24"/>
        </w:rPr>
        <w:t>/</w:t>
      </w:r>
      <w:r w:rsidR="00FB6138" w:rsidRPr="00452E86">
        <w:rPr>
          <w:rFonts w:ascii="Times New Roman" w:eastAsia="inter" w:hAnsi="Times New Roman" w:cs="Times New Roman"/>
          <w:b/>
          <w:color w:val="000000"/>
          <w:sz w:val="24"/>
          <w:szCs w:val="24"/>
        </w:rPr>
        <w:t xml:space="preserve"> </w:t>
      </w:r>
      <w:r w:rsidRPr="00452E86">
        <w:rPr>
          <w:rFonts w:ascii="Times New Roman" w:eastAsia="inter" w:hAnsi="Times New Roman" w:cs="Times New Roman"/>
          <w:b/>
          <w:color w:val="000000"/>
          <w:sz w:val="24"/>
          <w:szCs w:val="24"/>
        </w:rPr>
        <w:t>ПРАКТИЧНИХ ЗАНЯТЬ</w:t>
      </w:r>
      <w:bookmarkEnd w:id="18"/>
    </w:p>
    <w:p w:rsidR="001A69A7" w:rsidRPr="00452E86" w:rsidRDefault="00FB6138" w:rsidP="00C77195">
      <w:pPr>
        <w:spacing w:after="0" w:line="240" w:lineRule="auto"/>
        <w:ind w:firstLine="720"/>
        <w:jc w:val="both"/>
        <w:rPr>
          <w:rFonts w:ascii="Times New Roman" w:eastAsia="inter" w:hAnsi="Times New Roman" w:cs="Times New Roman"/>
          <w:i/>
          <w:color w:val="000000"/>
          <w:sz w:val="24"/>
          <w:szCs w:val="24"/>
        </w:rPr>
      </w:pPr>
      <w:r w:rsidRPr="00452E86">
        <w:rPr>
          <w:rFonts w:ascii="Times New Roman" w:eastAsia="inter" w:hAnsi="Times New Roman" w:cs="Times New Roman"/>
          <w:i/>
          <w:color w:val="000000"/>
          <w:sz w:val="24"/>
          <w:szCs w:val="24"/>
        </w:rPr>
        <w:t>Перелік тем:</w:t>
      </w:r>
    </w:p>
    <w:p w:rsidR="00D141FE" w:rsidRPr="00452E86" w:rsidRDefault="00D141FE" w:rsidP="00C77195">
      <w:pPr>
        <w:spacing w:after="0"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Модуль 1-2</w:t>
      </w:r>
    </w:p>
    <w:p w:rsidR="004473D8" w:rsidRPr="00452E86" w:rsidRDefault="00FB6138"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 </w:t>
      </w:r>
      <w:r w:rsidR="00D141FE" w:rsidRPr="00452E86">
        <w:rPr>
          <w:rFonts w:ascii="Times New Roman" w:hAnsi="Times New Roman" w:cs="Times New Roman"/>
          <w:sz w:val="24"/>
          <w:szCs w:val="24"/>
        </w:rPr>
        <w:t>Видача і роз</w:t>
      </w:r>
      <w:r w:rsidR="00AE1622" w:rsidRPr="00452E86">
        <w:rPr>
          <w:rFonts w:ascii="Times New Roman" w:hAnsi="Times New Roman" w:cs="Times New Roman"/>
          <w:sz w:val="24"/>
          <w:szCs w:val="24"/>
        </w:rPr>
        <w:t>’</w:t>
      </w:r>
      <w:r w:rsidR="00D141FE" w:rsidRPr="00452E86">
        <w:rPr>
          <w:rFonts w:ascii="Times New Roman" w:hAnsi="Times New Roman" w:cs="Times New Roman"/>
          <w:sz w:val="24"/>
          <w:szCs w:val="24"/>
        </w:rPr>
        <w:t>яснення завдання на курсов</w:t>
      </w:r>
      <w:r w:rsidR="004473D8" w:rsidRPr="00452E86">
        <w:rPr>
          <w:rFonts w:ascii="Times New Roman" w:hAnsi="Times New Roman" w:cs="Times New Roman"/>
          <w:sz w:val="24"/>
          <w:szCs w:val="24"/>
        </w:rPr>
        <w:t>у</w:t>
      </w:r>
      <w:r w:rsidR="00D141FE" w:rsidRPr="00452E86">
        <w:rPr>
          <w:rFonts w:ascii="Times New Roman" w:hAnsi="Times New Roman" w:cs="Times New Roman"/>
          <w:sz w:val="24"/>
          <w:szCs w:val="24"/>
        </w:rPr>
        <w:t xml:space="preserve"> </w:t>
      </w:r>
      <w:r w:rsidR="004473D8" w:rsidRPr="00452E86">
        <w:rPr>
          <w:rFonts w:ascii="Times New Roman" w:hAnsi="Times New Roman" w:cs="Times New Roman"/>
          <w:sz w:val="24"/>
          <w:szCs w:val="24"/>
        </w:rPr>
        <w:t>роботу.</w:t>
      </w:r>
    </w:p>
    <w:p w:rsidR="00D141FE" w:rsidRPr="00452E86" w:rsidRDefault="004473D8"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2. Вибір об’ємно-планувальних рішень реконструкції.</w:t>
      </w:r>
    </w:p>
    <w:p w:rsidR="004473D8" w:rsidRPr="00452E86" w:rsidRDefault="004473D8"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3</w:t>
      </w:r>
      <w:r w:rsidR="00FB6138" w:rsidRPr="00452E86">
        <w:rPr>
          <w:rFonts w:ascii="Times New Roman" w:hAnsi="Times New Roman" w:cs="Times New Roman"/>
          <w:sz w:val="24"/>
          <w:szCs w:val="24"/>
        </w:rPr>
        <w:t xml:space="preserve">. </w:t>
      </w:r>
      <w:r w:rsidRPr="00452E86">
        <w:rPr>
          <w:rFonts w:ascii="Times New Roman" w:hAnsi="Times New Roman" w:cs="Times New Roman"/>
          <w:sz w:val="24"/>
          <w:szCs w:val="24"/>
        </w:rPr>
        <w:t xml:space="preserve">Реконструкція, ремонт і підсилення кам'яних конструкцій. </w:t>
      </w:r>
      <w:r w:rsidR="002B24D5" w:rsidRPr="00452E86">
        <w:rPr>
          <w:rFonts w:ascii="Times New Roman" w:hAnsi="Times New Roman" w:cs="Times New Roman"/>
          <w:sz w:val="24"/>
          <w:szCs w:val="24"/>
        </w:rPr>
        <w:t>Вивчення х</w:t>
      </w:r>
      <w:r w:rsidRPr="00452E86">
        <w:rPr>
          <w:rFonts w:ascii="Times New Roman" w:hAnsi="Times New Roman" w:cs="Times New Roman"/>
          <w:sz w:val="24"/>
          <w:szCs w:val="24"/>
        </w:rPr>
        <w:t>арактерн</w:t>
      </w:r>
      <w:r w:rsidR="002B24D5" w:rsidRPr="00452E86">
        <w:rPr>
          <w:rFonts w:ascii="Times New Roman" w:hAnsi="Times New Roman" w:cs="Times New Roman"/>
          <w:sz w:val="24"/>
          <w:szCs w:val="24"/>
        </w:rPr>
        <w:t>их</w:t>
      </w:r>
      <w:r w:rsidRPr="00452E86">
        <w:rPr>
          <w:rFonts w:ascii="Times New Roman" w:hAnsi="Times New Roman" w:cs="Times New Roman"/>
          <w:sz w:val="24"/>
          <w:szCs w:val="24"/>
        </w:rPr>
        <w:t xml:space="preserve"> дефект</w:t>
      </w:r>
      <w:r w:rsidR="002B24D5" w:rsidRPr="00452E86">
        <w:rPr>
          <w:rFonts w:ascii="Times New Roman" w:hAnsi="Times New Roman" w:cs="Times New Roman"/>
          <w:sz w:val="24"/>
          <w:szCs w:val="24"/>
        </w:rPr>
        <w:t>ів</w:t>
      </w:r>
      <w:r w:rsidRPr="00452E86">
        <w:rPr>
          <w:rFonts w:ascii="Times New Roman" w:hAnsi="Times New Roman" w:cs="Times New Roman"/>
          <w:sz w:val="24"/>
          <w:szCs w:val="24"/>
        </w:rPr>
        <w:t xml:space="preserve"> і пошкоджен</w:t>
      </w:r>
      <w:r w:rsidR="002B24D5" w:rsidRPr="00452E86">
        <w:rPr>
          <w:rFonts w:ascii="Times New Roman" w:hAnsi="Times New Roman" w:cs="Times New Roman"/>
          <w:sz w:val="24"/>
          <w:szCs w:val="24"/>
        </w:rPr>
        <w:t>ь</w:t>
      </w:r>
      <w:r w:rsidRPr="00452E86">
        <w:rPr>
          <w:rFonts w:ascii="Times New Roman" w:hAnsi="Times New Roman" w:cs="Times New Roman"/>
          <w:sz w:val="24"/>
          <w:szCs w:val="24"/>
        </w:rPr>
        <w:t xml:space="preserve"> кам'яних стін.</w:t>
      </w:r>
    </w:p>
    <w:p w:rsidR="004473D8" w:rsidRPr="00452E86" w:rsidRDefault="004473D8"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4. Вивчення конструктивно-технологічних рішень п</w:t>
      </w:r>
      <w:r w:rsidR="002B24D5" w:rsidRPr="00452E86">
        <w:rPr>
          <w:rFonts w:ascii="Times New Roman" w:hAnsi="Times New Roman" w:cs="Times New Roman"/>
          <w:sz w:val="24"/>
          <w:szCs w:val="24"/>
        </w:rPr>
        <w:t>о</w:t>
      </w:r>
      <w:r w:rsidRPr="00452E86">
        <w:rPr>
          <w:rFonts w:ascii="Times New Roman" w:hAnsi="Times New Roman" w:cs="Times New Roman"/>
          <w:sz w:val="24"/>
          <w:szCs w:val="24"/>
        </w:rPr>
        <w:t>силення кам’яних і цегляних стін.</w:t>
      </w:r>
    </w:p>
    <w:p w:rsidR="00D141FE" w:rsidRPr="00452E86" w:rsidRDefault="004473D8"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5</w:t>
      </w:r>
      <w:r w:rsidR="00FB6138" w:rsidRPr="00452E86">
        <w:rPr>
          <w:rFonts w:ascii="Times New Roman" w:hAnsi="Times New Roman" w:cs="Times New Roman"/>
          <w:sz w:val="24"/>
          <w:szCs w:val="24"/>
        </w:rPr>
        <w:t xml:space="preserve">. </w:t>
      </w:r>
      <w:r w:rsidR="00D141FE" w:rsidRPr="00452E86">
        <w:rPr>
          <w:rFonts w:ascii="Times New Roman" w:hAnsi="Times New Roman" w:cs="Times New Roman"/>
          <w:sz w:val="24"/>
          <w:szCs w:val="24"/>
        </w:rPr>
        <w:t>Вивчення конструктивно-технологічних рішень п</w:t>
      </w:r>
      <w:r w:rsidR="002B24D5" w:rsidRPr="00452E86">
        <w:rPr>
          <w:rFonts w:ascii="Times New Roman" w:hAnsi="Times New Roman" w:cs="Times New Roman"/>
          <w:sz w:val="24"/>
          <w:szCs w:val="24"/>
        </w:rPr>
        <w:t>о</w:t>
      </w:r>
      <w:r w:rsidR="00D141FE" w:rsidRPr="00452E86">
        <w:rPr>
          <w:rFonts w:ascii="Times New Roman" w:hAnsi="Times New Roman" w:cs="Times New Roman"/>
          <w:sz w:val="24"/>
          <w:szCs w:val="24"/>
        </w:rPr>
        <w:t>силення кам</w:t>
      </w:r>
      <w:r w:rsidR="00AE1622" w:rsidRPr="00452E86">
        <w:rPr>
          <w:rFonts w:ascii="Times New Roman" w:hAnsi="Times New Roman" w:cs="Times New Roman"/>
          <w:sz w:val="24"/>
          <w:szCs w:val="24"/>
        </w:rPr>
        <w:t>’</w:t>
      </w:r>
      <w:r w:rsidR="00D141FE" w:rsidRPr="00452E86">
        <w:rPr>
          <w:rFonts w:ascii="Times New Roman" w:hAnsi="Times New Roman" w:cs="Times New Roman"/>
          <w:sz w:val="24"/>
          <w:szCs w:val="24"/>
        </w:rPr>
        <w:t xml:space="preserve">яних </w:t>
      </w:r>
      <w:r w:rsidRPr="00452E86">
        <w:rPr>
          <w:rFonts w:ascii="Times New Roman" w:hAnsi="Times New Roman" w:cs="Times New Roman"/>
          <w:sz w:val="24"/>
          <w:szCs w:val="24"/>
        </w:rPr>
        <w:t xml:space="preserve">стовпів і </w:t>
      </w:r>
      <w:r w:rsidR="00D141FE" w:rsidRPr="00452E86">
        <w:rPr>
          <w:rFonts w:ascii="Times New Roman" w:hAnsi="Times New Roman" w:cs="Times New Roman"/>
          <w:sz w:val="24"/>
          <w:szCs w:val="24"/>
        </w:rPr>
        <w:t>простінків сталевими і залізобетонними обоймами.</w:t>
      </w:r>
    </w:p>
    <w:p w:rsidR="002B24D5" w:rsidRPr="00452E86" w:rsidRDefault="002B24D5"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6. Вивчення конструктивно-технологічних рішень посилення вузлів обпирання залізобетонних перемичок, балок і плит.</w:t>
      </w:r>
    </w:p>
    <w:p w:rsidR="002B24D5" w:rsidRPr="00452E86" w:rsidRDefault="002B24D5"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7. Вивчення конструктивно-технологічних рішень посилення цегляних перемичок, Закладення тріщин у цегляних стінах.</w:t>
      </w:r>
    </w:p>
    <w:p w:rsidR="002B24D5" w:rsidRPr="00452E86" w:rsidRDefault="002B24D5"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8. Вивчення конструктивно-технологічних рішень посилення залізобетонних колон – обойми зі звичайною поздовжньою й поперечною арматурою; нарощування збірними залізобетонними плитами; посилення </w:t>
      </w:r>
      <w:r w:rsidR="00C77195" w:rsidRPr="00452E86">
        <w:rPr>
          <w:rFonts w:ascii="Times New Roman" w:hAnsi="Times New Roman" w:cs="Times New Roman"/>
          <w:sz w:val="24"/>
          <w:szCs w:val="24"/>
        </w:rPr>
        <w:t>металоін’єкційними</w:t>
      </w:r>
      <w:r w:rsidRPr="00452E86">
        <w:rPr>
          <w:rFonts w:ascii="Times New Roman" w:hAnsi="Times New Roman" w:cs="Times New Roman"/>
          <w:sz w:val="24"/>
          <w:szCs w:val="24"/>
        </w:rPr>
        <w:t xml:space="preserve"> обоймами; попередньо напружені металеві розпірки.</w:t>
      </w:r>
    </w:p>
    <w:p w:rsidR="00D141FE" w:rsidRPr="00452E86" w:rsidRDefault="00C77195"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9</w:t>
      </w:r>
      <w:r w:rsidR="00FB6138" w:rsidRPr="00452E86">
        <w:rPr>
          <w:rFonts w:ascii="Times New Roman" w:hAnsi="Times New Roman" w:cs="Times New Roman"/>
          <w:sz w:val="24"/>
          <w:szCs w:val="24"/>
        </w:rPr>
        <w:t xml:space="preserve">. </w:t>
      </w:r>
      <w:r w:rsidR="00D141FE" w:rsidRPr="00452E86">
        <w:rPr>
          <w:rFonts w:ascii="Times New Roman" w:hAnsi="Times New Roman" w:cs="Times New Roman"/>
          <w:sz w:val="24"/>
          <w:szCs w:val="24"/>
        </w:rPr>
        <w:t xml:space="preserve">Вивчення конструктивно-технологічних рішень підсилення фундаментів. </w:t>
      </w:r>
    </w:p>
    <w:p w:rsidR="00D141FE" w:rsidRPr="00452E86" w:rsidRDefault="00C77195" w:rsidP="00C77195">
      <w:pPr>
        <w:tabs>
          <w:tab w:val="left" w:pos="959"/>
          <w:tab w:val="left" w:pos="9464"/>
        </w:tabs>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10</w:t>
      </w:r>
      <w:r w:rsidR="00FB6138" w:rsidRPr="00452E86">
        <w:rPr>
          <w:rFonts w:ascii="Times New Roman" w:hAnsi="Times New Roman" w:cs="Times New Roman"/>
          <w:sz w:val="24"/>
          <w:szCs w:val="24"/>
        </w:rPr>
        <w:t xml:space="preserve">. </w:t>
      </w:r>
      <w:r w:rsidR="00D141FE" w:rsidRPr="00452E86">
        <w:rPr>
          <w:rFonts w:ascii="Times New Roman" w:hAnsi="Times New Roman" w:cs="Times New Roman"/>
          <w:sz w:val="24"/>
          <w:szCs w:val="24"/>
        </w:rPr>
        <w:t>Вивчення конструктивно-технологічних рішень утеплення огороджуючи конструкцій.</w:t>
      </w:r>
    </w:p>
    <w:p w:rsidR="00FB6138" w:rsidRPr="00452E86" w:rsidRDefault="00FB6138"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11. </w:t>
      </w:r>
      <w:r w:rsidR="00C77195" w:rsidRPr="00452E86">
        <w:rPr>
          <w:rFonts w:ascii="Times New Roman" w:hAnsi="Times New Roman" w:cs="Times New Roman"/>
          <w:sz w:val="24"/>
          <w:szCs w:val="24"/>
        </w:rPr>
        <w:t>Креслення планів і розрізів будівлі до реконструкції.</w:t>
      </w:r>
    </w:p>
    <w:p w:rsidR="00FB6138" w:rsidRPr="00452E86" w:rsidRDefault="00FB6138"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12. </w:t>
      </w:r>
      <w:r w:rsidR="00C77195" w:rsidRPr="00452E86">
        <w:rPr>
          <w:rFonts w:ascii="Times New Roman" w:hAnsi="Times New Roman" w:cs="Times New Roman"/>
          <w:sz w:val="24"/>
          <w:szCs w:val="24"/>
        </w:rPr>
        <w:t>Креслення планів і розрізів будівлі після реконструкції.</w:t>
      </w:r>
    </w:p>
    <w:p w:rsidR="00FB6138" w:rsidRPr="00452E86" w:rsidRDefault="00FB6138"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13. </w:t>
      </w:r>
      <w:r w:rsidR="00C77195" w:rsidRPr="00452E86">
        <w:rPr>
          <w:rFonts w:ascii="Times New Roman" w:hAnsi="Times New Roman" w:cs="Times New Roman"/>
          <w:sz w:val="24"/>
          <w:szCs w:val="24"/>
        </w:rPr>
        <w:t>Розробка будівельного генерального плану реконструкції.</w:t>
      </w:r>
    </w:p>
    <w:p w:rsidR="00FB6138" w:rsidRPr="00452E86" w:rsidRDefault="00FB6138"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14. </w:t>
      </w:r>
      <w:r w:rsidR="00C77195" w:rsidRPr="00452E86">
        <w:rPr>
          <w:rFonts w:ascii="Times New Roman" w:hAnsi="Times New Roman" w:cs="Times New Roman"/>
          <w:sz w:val="24"/>
          <w:szCs w:val="24"/>
        </w:rPr>
        <w:t>Оформлення курсової роботи і пояснювальної записки.</w:t>
      </w:r>
    </w:p>
    <w:p w:rsidR="00FB6138" w:rsidRPr="00452E86" w:rsidRDefault="00FB6138"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 xml:space="preserve">15. </w:t>
      </w:r>
      <w:r w:rsidR="00C77195" w:rsidRPr="00452E86">
        <w:rPr>
          <w:rFonts w:ascii="Times New Roman" w:hAnsi="Times New Roman" w:cs="Times New Roman"/>
          <w:sz w:val="24"/>
          <w:szCs w:val="24"/>
        </w:rPr>
        <w:t>Захист курсової роботи.</w:t>
      </w:r>
    </w:p>
    <w:p w:rsidR="00FB6138" w:rsidRPr="00452E86" w:rsidRDefault="00FB6138" w:rsidP="00C77195">
      <w:pPr>
        <w:spacing w:after="0" w:line="240" w:lineRule="auto"/>
        <w:ind w:firstLine="720"/>
        <w:jc w:val="both"/>
        <w:rPr>
          <w:rFonts w:ascii="Times New Roman" w:hAnsi="Times New Roman" w:cs="Times New Roman"/>
          <w:sz w:val="24"/>
          <w:szCs w:val="24"/>
        </w:rPr>
      </w:pPr>
    </w:p>
    <w:p w:rsidR="00D141FE" w:rsidRPr="00452E86" w:rsidRDefault="00D141FE" w:rsidP="00C77195">
      <w:pPr>
        <w:spacing w:after="0"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Модуль 3-4</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Ознаки аварійного стану ґрунтової основ і фундаментів</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2</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Ознаки аварійного стану кам</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яних конструкцій</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3</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Завдання</w:t>
      </w:r>
      <w:r w:rsidR="00C77195" w:rsidRPr="00452E86">
        <w:rPr>
          <w:rFonts w:ascii="Times New Roman" w:hAnsi="Times New Roman" w:cs="Times New Roman"/>
          <w:sz w:val="24"/>
          <w:szCs w:val="24"/>
        </w:rPr>
        <w:t xml:space="preserve"> на виконання курсового проекту</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4</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Визначе</w:t>
      </w:r>
      <w:r w:rsidR="00C77195" w:rsidRPr="00452E86">
        <w:rPr>
          <w:rFonts w:ascii="Times New Roman" w:hAnsi="Times New Roman" w:cs="Times New Roman"/>
          <w:sz w:val="24"/>
          <w:szCs w:val="24"/>
        </w:rPr>
        <w:t>ння аварійних ознак конструкції</w:t>
      </w:r>
    </w:p>
    <w:p w:rsidR="00D141FE" w:rsidRPr="00452E86" w:rsidRDefault="00C77195"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5. Креслення конструкції і аварійних пошкоджень у ній</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6</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Креслення планів і розрізів будівлі з виділенням конструкцій, що мають ава</w:t>
      </w:r>
      <w:r w:rsidR="00C77195" w:rsidRPr="00452E86">
        <w:rPr>
          <w:rFonts w:ascii="Times New Roman" w:hAnsi="Times New Roman" w:cs="Times New Roman"/>
          <w:sz w:val="24"/>
          <w:szCs w:val="24"/>
        </w:rPr>
        <w:t>рійні пошкодження</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7</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способу і схем з пі</w:t>
      </w:r>
      <w:r w:rsidR="00C77195" w:rsidRPr="00452E86">
        <w:rPr>
          <w:rFonts w:ascii="Times New Roman" w:hAnsi="Times New Roman" w:cs="Times New Roman"/>
          <w:sz w:val="24"/>
          <w:szCs w:val="24"/>
        </w:rPr>
        <w:t>дсилення аварійної конструкції</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8</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способу і схем з п</w:t>
      </w:r>
      <w:r w:rsidR="00C77195" w:rsidRPr="00452E86">
        <w:rPr>
          <w:rFonts w:ascii="Times New Roman" w:hAnsi="Times New Roman" w:cs="Times New Roman"/>
          <w:sz w:val="24"/>
          <w:szCs w:val="24"/>
        </w:rPr>
        <w:t>ідсилення аварійної конструкції</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9</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креслень (КД, КМ) з п</w:t>
      </w:r>
      <w:r w:rsidR="00C77195" w:rsidRPr="00452E86">
        <w:rPr>
          <w:rFonts w:ascii="Times New Roman" w:hAnsi="Times New Roman" w:cs="Times New Roman"/>
          <w:sz w:val="24"/>
          <w:szCs w:val="24"/>
        </w:rPr>
        <w:t>ідсилення аварійної конструкції</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10</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креслень (КД, КМ) з підсилення ава</w:t>
      </w:r>
      <w:r w:rsidR="00C77195" w:rsidRPr="00452E86">
        <w:rPr>
          <w:rFonts w:ascii="Times New Roman" w:hAnsi="Times New Roman" w:cs="Times New Roman"/>
          <w:sz w:val="24"/>
          <w:szCs w:val="24"/>
        </w:rPr>
        <w:t>рійної конструкції</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11</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плану та розрізів будівл</w:t>
      </w:r>
      <w:r w:rsidR="00C77195" w:rsidRPr="00452E86">
        <w:rPr>
          <w:rFonts w:ascii="Times New Roman" w:hAnsi="Times New Roman" w:cs="Times New Roman"/>
          <w:sz w:val="24"/>
          <w:szCs w:val="24"/>
        </w:rPr>
        <w:t>і з посилюваними конструкціями</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12</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проекту виробництва робіт з підсилення ав</w:t>
      </w:r>
      <w:r w:rsidR="00C77195" w:rsidRPr="00452E86">
        <w:rPr>
          <w:rFonts w:ascii="Times New Roman" w:hAnsi="Times New Roman" w:cs="Times New Roman"/>
          <w:sz w:val="24"/>
          <w:szCs w:val="24"/>
        </w:rPr>
        <w:t>арійних конструкцій у будівлі</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13</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Розробка проекту виробництва робіт з підсилення аварійних конструкцій у будівл</w:t>
      </w:r>
      <w:r w:rsidR="00C77195" w:rsidRPr="00452E86">
        <w:rPr>
          <w:rFonts w:ascii="Times New Roman" w:hAnsi="Times New Roman" w:cs="Times New Roman"/>
          <w:sz w:val="24"/>
          <w:szCs w:val="24"/>
        </w:rPr>
        <w:t>і</w:t>
      </w:r>
    </w:p>
    <w:p w:rsidR="00D141FE"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14</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Оформлення п</w:t>
      </w:r>
      <w:r w:rsidR="00C77195" w:rsidRPr="00452E86">
        <w:rPr>
          <w:rFonts w:ascii="Times New Roman" w:hAnsi="Times New Roman" w:cs="Times New Roman"/>
          <w:sz w:val="24"/>
          <w:szCs w:val="24"/>
        </w:rPr>
        <w:t>роекту і пояснювальної записки</w:t>
      </w:r>
    </w:p>
    <w:p w:rsidR="000C4FD3" w:rsidRPr="00452E86" w:rsidRDefault="00D141FE" w:rsidP="00C77195">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15</w:t>
      </w:r>
      <w:r w:rsidR="00C77195" w:rsidRPr="00452E86">
        <w:rPr>
          <w:rFonts w:ascii="Times New Roman" w:hAnsi="Times New Roman" w:cs="Times New Roman"/>
          <w:sz w:val="24"/>
          <w:szCs w:val="24"/>
        </w:rPr>
        <w:t xml:space="preserve">. </w:t>
      </w:r>
      <w:r w:rsidRPr="00452E86">
        <w:rPr>
          <w:rFonts w:ascii="Times New Roman" w:hAnsi="Times New Roman" w:cs="Times New Roman"/>
          <w:sz w:val="24"/>
          <w:szCs w:val="24"/>
        </w:rPr>
        <w:t>Захист курсового проекту</w:t>
      </w:r>
    </w:p>
    <w:p w:rsidR="00C77195" w:rsidRPr="00452E86" w:rsidRDefault="00C77195" w:rsidP="00C77195">
      <w:pPr>
        <w:spacing w:after="0" w:line="240" w:lineRule="auto"/>
        <w:ind w:firstLine="720"/>
        <w:jc w:val="both"/>
        <w:rPr>
          <w:rFonts w:ascii="Times New Roman" w:hAnsi="Times New Roman" w:cs="Times New Roman"/>
          <w:sz w:val="24"/>
          <w:szCs w:val="24"/>
        </w:rPr>
      </w:pPr>
      <w:bookmarkStart w:id="19" w:name="bm_11_тематика_лабораторних_занять"/>
    </w:p>
    <w:p w:rsidR="001A69A7" w:rsidRPr="00452E86" w:rsidRDefault="00582324" w:rsidP="00382868">
      <w:pPr>
        <w:pageBreakBefore/>
        <w:spacing w:after="0" w:line="240" w:lineRule="auto"/>
        <w:ind w:left="-28"/>
        <w:jc w:val="center"/>
        <w:rPr>
          <w:rFonts w:ascii="Times New Roman" w:hAnsi="Times New Roman" w:cs="Times New Roman"/>
          <w:sz w:val="24"/>
          <w:szCs w:val="24"/>
        </w:rPr>
      </w:pPr>
      <w:r w:rsidRPr="00452E86">
        <w:rPr>
          <w:rFonts w:ascii="Times New Roman" w:eastAsia="inter" w:hAnsi="Times New Roman" w:cs="Times New Roman"/>
          <w:b/>
          <w:color w:val="000000"/>
          <w:sz w:val="24"/>
          <w:szCs w:val="24"/>
        </w:rPr>
        <w:t>ТЕМАТИКА ЛАБОРАТОРНИХ ЗАНЯТЬ</w:t>
      </w:r>
      <w:bookmarkEnd w:id="19"/>
    </w:p>
    <w:p w:rsidR="001A69A7" w:rsidRPr="00452E86" w:rsidRDefault="00C77195" w:rsidP="00C77195">
      <w:pPr>
        <w:spacing w:after="0" w:line="240" w:lineRule="auto"/>
        <w:rPr>
          <w:rFonts w:ascii="Times New Roman" w:hAnsi="Times New Roman" w:cs="Times New Roman"/>
          <w:sz w:val="24"/>
          <w:szCs w:val="24"/>
        </w:rPr>
      </w:pPr>
      <w:r w:rsidRPr="00452E86">
        <w:rPr>
          <w:rFonts w:ascii="Times New Roman" w:eastAsia="inter" w:hAnsi="Times New Roman" w:cs="Times New Roman"/>
          <w:color w:val="000000"/>
          <w:sz w:val="24"/>
          <w:szCs w:val="24"/>
        </w:rPr>
        <w:t>Н</w:t>
      </w:r>
      <w:r w:rsidR="000C4FD3" w:rsidRPr="00452E86">
        <w:rPr>
          <w:rFonts w:ascii="Times New Roman" w:eastAsia="inter" w:hAnsi="Times New Roman" w:cs="Times New Roman"/>
          <w:color w:val="000000"/>
          <w:sz w:val="24"/>
          <w:szCs w:val="24"/>
        </w:rPr>
        <w:t>е передбачено навчальним планом</w:t>
      </w:r>
    </w:p>
    <w:p w:rsidR="001A69A7" w:rsidRPr="00452E86" w:rsidRDefault="001A69A7" w:rsidP="0051671B">
      <w:pPr>
        <w:spacing w:after="0" w:line="240" w:lineRule="auto"/>
        <w:rPr>
          <w:rFonts w:ascii="Times New Roman" w:hAnsi="Times New Roman" w:cs="Times New Roman"/>
          <w:sz w:val="24"/>
          <w:szCs w:val="24"/>
        </w:rPr>
      </w:pPr>
    </w:p>
    <w:p w:rsidR="001A69A7" w:rsidRPr="00452E86" w:rsidRDefault="00582324" w:rsidP="00C77195">
      <w:pPr>
        <w:spacing w:after="0" w:line="240" w:lineRule="auto"/>
        <w:ind w:left="-30"/>
        <w:jc w:val="center"/>
        <w:rPr>
          <w:rFonts w:ascii="Times New Roman" w:hAnsi="Times New Roman" w:cs="Times New Roman"/>
          <w:sz w:val="24"/>
          <w:szCs w:val="24"/>
        </w:rPr>
      </w:pPr>
      <w:bookmarkStart w:id="20" w:name="bm_12_самостійна_робота"/>
      <w:r w:rsidRPr="00452E86">
        <w:rPr>
          <w:rFonts w:ascii="Times New Roman" w:eastAsia="inter" w:hAnsi="Times New Roman" w:cs="Times New Roman"/>
          <w:b/>
          <w:color w:val="000000"/>
          <w:sz w:val="24"/>
          <w:szCs w:val="24"/>
        </w:rPr>
        <w:t>САМОСТІЙНА РОБОТА</w:t>
      </w:r>
      <w:bookmarkEnd w:id="20"/>
    </w:p>
    <w:p w:rsidR="001A69A7" w:rsidRPr="00452E86" w:rsidRDefault="00582324" w:rsidP="0051671B">
      <w:pPr>
        <w:spacing w:after="0" w:line="240" w:lineRule="auto"/>
        <w:ind w:left="180"/>
        <w:rPr>
          <w:rFonts w:ascii="Times New Roman" w:hAnsi="Times New Roman" w:cs="Times New Roman"/>
          <w:i/>
          <w:sz w:val="24"/>
          <w:szCs w:val="24"/>
        </w:rPr>
      </w:pPr>
      <w:r w:rsidRPr="00452E86">
        <w:rPr>
          <w:rFonts w:ascii="Times New Roman" w:eastAsia="inter" w:hAnsi="Times New Roman" w:cs="Times New Roman"/>
          <w:i/>
          <w:color w:val="000000"/>
          <w:sz w:val="24"/>
          <w:szCs w:val="24"/>
        </w:rPr>
        <w:t>Види завдань:</w:t>
      </w:r>
    </w:p>
    <w:p w:rsidR="001A69A7" w:rsidRPr="00452E86" w:rsidRDefault="00582324" w:rsidP="00B140E1">
      <w:pPr>
        <w:spacing w:after="0" w:line="240" w:lineRule="auto"/>
        <w:ind w:firstLine="720"/>
        <w:rPr>
          <w:rFonts w:ascii="Times New Roman" w:hAnsi="Times New Roman" w:cs="Times New Roman"/>
          <w:sz w:val="24"/>
          <w:szCs w:val="24"/>
        </w:rPr>
      </w:pPr>
      <w:r w:rsidRPr="00452E86">
        <w:rPr>
          <w:rFonts w:ascii="Times New Roman" w:eastAsia="inter" w:hAnsi="Times New Roman" w:cs="Times New Roman"/>
          <w:color w:val="000000"/>
          <w:sz w:val="24"/>
          <w:szCs w:val="24"/>
        </w:rPr>
        <w:t>Опрацювання теоретичного матеріалу</w:t>
      </w:r>
    </w:p>
    <w:p w:rsidR="001A69A7" w:rsidRPr="00452E86" w:rsidRDefault="00582324" w:rsidP="00B140E1">
      <w:pPr>
        <w:spacing w:after="0" w:line="240" w:lineRule="auto"/>
        <w:ind w:firstLine="720"/>
        <w:rPr>
          <w:rFonts w:ascii="Times New Roman" w:hAnsi="Times New Roman" w:cs="Times New Roman"/>
          <w:sz w:val="24"/>
          <w:szCs w:val="24"/>
        </w:rPr>
      </w:pPr>
      <w:r w:rsidRPr="00452E86">
        <w:rPr>
          <w:rFonts w:ascii="Times New Roman" w:eastAsia="inter" w:hAnsi="Times New Roman" w:cs="Times New Roman"/>
          <w:color w:val="000000"/>
          <w:sz w:val="24"/>
          <w:szCs w:val="24"/>
        </w:rPr>
        <w:t>Підготовка до практичних</w:t>
      </w:r>
      <w:r w:rsidR="008F0F18" w:rsidRPr="00452E86">
        <w:rPr>
          <w:rFonts w:ascii="Times New Roman" w:eastAsia="inter" w:hAnsi="Times New Roman" w:cs="Times New Roman"/>
          <w:color w:val="000000"/>
          <w:sz w:val="24"/>
          <w:szCs w:val="24"/>
        </w:rPr>
        <w:t xml:space="preserve"> робіт</w:t>
      </w:r>
    </w:p>
    <w:p w:rsidR="001A69A7" w:rsidRPr="00452E86" w:rsidRDefault="00582324" w:rsidP="00B140E1">
      <w:pPr>
        <w:spacing w:after="0" w:line="240" w:lineRule="auto"/>
        <w:ind w:firstLine="720"/>
        <w:rPr>
          <w:rFonts w:ascii="Times New Roman" w:hAnsi="Times New Roman" w:cs="Times New Roman"/>
          <w:sz w:val="24"/>
          <w:szCs w:val="24"/>
        </w:rPr>
      </w:pPr>
      <w:r w:rsidRPr="00452E86">
        <w:rPr>
          <w:rFonts w:ascii="Times New Roman" w:eastAsia="inter" w:hAnsi="Times New Roman" w:cs="Times New Roman"/>
          <w:color w:val="000000"/>
          <w:sz w:val="24"/>
          <w:szCs w:val="24"/>
        </w:rPr>
        <w:t>Виконання індивідуальних завдань</w:t>
      </w:r>
    </w:p>
    <w:p w:rsidR="001A69A7" w:rsidRPr="00452E86" w:rsidRDefault="00582324" w:rsidP="00B140E1">
      <w:pPr>
        <w:spacing w:after="0" w:line="240" w:lineRule="auto"/>
        <w:ind w:firstLine="720"/>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Підготовка до підсумкового контролю</w:t>
      </w:r>
    </w:p>
    <w:p w:rsidR="00DC3FC5" w:rsidRPr="00452E86" w:rsidRDefault="00DC3FC5" w:rsidP="00B140E1">
      <w:pPr>
        <w:spacing w:after="0" w:line="240" w:lineRule="auto"/>
        <w:ind w:firstLine="720"/>
        <w:rPr>
          <w:rFonts w:ascii="Times New Roman" w:eastAsia="inter" w:hAnsi="Times New Roman" w:cs="Times New Roman"/>
          <w:color w:val="000000"/>
          <w:sz w:val="24"/>
          <w:szCs w:val="24"/>
        </w:rPr>
      </w:pPr>
    </w:p>
    <w:p w:rsidR="00DC3FC5" w:rsidRPr="00452E86" w:rsidRDefault="00DC3FC5" w:rsidP="00B140E1">
      <w:pPr>
        <w:spacing w:after="0" w:line="240" w:lineRule="auto"/>
        <w:ind w:left="-30"/>
        <w:jc w:val="center"/>
        <w:rPr>
          <w:rFonts w:ascii="Times New Roman" w:eastAsia="inter" w:hAnsi="Times New Roman" w:cs="Times New Roman"/>
          <w:b/>
          <w:color w:val="000000"/>
          <w:sz w:val="24"/>
          <w:szCs w:val="24"/>
        </w:rPr>
      </w:pPr>
      <w:bookmarkStart w:id="21" w:name="bm_9_тематичний_план_денна_заочна_форма"/>
      <w:r w:rsidRPr="00452E86">
        <w:rPr>
          <w:rFonts w:ascii="Times New Roman" w:eastAsia="inter" w:hAnsi="Times New Roman" w:cs="Times New Roman"/>
          <w:b/>
          <w:color w:val="000000"/>
          <w:sz w:val="24"/>
          <w:szCs w:val="24"/>
        </w:rPr>
        <w:t>ТЕМАТИЧНИЙ ПЛАН (ДЕННА / ЗАОЧНА ФОРМА)</w:t>
      </w:r>
      <w:bookmarkEnd w:id="21"/>
    </w:p>
    <w:tbl>
      <w:tblPr>
        <w:tblStyle w:val="a3"/>
        <w:tblW w:w="0" w:type="auto"/>
        <w:tblInd w:w="-30" w:type="dxa"/>
        <w:tblLook w:val="04A0"/>
      </w:tblPr>
      <w:tblGrid>
        <w:gridCol w:w="564"/>
        <w:gridCol w:w="2150"/>
        <w:gridCol w:w="1357"/>
        <w:gridCol w:w="1357"/>
        <w:gridCol w:w="1554"/>
        <w:gridCol w:w="1396"/>
        <w:gridCol w:w="1358"/>
      </w:tblGrid>
      <w:tr w:rsidR="00DC3FC5" w:rsidRPr="00452E86" w:rsidTr="0027643B">
        <w:tc>
          <w:tcPr>
            <w:tcW w:w="564"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w:t>
            </w:r>
          </w:p>
        </w:tc>
        <w:tc>
          <w:tcPr>
            <w:tcW w:w="2150"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Тема</w:t>
            </w:r>
          </w:p>
        </w:tc>
        <w:tc>
          <w:tcPr>
            <w:tcW w:w="1357"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Лекції, год</w:t>
            </w:r>
          </w:p>
        </w:tc>
        <w:tc>
          <w:tcPr>
            <w:tcW w:w="1357"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Практичні, год</w:t>
            </w:r>
          </w:p>
        </w:tc>
        <w:tc>
          <w:tcPr>
            <w:tcW w:w="1554"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Лабораторні, год</w:t>
            </w:r>
          </w:p>
        </w:tc>
        <w:tc>
          <w:tcPr>
            <w:tcW w:w="1396"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Самостійна робота, год</w:t>
            </w:r>
          </w:p>
        </w:tc>
        <w:tc>
          <w:tcPr>
            <w:tcW w:w="1358" w:type="dxa"/>
            <w:vAlign w:val="center"/>
          </w:tcPr>
          <w:p w:rsidR="00DC3FC5" w:rsidRPr="00452E86" w:rsidRDefault="00DC3FC5" w:rsidP="0027643B">
            <w:pPr>
              <w:jc w:val="center"/>
              <w:rPr>
                <w:rFonts w:ascii="Times New Roman" w:hAnsi="Times New Roman" w:cs="Times New Roman"/>
                <w:sz w:val="24"/>
                <w:szCs w:val="24"/>
              </w:rPr>
            </w:pPr>
            <w:r w:rsidRPr="00452E86">
              <w:rPr>
                <w:rFonts w:ascii="Times New Roman" w:eastAsia="inter" w:hAnsi="Times New Roman" w:cs="Times New Roman"/>
                <w:color w:val="000000"/>
                <w:sz w:val="24"/>
                <w:szCs w:val="24"/>
              </w:rPr>
              <w:t>Всього, год</w:t>
            </w:r>
          </w:p>
        </w:tc>
      </w:tr>
      <w:tr w:rsidR="00DC3FC5" w:rsidRPr="00452E86" w:rsidTr="00543E48">
        <w:tc>
          <w:tcPr>
            <w:tcW w:w="564" w:type="dxa"/>
          </w:tcPr>
          <w:p w:rsidR="00DC3FC5" w:rsidRPr="00452E86" w:rsidRDefault="00E16FD3" w:rsidP="00543E48">
            <w:pPr>
              <w:jc w:val="center"/>
              <w:rPr>
                <w:rFonts w:ascii="Times New Roman" w:hAnsi="Times New Roman" w:cs="Times New Roman"/>
                <w:sz w:val="24"/>
                <w:szCs w:val="24"/>
              </w:rPr>
            </w:pPr>
            <w:r w:rsidRPr="00452E86">
              <w:rPr>
                <w:rFonts w:ascii="Times New Roman" w:hAnsi="Times New Roman" w:cs="Times New Roman"/>
                <w:sz w:val="24"/>
                <w:szCs w:val="24"/>
              </w:rPr>
              <w:t>1</w:t>
            </w:r>
          </w:p>
        </w:tc>
        <w:tc>
          <w:tcPr>
            <w:tcW w:w="2150" w:type="dxa"/>
          </w:tcPr>
          <w:p w:rsidR="00DC3FC5" w:rsidRPr="00452E86" w:rsidRDefault="00B140E1" w:rsidP="0051671B">
            <w:pPr>
              <w:rPr>
                <w:rFonts w:ascii="Times New Roman" w:hAnsi="Times New Roman" w:cs="Times New Roman"/>
                <w:sz w:val="24"/>
                <w:szCs w:val="24"/>
                <w:highlight w:val="yellow"/>
              </w:rPr>
            </w:pPr>
            <w:r w:rsidRPr="00452E86">
              <w:rPr>
                <w:rFonts w:ascii="Times New Roman" w:hAnsi="Times New Roman" w:cs="Times New Roman"/>
                <w:color w:val="000000"/>
                <w:sz w:val="24"/>
                <w:szCs w:val="24"/>
              </w:rPr>
              <w:t>Загальні відомості про ремонт і реконструкцію будівель і споруд</w:t>
            </w:r>
          </w:p>
        </w:tc>
        <w:tc>
          <w:tcPr>
            <w:tcW w:w="1357" w:type="dxa"/>
            <w:vAlign w:val="center"/>
          </w:tcPr>
          <w:p w:rsidR="00DC3FC5" w:rsidRPr="00452E86" w:rsidRDefault="001378D8" w:rsidP="0027643B">
            <w:pPr>
              <w:jc w:val="center"/>
              <w:rPr>
                <w:rFonts w:ascii="Times New Roman" w:hAnsi="Times New Roman" w:cs="Times New Roman"/>
                <w:sz w:val="24"/>
                <w:szCs w:val="24"/>
              </w:rPr>
            </w:pPr>
            <w:r w:rsidRPr="00452E86">
              <w:rPr>
                <w:rFonts w:ascii="Times New Roman" w:hAnsi="Times New Roman" w:cs="Times New Roman"/>
                <w:sz w:val="24"/>
                <w:szCs w:val="24"/>
              </w:rPr>
              <w:t>12/</w:t>
            </w:r>
            <w:r w:rsidR="00214179" w:rsidRPr="00452E86">
              <w:rPr>
                <w:rFonts w:ascii="Times New Roman" w:hAnsi="Times New Roman" w:cs="Times New Roman"/>
                <w:sz w:val="24"/>
                <w:szCs w:val="24"/>
              </w:rPr>
              <w:t>2</w:t>
            </w:r>
          </w:p>
        </w:tc>
        <w:tc>
          <w:tcPr>
            <w:tcW w:w="1357" w:type="dxa"/>
            <w:vAlign w:val="center"/>
          </w:tcPr>
          <w:p w:rsidR="00DC3FC5" w:rsidRPr="00452E86" w:rsidRDefault="00A00332" w:rsidP="0027643B">
            <w:pPr>
              <w:jc w:val="center"/>
              <w:rPr>
                <w:rFonts w:ascii="Times New Roman" w:hAnsi="Times New Roman" w:cs="Times New Roman"/>
                <w:sz w:val="24"/>
                <w:szCs w:val="24"/>
              </w:rPr>
            </w:pPr>
            <w:r w:rsidRPr="00452E86">
              <w:rPr>
                <w:rFonts w:ascii="Times New Roman" w:hAnsi="Times New Roman" w:cs="Times New Roman"/>
                <w:sz w:val="24"/>
                <w:szCs w:val="24"/>
              </w:rPr>
              <w:t>4/</w:t>
            </w:r>
            <w:r w:rsidR="00214179" w:rsidRPr="00452E86">
              <w:rPr>
                <w:rFonts w:ascii="Times New Roman" w:hAnsi="Times New Roman" w:cs="Times New Roman"/>
                <w:sz w:val="24"/>
                <w:szCs w:val="24"/>
              </w:rPr>
              <w:t>2</w:t>
            </w:r>
          </w:p>
        </w:tc>
        <w:tc>
          <w:tcPr>
            <w:tcW w:w="1554" w:type="dxa"/>
            <w:vAlign w:val="center"/>
          </w:tcPr>
          <w:p w:rsidR="00DC3FC5" w:rsidRPr="00452E86" w:rsidRDefault="001378D8" w:rsidP="0027643B">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A00332" w:rsidRPr="00452E86" w:rsidRDefault="00A00332" w:rsidP="00A00332">
            <w:pPr>
              <w:jc w:val="center"/>
              <w:rPr>
                <w:rFonts w:ascii="Times New Roman" w:hAnsi="Times New Roman" w:cs="Times New Roman"/>
                <w:sz w:val="24"/>
                <w:szCs w:val="24"/>
              </w:rPr>
            </w:pPr>
            <w:r w:rsidRPr="00452E86">
              <w:rPr>
                <w:rFonts w:ascii="Times New Roman" w:hAnsi="Times New Roman" w:cs="Times New Roman"/>
                <w:sz w:val="24"/>
                <w:szCs w:val="24"/>
              </w:rPr>
              <w:t>10/</w:t>
            </w:r>
            <w:r w:rsidR="00543E48" w:rsidRPr="00452E86">
              <w:rPr>
                <w:rFonts w:ascii="Times New Roman" w:hAnsi="Times New Roman" w:cs="Times New Roman"/>
                <w:sz w:val="24"/>
                <w:szCs w:val="24"/>
              </w:rPr>
              <w:t>18</w:t>
            </w:r>
          </w:p>
        </w:tc>
        <w:tc>
          <w:tcPr>
            <w:tcW w:w="1358" w:type="dxa"/>
            <w:vAlign w:val="center"/>
          </w:tcPr>
          <w:p w:rsidR="00DC3FC5" w:rsidRPr="00452E86" w:rsidRDefault="00A00332" w:rsidP="0027643B">
            <w:pPr>
              <w:jc w:val="center"/>
              <w:rPr>
                <w:rFonts w:ascii="Times New Roman" w:hAnsi="Times New Roman" w:cs="Times New Roman"/>
                <w:sz w:val="24"/>
                <w:szCs w:val="24"/>
              </w:rPr>
            </w:pPr>
            <w:r w:rsidRPr="00452E86">
              <w:rPr>
                <w:rFonts w:ascii="Times New Roman" w:hAnsi="Times New Roman" w:cs="Times New Roman"/>
                <w:sz w:val="24"/>
                <w:szCs w:val="24"/>
              </w:rPr>
              <w:t>26/</w:t>
            </w:r>
            <w:r w:rsidR="00543E48" w:rsidRPr="00452E86">
              <w:rPr>
                <w:rFonts w:ascii="Times New Roman" w:hAnsi="Times New Roman" w:cs="Times New Roman"/>
                <w:sz w:val="24"/>
                <w:szCs w:val="24"/>
              </w:rPr>
              <w:t>22</w:t>
            </w:r>
          </w:p>
        </w:tc>
      </w:tr>
      <w:tr w:rsidR="00E16FD3" w:rsidRPr="00452E86" w:rsidTr="00543E48">
        <w:tc>
          <w:tcPr>
            <w:tcW w:w="564" w:type="dxa"/>
          </w:tcPr>
          <w:p w:rsidR="00E16FD3" w:rsidRPr="00452E86" w:rsidRDefault="00E16FD3" w:rsidP="00543E48">
            <w:pPr>
              <w:jc w:val="center"/>
              <w:rPr>
                <w:rFonts w:ascii="Times New Roman" w:hAnsi="Times New Roman" w:cs="Times New Roman"/>
                <w:sz w:val="24"/>
                <w:szCs w:val="24"/>
              </w:rPr>
            </w:pPr>
            <w:r w:rsidRPr="00452E86">
              <w:rPr>
                <w:rFonts w:ascii="Times New Roman" w:hAnsi="Times New Roman" w:cs="Times New Roman"/>
                <w:sz w:val="24"/>
                <w:szCs w:val="24"/>
              </w:rPr>
              <w:t>2</w:t>
            </w:r>
          </w:p>
        </w:tc>
        <w:tc>
          <w:tcPr>
            <w:tcW w:w="2150" w:type="dxa"/>
          </w:tcPr>
          <w:p w:rsidR="00E16FD3" w:rsidRPr="00452E86" w:rsidRDefault="001378D8" w:rsidP="0051671B">
            <w:pPr>
              <w:rPr>
                <w:rFonts w:ascii="Times New Roman" w:hAnsi="Times New Roman" w:cs="Times New Roman"/>
                <w:color w:val="000000"/>
                <w:sz w:val="24"/>
                <w:szCs w:val="24"/>
              </w:rPr>
            </w:pPr>
            <w:r w:rsidRPr="00452E86">
              <w:rPr>
                <w:rFonts w:ascii="Times New Roman" w:hAnsi="Times New Roman" w:cs="Times New Roman"/>
                <w:color w:val="000000"/>
                <w:sz w:val="24"/>
                <w:szCs w:val="24"/>
              </w:rPr>
              <w:t>Об’ємно-планувальні і конструктивно технологічні рішення реконструкції</w:t>
            </w:r>
          </w:p>
        </w:tc>
        <w:tc>
          <w:tcPr>
            <w:tcW w:w="1357" w:type="dxa"/>
            <w:vAlign w:val="center"/>
          </w:tcPr>
          <w:p w:rsidR="00E16FD3" w:rsidRPr="00452E86" w:rsidRDefault="001378D8" w:rsidP="0027643B">
            <w:pPr>
              <w:jc w:val="center"/>
              <w:rPr>
                <w:rFonts w:ascii="Times New Roman" w:hAnsi="Times New Roman" w:cs="Times New Roman"/>
                <w:sz w:val="24"/>
                <w:szCs w:val="24"/>
              </w:rPr>
            </w:pPr>
            <w:r w:rsidRPr="00452E86">
              <w:rPr>
                <w:rFonts w:ascii="Times New Roman" w:hAnsi="Times New Roman" w:cs="Times New Roman"/>
                <w:sz w:val="24"/>
                <w:szCs w:val="24"/>
              </w:rPr>
              <w:t>33/</w:t>
            </w:r>
            <w:r w:rsidR="00214179" w:rsidRPr="00452E86">
              <w:rPr>
                <w:rFonts w:ascii="Times New Roman" w:hAnsi="Times New Roman" w:cs="Times New Roman"/>
                <w:sz w:val="24"/>
                <w:szCs w:val="24"/>
              </w:rPr>
              <w:t>6</w:t>
            </w:r>
          </w:p>
        </w:tc>
        <w:tc>
          <w:tcPr>
            <w:tcW w:w="1357" w:type="dxa"/>
            <w:vAlign w:val="center"/>
          </w:tcPr>
          <w:p w:rsidR="00E16FD3" w:rsidRPr="00452E86" w:rsidRDefault="00A00332" w:rsidP="00214179">
            <w:pPr>
              <w:jc w:val="center"/>
              <w:rPr>
                <w:rFonts w:ascii="Times New Roman" w:hAnsi="Times New Roman" w:cs="Times New Roman"/>
                <w:sz w:val="24"/>
                <w:szCs w:val="24"/>
              </w:rPr>
            </w:pPr>
            <w:r w:rsidRPr="00452E86">
              <w:rPr>
                <w:rFonts w:ascii="Times New Roman" w:hAnsi="Times New Roman" w:cs="Times New Roman"/>
                <w:sz w:val="24"/>
                <w:szCs w:val="24"/>
              </w:rPr>
              <w:t>26/</w:t>
            </w:r>
            <w:r w:rsidR="00214179" w:rsidRPr="00452E86">
              <w:rPr>
                <w:rFonts w:ascii="Times New Roman" w:hAnsi="Times New Roman" w:cs="Times New Roman"/>
                <w:sz w:val="24"/>
                <w:szCs w:val="24"/>
              </w:rPr>
              <w:t>4</w:t>
            </w:r>
          </w:p>
        </w:tc>
        <w:tc>
          <w:tcPr>
            <w:tcW w:w="1554" w:type="dxa"/>
            <w:vAlign w:val="center"/>
          </w:tcPr>
          <w:p w:rsidR="00E16FD3" w:rsidRPr="00452E86" w:rsidRDefault="001378D8" w:rsidP="0027643B">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A00332" w:rsidRPr="00452E86" w:rsidRDefault="00A00332" w:rsidP="00A00332">
            <w:pPr>
              <w:jc w:val="center"/>
              <w:rPr>
                <w:rFonts w:ascii="Times New Roman" w:hAnsi="Times New Roman" w:cs="Times New Roman"/>
                <w:sz w:val="24"/>
                <w:szCs w:val="24"/>
              </w:rPr>
            </w:pPr>
            <w:r w:rsidRPr="00452E86">
              <w:rPr>
                <w:rFonts w:ascii="Times New Roman" w:hAnsi="Times New Roman" w:cs="Times New Roman"/>
                <w:sz w:val="24"/>
                <w:szCs w:val="24"/>
              </w:rPr>
              <w:t>65/</w:t>
            </w:r>
            <w:r w:rsidR="00543E48" w:rsidRPr="00452E86">
              <w:rPr>
                <w:rFonts w:ascii="Times New Roman" w:hAnsi="Times New Roman" w:cs="Times New Roman"/>
                <w:sz w:val="24"/>
                <w:szCs w:val="24"/>
              </w:rPr>
              <w:t>116</w:t>
            </w:r>
          </w:p>
        </w:tc>
        <w:tc>
          <w:tcPr>
            <w:tcW w:w="1358" w:type="dxa"/>
            <w:vAlign w:val="center"/>
          </w:tcPr>
          <w:p w:rsidR="00E16FD3" w:rsidRPr="00452E86" w:rsidRDefault="00A00332" w:rsidP="0027643B">
            <w:pPr>
              <w:jc w:val="center"/>
              <w:rPr>
                <w:rFonts w:ascii="Times New Roman" w:hAnsi="Times New Roman" w:cs="Times New Roman"/>
                <w:sz w:val="24"/>
                <w:szCs w:val="24"/>
              </w:rPr>
            </w:pPr>
            <w:r w:rsidRPr="00452E86">
              <w:rPr>
                <w:rFonts w:ascii="Times New Roman" w:hAnsi="Times New Roman" w:cs="Times New Roman"/>
                <w:sz w:val="24"/>
                <w:szCs w:val="24"/>
              </w:rPr>
              <w:t>124/</w:t>
            </w:r>
            <w:r w:rsidR="00543E48" w:rsidRPr="00452E86">
              <w:rPr>
                <w:rFonts w:ascii="Times New Roman" w:hAnsi="Times New Roman" w:cs="Times New Roman"/>
                <w:sz w:val="24"/>
                <w:szCs w:val="24"/>
              </w:rPr>
              <w:t>126</w:t>
            </w:r>
          </w:p>
        </w:tc>
      </w:tr>
      <w:tr w:rsidR="00E16FD3" w:rsidRPr="00452E86" w:rsidTr="00543E48">
        <w:tc>
          <w:tcPr>
            <w:tcW w:w="564" w:type="dxa"/>
          </w:tcPr>
          <w:p w:rsidR="00E16FD3" w:rsidRPr="00452E86" w:rsidRDefault="00E16FD3" w:rsidP="00543E48">
            <w:pPr>
              <w:jc w:val="center"/>
              <w:rPr>
                <w:rFonts w:ascii="Times New Roman" w:hAnsi="Times New Roman" w:cs="Times New Roman"/>
                <w:sz w:val="24"/>
                <w:szCs w:val="24"/>
              </w:rPr>
            </w:pPr>
            <w:r w:rsidRPr="00452E86">
              <w:rPr>
                <w:rFonts w:ascii="Times New Roman" w:hAnsi="Times New Roman" w:cs="Times New Roman"/>
                <w:sz w:val="24"/>
                <w:szCs w:val="24"/>
              </w:rPr>
              <w:t>3</w:t>
            </w:r>
          </w:p>
        </w:tc>
        <w:tc>
          <w:tcPr>
            <w:tcW w:w="2150" w:type="dxa"/>
          </w:tcPr>
          <w:p w:rsidR="00E16FD3" w:rsidRPr="00452E86" w:rsidRDefault="00D141FE" w:rsidP="0051671B">
            <w:pPr>
              <w:rPr>
                <w:rFonts w:ascii="Times New Roman" w:hAnsi="Times New Roman" w:cs="Times New Roman"/>
                <w:sz w:val="24"/>
                <w:szCs w:val="24"/>
              </w:rPr>
            </w:pPr>
            <w:r w:rsidRPr="00452E86">
              <w:rPr>
                <w:rFonts w:ascii="Times New Roman" w:hAnsi="Times New Roman" w:cs="Times New Roman"/>
                <w:color w:val="000000"/>
                <w:sz w:val="24"/>
                <w:szCs w:val="24"/>
                <w:lang w:eastAsia="uk-UA"/>
              </w:rPr>
              <w:t>Ознаки аварійного стану конструкцій.</w:t>
            </w:r>
          </w:p>
        </w:tc>
        <w:tc>
          <w:tcPr>
            <w:tcW w:w="1357" w:type="dxa"/>
            <w:vAlign w:val="center"/>
          </w:tcPr>
          <w:p w:rsidR="00E16FD3" w:rsidRPr="00452E86" w:rsidRDefault="00D141FE" w:rsidP="00B140E1">
            <w:pPr>
              <w:jc w:val="center"/>
              <w:rPr>
                <w:rFonts w:ascii="Times New Roman" w:hAnsi="Times New Roman" w:cs="Times New Roman"/>
                <w:sz w:val="24"/>
                <w:szCs w:val="24"/>
              </w:rPr>
            </w:pPr>
            <w:r w:rsidRPr="00452E86">
              <w:rPr>
                <w:rFonts w:ascii="Times New Roman" w:hAnsi="Times New Roman" w:cs="Times New Roman"/>
                <w:sz w:val="24"/>
                <w:szCs w:val="24"/>
              </w:rPr>
              <w:t>8</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2</w:t>
            </w:r>
          </w:p>
        </w:tc>
        <w:tc>
          <w:tcPr>
            <w:tcW w:w="1357" w:type="dxa"/>
            <w:vAlign w:val="center"/>
          </w:tcPr>
          <w:p w:rsidR="00E16FD3"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4</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2</w:t>
            </w:r>
          </w:p>
        </w:tc>
        <w:tc>
          <w:tcPr>
            <w:tcW w:w="1554" w:type="dxa"/>
            <w:vAlign w:val="center"/>
          </w:tcPr>
          <w:p w:rsidR="00E16FD3"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E16FD3"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1</w:t>
            </w:r>
            <w:r w:rsidR="00D737B8" w:rsidRPr="00452E86">
              <w:rPr>
                <w:rFonts w:ascii="Times New Roman" w:hAnsi="Times New Roman" w:cs="Times New Roman"/>
                <w:sz w:val="24"/>
                <w:szCs w:val="24"/>
              </w:rPr>
              <w:t>5</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26</w:t>
            </w:r>
          </w:p>
        </w:tc>
        <w:tc>
          <w:tcPr>
            <w:tcW w:w="1358" w:type="dxa"/>
            <w:vAlign w:val="center"/>
          </w:tcPr>
          <w:p w:rsidR="00E16FD3"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27</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30</w:t>
            </w:r>
          </w:p>
        </w:tc>
      </w:tr>
      <w:tr w:rsidR="00E16FD3" w:rsidRPr="00452E86" w:rsidTr="00543E48">
        <w:tc>
          <w:tcPr>
            <w:tcW w:w="564" w:type="dxa"/>
          </w:tcPr>
          <w:p w:rsidR="00E16FD3" w:rsidRPr="00452E86" w:rsidRDefault="00E16FD3" w:rsidP="00543E48">
            <w:pPr>
              <w:jc w:val="center"/>
              <w:rPr>
                <w:rFonts w:ascii="Times New Roman" w:hAnsi="Times New Roman" w:cs="Times New Roman"/>
                <w:sz w:val="24"/>
                <w:szCs w:val="24"/>
              </w:rPr>
            </w:pPr>
            <w:r w:rsidRPr="00452E86">
              <w:rPr>
                <w:rFonts w:ascii="Times New Roman" w:hAnsi="Times New Roman" w:cs="Times New Roman"/>
                <w:sz w:val="24"/>
                <w:szCs w:val="24"/>
              </w:rPr>
              <w:t>4</w:t>
            </w:r>
          </w:p>
        </w:tc>
        <w:tc>
          <w:tcPr>
            <w:tcW w:w="2150" w:type="dxa"/>
          </w:tcPr>
          <w:p w:rsidR="00E16FD3" w:rsidRPr="00452E86" w:rsidRDefault="00D141FE" w:rsidP="0051671B">
            <w:pPr>
              <w:rPr>
                <w:rFonts w:ascii="Times New Roman" w:hAnsi="Times New Roman" w:cs="Times New Roman"/>
                <w:sz w:val="24"/>
                <w:szCs w:val="24"/>
              </w:rPr>
            </w:pPr>
            <w:r w:rsidRPr="00452E86">
              <w:rPr>
                <w:rFonts w:ascii="Times New Roman" w:hAnsi="Times New Roman" w:cs="Times New Roman"/>
                <w:sz w:val="24"/>
                <w:szCs w:val="24"/>
              </w:rPr>
              <w:t xml:space="preserve">Обстеження будівель і споруд та визначення їх технічного стану </w:t>
            </w:r>
          </w:p>
        </w:tc>
        <w:tc>
          <w:tcPr>
            <w:tcW w:w="1357" w:type="dxa"/>
            <w:vAlign w:val="center"/>
          </w:tcPr>
          <w:p w:rsidR="00E16FD3" w:rsidRPr="00452E86" w:rsidRDefault="00D141FE" w:rsidP="00B140E1">
            <w:pPr>
              <w:jc w:val="center"/>
              <w:rPr>
                <w:rFonts w:ascii="Times New Roman" w:hAnsi="Times New Roman" w:cs="Times New Roman"/>
                <w:sz w:val="24"/>
                <w:szCs w:val="24"/>
              </w:rPr>
            </w:pPr>
            <w:r w:rsidRPr="00452E86">
              <w:rPr>
                <w:rFonts w:ascii="Times New Roman" w:hAnsi="Times New Roman" w:cs="Times New Roman"/>
                <w:sz w:val="24"/>
                <w:szCs w:val="24"/>
              </w:rPr>
              <w:t>10</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2</w:t>
            </w:r>
          </w:p>
        </w:tc>
        <w:tc>
          <w:tcPr>
            <w:tcW w:w="1357" w:type="dxa"/>
            <w:vAlign w:val="center"/>
          </w:tcPr>
          <w:p w:rsidR="00214179" w:rsidRPr="00452E86" w:rsidRDefault="008F0F18" w:rsidP="00214179">
            <w:pPr>
              <w:jc w:val="center"/>
              <w:rPr>
                <w:rFonts w:ascii="Times New Roman" w:hAnsi="Times New Roman" w:cs="Times New Roman"/>
                <w:sz w:val="24"/>
                <w:szCs w:val="24"/>
              </w:rPr>
            </w:pPr>
            <w:r w:rsidRPr="00452E86">
              <w:rPr>
                <w:rFonts w:ascii="Times New Roman" w:hAnsi="Times New Roman" w:cs="Times New Roman"/>
                <w:sz w:val="24"/>
                <w:szCs w:val="24"/>
              </w:rPr>
              <w:t>4</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2</w:t>
            </w:r>
          </w:p>
        </w:tc>
        <w:tc>
          <w:tcPr>
            <w:tcW w:w="1554" w:type="dxa"/>
            <w:vAlign w:val="center"/>
          </w:tcPr>
          <w:p w:rsidR="00E16FD3"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E16FD3" w:rsidRPr="00452E86" w:rsidRDefault="00D737B8" w:rsidP="00B140E1">
            <w:pPr>
              <w:jc w:val="center"/>
              <w:rPr>
                <w:rFonts w:ascii="Times New Roman" w:hAnsi="Times New Roman" w:cs="Times New Roman"/>
                <w:sz w:val="24"/>
                <w:szCs w:val="24"/>
              </w:rPr>
            </w:pPr>
            <w:r w:rsidRPr="00452E86">
              <w:rPr>
                <w:rFonts w:ascii="Times New Roman" w:hAnsi="Times New Roman" w:cs="Times New Roman"/>
                <w:sz w:val="24"/>
                <w:szCs w:val="24"/>
              </w:rPr>
              <w:t>20</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38</w:t>
            </w:r>
          </w:p>
        </w:tc>
        <w:tc>
          <w:tcPr>
            <w:tcW w:w="1358" w:type="dxa"/>
            <w:vAlign w:val="center"/>
          </w:tcPr>
          <w:p w:rsidR="00E16FD3"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34</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42</w:t>
            </w:r>
          </w:p>
        </w:tc>
      </w:tr>
      <w:tr w:rsidR="00D141FE" w:rsidRPr="00452E86" w:rsidTr="00543E48">
        <w:tc>
          <w:tcPr>
            <w:tcW w:w="564" w:type="dxa"/>
          </w:tcPr>
          <w:p w:rsidR="00D141FE" w:rsidRPr="00452E86" w:rsidRDefault="00D141FE" w:rsidP="00543E48">
            <w:pPr>
              <w:jc w:val="center"/>
              <w:rPr>
                <w:rFonts w:ascii="Times New Roman" w:hAnsi="Times New Roman" w:cs="Times New Roman"/>
                <w:sz w:val="24"/>
                <w:szCs w:val="24"/>
              </w:rPr>
            </w:pPr>
            <w:r w:rsidRPr="00452E86">
              <w:rPr>
                <w:rFonts w:ascii="Times New Roman" w:hAnsi="Times New Roman" w:cs="Times New Roman"/>
                <w:sz w:val="24"/>
                <w:szCs w:val="24"/>
              </w:rPr>
              <w:t>5</w:t>
            </w:r>
          </w:p>
        </w:tc>
        <w:tc>
          <w:tcPr>
            <w:tcW w:w="2150" w:type="dxa"/>
          </w:tcPr>
          <w:p w:rsidR="00D141FE" w:rsidRPr="00452E86" w:rsidRDefault="00D141FE" w:rsidP="0051671B">
            <w:pPr>
              <w:pStyle w:val="a8"/>
              <w:tabs>
                <w:tab w:val="num" w:pos="851"/>
                <w:tab w:val="left" w:pos="5494"/>
                <w:tab w:val="left" w:pos="10988"/>
              </w:tabs>
              <w:rPr>
                <w:b w:val="0"/>
                <w:sz w:val="24"/>
                <w:szCs w:val="24"/>
              </w:rPr>
            </w:pPr>
            <w:r w:rsidRPr="00452E86">
              <w:rPr>
                <w:b w:val="0"/>
                <w:color w:val="000000"/>
                <w:sz w:val="24"/>
                <w:szCs w:val="24"/>
                <w:lang w:eastAsia="uk-UA"/>
              </w:rPr>
              <w:t>Посилення конструкцій і будівель</w:t>
            </w:r>
          </w:p>
        </w:tc>
        <w:tc>
          <w:tcPr>
            <w:tcW w:w="1357" w:type="dxa"/>
            <w:vAlign w:val="center"/>
          </w:tcPr>
          <w:p w:rsidR="00D141FE"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27</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6</w:t>
            </w:r>
          </w:p>
        </w:tc>
        <w:tc>
          <w:tcPr>
            <w:tcW w:w="1357" w:type="dxa"/>
            <w:vAlign w:val="center"/>
          </w:tcPr>
          <w:p w:rsidR="00D141FE"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22</w:t>
            </w:r>
            <w:r w:rsidR="001378D8" w:rsidRPr="00452E86">
              <w:rPr>
                <w:rFonts w:ascii="Times New Roman" w:hAnsi="Times New Roman" w:cs="Times New Roman"/>
                <w:sz w:val="24"/>
                <w:szCs w:val="24"/>
              </w:rPr>
              <w:t>/</w:t>
            </w:r>
            <w:r w:rsidR="00214179" w:rsidRPr="00452E86">
              <w:rPr>
                <w:rFonts w:ascii="Times New Roman" w:hAnsi="Times New Roman" w:cs="Times New Roman"/>
                <w:sz w:val="24"/>
                <w:szCs w:val="24"/>
              </w:rPr>
              <w:t>4</w:t>
            </w:r>
          </w:p>
        </w:tc>
        <w:tc>
          <w:tcPr>
            <w:tcW w:w="1554" w:type="dxa"/>
            <w:vAlign w:val="center"/>
          </w:tcPr>
          <w:p w:rsidR="00D141FE"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D141FE"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40</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70</w:t>
            </w:r>
          </w:p>
        </w:tc>
        <w:tc>
          <w:tcPr>
            <w:tcW w:w="1358" w:type="dxa"/>
            <w:vAlign w:val="center"/>
          </w:tcPr>
          <w:p w:rsidR="00D141FE" w:rsidRPr="00452E86" w:rsidRDefault="008F0F18" w:rsidP="00B140E1">
            <w:pPr>
              <w:jc w:val="center"/>
              <w:rPr>
                <w:rFonts w:ascii="Times New Roman" w:hAnsi="Times New Roman" w:cs="Times New Roman"/>
                <w:sz w:val="24"/>
                <w:szCs w:val="24"/>
              </w:rPr>
            </w:pPr>
            <w:r w:rsidRPr="00452E86">
              <w:rPr>
                <w:rFonts w:ascii="Times New Roman" w:hAnsi="Times New Roman" w:cs="Times New Roman"/>
                <w:sz w:val="24"/>
                <w:szCs w:val="24"/>
              </w:rPr>
              <w:t>89</w:t>
            </w:r>
            <w:r w:rsidR="001378D8" w:rsidRPr="00452E86">
              <w:rPr>
                <w:rFonts w:ascii="Times New Roman" w:hAnsi="Times New Roman" w:cs="Times New Roman"/>
                <w:sz w:val="24"/>
                <w:szCs w:val="24"/>
              </w:rPr>
              <w:t>/</w:t>
            </w:r>
            <w:r w:rsidR="00543E48" w:rsidRPr="00452E86">
              <w:rPr>
                <w:rFonts w:ascii="Times New Roman" w:hAnsi="Times New Roman" w:cs="Times New Roman"/>
                <w:sz w:val="24"/>
                <w:szCs w:val="24"/>
              </w:rPr>
              <w:t>80</w:t>
            </w:r>
          </w:p>
        </w:tc>
      </w:tr>
      <w:tr w:rsidR="001378D8" w:rsidRPr="00452E86" w:rsidTr="00B140E1">
        <w:tc>
          <w:tcPr>
            <w:tcW w:w="564" w:type="dxa"/>
          </w:tcPr>
          <w:p w:rsidR="001378D8" w:rsidRPr="00452E86" w:rsidRDefault="001378D8" w:rsidP="0051671B">
            <w:pPr>
              <w:rPr>
                <w:rFonts w:ascii="Times New Roman" w:hAnsi="Times New Roman" w:cs="Times New Roman"/>
                <w:sz w:val="24"/>
                <w:szCs w:val="24"/>
              </w:rPr>
            </w:pPr>
          </w:p>
        </w:tc>
        <w:tc>
          <w:tcPr>
            <w:tcW w:w="2150" w:type="dxa"/>
          </w:tcPr>
          <w:p w:rsidR="001378D8" w:rsidRPr="00452E86" w:rsidRDefault="001378D8" w:rsidP="0051671B">
            <w:pPr>
              <w:pStyle w:val="a8"/>
              <w:tabs>
                <w:tab w:val="num" w:pos="851"/>
                <w:tab w:val="left" w:pos="5494"/>
                <w:tab w:val="left" w:pos="10988"/>
              </w:tabs>
              <w:rPr>
                <w:b w:val="0"/>
                <w:color w:val="000000"/>
                <w:sz w:val="24"/>
                <w:szCs w:val="24"/>
                <w:lang w:eastAsia="uk-UA"/>
              </w:rPr>
            </w:pPr>
            <w:r w:rsidRPr="00452E86">
              <w:rPr>
                <w:b w:val="0"/>
                <w:color w:val="000000"/>
                <w:sz w:val="24"/>
                <w:szCs w:val="24"/>
                <w:lang w:eastAsia="uk-UA"/>
              </w:rPr>
              <w:t>Всього:</w:t>
            </w:r>
          </w:p>
        </w:tc>
        <w:tc>
          <w:tcPr>
            <w:tcW w:w="1357" w:type="dxa"/>
            <w:vAlign w:val="center"/>
          </w:tcPr>
          <w:p w:rsidR="001378D8"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90/</w:t>
            </w:r>
            <w:r w:rsidR="00214179" w:rsidRPr="00452E86">
              <w:rPr>
                <w:rFonts w:ascii="Times New Roman" w:hAnsi="Times New Roman" w:cs="Times New Roman"/>
                <w:sz w:val="24"/>
                <w:szCs w:val="24"/>
              </w:rPr>
              <w:t>18</w:t>
            </w:r>
          </w:p>
        </w:tc>
        <w:tc>
          <w:tcPr>
            <w:tcW w:w="1357" w:type="dxa"/>
            <w:vAlign w:val="center"/>
          </w:tcPr>
          <w:p w:rsidR="001378D8"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60/</w:t>
            </w:r>
            <w:r w:rsidR="00214179" w:rsidRPr="00452E86">
              <w:rPr>
                <w:rFonts w:ascii="Times New Roman" w:hAnsi="Times New Roman" w:cs="Times New Roman"/>
                <w:sz w:val="24"/>
                <w:szCs w:val="24"/>
              </w:rPr>
              <w:t>14</w:t>
            </w:r>
          </w:p>
        </w:tc>
        <w:tc>
          <w:tcPr>
            <w:tcW w:w="1554" w:type="dxa"/>
            <w:vAlign w:val="center"/>
          </w:tcPr>
          <w:p w:rsidR="001378D8" w:rsidRPr="00452E86" w:rsidRDefault="001378D8" w:rsidP="00B140E1">
            <w:pPr>
              <w:jc w:val="center"/>
              <w:rPr>
                <w:rFonts w:ascii="Times New Roman" w:hAnsi="Times New Roman" w:cs="Times New Roman"/>
                <w:sz w:val="24"/>
                <w:szCs w:val="24"/>
              </w:rPr>
            </w:pPr>
            <w:r w:rsidRPr="00452E86">
              <w:rPr>
                <w:rFonts w:ascii="Times New Roman" w:hAnsi="Times New Roman" w:cs="Times New Roman"/>
                <w:sz w:val="24"/>
                <w:szCs w:val="24"/>
              </w:rPr>
              <w:t>–</w:t>
            </w:r>
          </w:p>
        </w:tc>
        <w:tc>
          <w:tcPr>
            <w:tcW w:w="1396" w:type="dxa"/>
            <w:vAlign w:val="center"/>
          </w:tcPr>
          <w:p w:rsidR="001378D8" w:rsidRPr="00452E86" w:rsidRDefault="00A00332" w:rsidP="00B140E1">
            <w:pPr>
              <w:jc w:val="center"/>
              <w:rPr>
                <w:rFonts w:ascii="Times New Roman" w:hAnsi="Times New Roman" w:cs="Times New Roman"/>
                <w:sz w:val="24"/>
                <w:szCs w:val="24"/>
              </w:rPr>
            </w:pPr>
            <w:r w:rsidRPr="00452E86">
              <w:rPr>
                <w:rFonts w:ascii="Times New Roman" w:hAnsi="Times New Roman" w:cs="Times New Roman"/>
                <w:sz w:val="24"/>
                <w:szCs w:val="24"/>
              </w:rPr>
              <w:t>150/</w:t>
            </w:r>
            <w:r w:rsidR="00543E48" w:rsidRPr="00452E86">
              <w:rPr>
                <w:rFonts w:ascii="Times New Roman" w:hAnsi="Times New Roman" w:cs="Times New Roman"/>
                <w:sz w:val="24"/>
                <w:szCs w:val="24"/>
              </w:rPr>
              <w:t>268</w:t>
            </w:r>
          </w:p>
        </w:tc>
        <w:tc>
          <w:tcPr>
            <w:tcW w:w="1358" w:type="dxa"/>
            <w:vAlign w:val="center"/>
          </w:tcPr>
          <w:p w:rsidR="001378D8" w:rsidRPr="00452E86" w:rsidRDefault="00A00332" w:rsidP="00B140E1">
            <w:pPr>
              <w:jc w:val="center"/>
              <w:rPr>
                <w:rFonts w:ascii="Times New Roman" w:hAnsi="Times New Roman" w:cs="Times New Roman"/>
                <w:sz w:val="24"/>
                <w:szCs w:val="24"/>
              </w:rPr>
            </w:pPr>
            <w:r w:rsidRPr="00452E86">
              <w:rPr>
                <w:rFonts w:ascii="Times New Roman" w:hAnsi="Times New Roman" w:cs="Times New Roman"/>
                <w:sz w:val="24"/>
                <w:szCs w:val="24"/>
              </w:rPr>
              <w:t>300</w:t>
            </w:r>
            <w:r w:rsidR="00543E48" w:rsidRPr="00452E86">
              <w:rPr>
                <w:rFonts w:ascii="Times New Roman" w:hAnsi="Times New Roman" w:cs="Times New Roman"/>
                <w:sz w:val="24"/>
                <w:szCs w:val="24"/>
              </w:rPr>
              <w:t>/300</w:t>
            </w:r>
          </w:p>
        </w:tc>
      </w:tr>
    </w:tbl>
    <w:p w:rsidR="00DC3FC5" w:rsidRPr="00452E86" w:rsidRDefault="00DC3FC5" w:rsidP="0051671B">
      <w:pPr>
        <w:spacing w:after="0" w:line="240" w:lineRule="auto"/>
        <w:ind w:left="720"/>
        <w:rPr>
          <w:rFonts w:ascii="Times New Roman" w:hAnsi="Times New Roman" w:cs="Times New Roman"/>
          <w:sz w:val="24"/>
          <w:szCs w:val="24"/>
        </w:rPr>
      </w:pPr>
    </w:p>
    <w:p w:rsidR="001A69A7" w:rsidRPr="00452E86" w:rsidRDefault="00582324" w:rsidP="00382868">
      <w:pPr>
        <w:spacing w:after="0" w:line="240" w:lineRule="auto"/>
        <w:jc w:val="center"/>
        <w:rPr>
          <w:rFonts w:ascii="Times New Roman" w:hAnsi="Times New Roman" w:cs="Times New Roman"/>
          <w:sz w:val="24"/>
          <w:szCs w:val="24"/>
        </w:rPr>
      </w:pPr>
      <w:bookmarkStart w:id="22" w:name="bm_13_індивідуальні_завдання"/>
      <w:r w:rsidRPr="00452E86">
        <w:rPr>
          <w:rFonts w:ascii="Times New Roman" w:eastAsia="inter" w:hAnsi="Times New Roman" w:cs="Times New Roman"/>
          <w:b/>
          <w:color w:val="000000"/>
          <w:sz w:val="24"/>
          <w:szCs w:val="24"/>
        </w:rPr>
        <w:t>ІНДИВІДУАЛЬНІ ЗАВДАННЯ</w:t>
      </w:r>
      <w:bookmarkEnd w:id="22"/>
    </w:p>
    <w:p w:rsidR="008F0F18" w:rsidRPr="00452E86" w:rsidRDefault="008F0F18" w:rsidP="0051671B">
      <w:pPr>
        <w:spacing w:line="240" w:lineRule="auto"/>
        <w:ind w:firstLine="567"/>
        <w:jc w:val="both"/>
        <w:rPr>
          <w:rFonts w:ascii="Times New Roman" w:hAnsi="Times New Roman" w:cs="Times New Roman"/>
          <w:sz w:val="24"/>
          <w:szCs w:val="24"/>
        </w:rPr>
      </w:pPr>
      <w:bookmarkStart w:id="23" w:name="bm_14_методи_навчання"/>
      <w:r w:rsidRPr="00452E86">
        <w:rPr>
          <w:rFonts w:ascii="Times New Roman" w:hAnsi="Times New Roman" w:cs="Times New Roman"/>
          <w:sz w:val="24"/>
          <w:szCs w:val="24"/>
        </w:rPr>
        <w:t>В якості індивідуальних завдань (</w:t>
      </w:r>
      <w:r w:rsidR="00382868">
        <w:rPr>
          <w:rFonts w:ascii="Times New Roman" w:hAnsi="Times New Roman" w:cs="Times New Roman"/>
          <w:sz w:val="24"/>
          <w:szCs w:val="24"/>
        </w:rPr>
        <w:t>1</w:t>
      </w:r>
      <w:r w:rsidRPr="00452E86">
        <w:rPr>
          <w:rFonts w:ascii="Times New Roman" w:hAnsi="Times New Roman" w:cs="Times New Roman"/>
          <w:sz w:val="24"/>
          <w:szCs w:val="24"/>
        </w:rPr>
        <w:t xml:space="preserve"> семестр) передбачено виконання </w:t>
      </w:r>
      <w:r w:rsidRPr="00452E86">
        <w:rPr>
          <w:rStyle w:val="FontStyle15"/>
          <w:rFonts w:ascii="Times New Roman" w:hAnsi="Times New Roman" w:cs="Times New Roman"/>
          <w:bCs/>
          <w:iCs/>
          <w:smallCaps w:val="0"/>
          <w:sz w:val="24"/>
          <w:szCs w:val="24"/>
        </w:rPr>
        <w:t xml:space="preserve">курсової роботи на тему «Реконструкція будівель на залізничному транспорті» </w:t>
      </w:r>
      <w:r w:rsidRPr="00452E86">
        <w:rPr>
          <w:rFonts w:ascii="Times New Roman" w:hAnsi="Times New Roman" w:cs="Times New Roman"/>
          <w:sz w:val="24"/>
          <w:szCs w:val="24"/>
        </w:rPr>
        <w:t>за індивідуальними завданнями, що охоплює декілька найбільш важливих тем.</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7"/>
        <w:gridCol w:w="2282"/>
      </w:tblGrid>
      <w:tr w:rsidR="008F0F18" w:rsidRPr="00452E86" w:rsidTr="00382868">
        <w:tc>
          <w:tcPr>
            <w:tcW w:w="3868" w:type="pct"/>
            <w:vAlign w:val="center"/>
          </w:tcPr>
          <w:p w:rsidR="008F0F18" w:rsidRPr="00452E86" w:rsidRDefault="008F0F18" w:rsidP="0051671B">
            <w:pPr>
              <w:pStyle w:val="a8"/>
              <w:jc w:val="center"/>
              <w:rPr>
                <w:b w:val="0"/>
                <w:sz w:val="24"/>
                <w:szCs w:val="24"/>
              </w:rPr>
            </w:pPr>
            <w:r w:rsidRPr="00452E86">
              <w:rPr>
                <w:b w:val="0"/>
                <w:sz w:val="24"/>
                <w:szCs w:val="24"/>
              </w:rPr>
              <w:t>Розділи</w:t>
            </w:r>
          </w:p>
        </w:tc>
        <w:tc>
          <w:tcPr>
            <w:tcW w:w="1132" w:type="pct"/>
            <w:vAlign w:val="center"/>
          </w:tcPr>
          <w:p w:rsidR="008F0F18" w:rsidRPr="00452E86" w:rsidRDefault="008F0F18" w:rsidP="0051671B">
            <w:pPr>
              <w:pStyle w:val="a8"/>
              <w:jc w:val="center"/>
              <w:rPr>
                <w:b w:val="0"/>
                <w:sz w:val="24"/>
                <w:szCs w:val="24"/>
              </w:rPr>
            </w:pPr>
            <w:r w:rsidRPr="00452E86">
              <w:rPr>
                <w:b w:val="0"/>
                <w:sz w:val="24"/>
                <w:szCs w:val="24"/>
              </w:rPr>
              <w:t>Відсоток обсягу КР</w:t>
            </w:r>
          </w:p>
        </w:tc>
      </w:tr>
      <w:tr w:rsidR="008F0F18" w:rsidRPr="00452E86" w:rsidTr="00382868">
        <w:trPr>
          <w:trHeight w:val="70"/>
        </w:trPr>
        <w:tc>
          <w:tcPr>
            <w:tcW w:w="3868" w:type="pct"/>
            <w:vAlign w:val="center"/>
          </w:tcPr>
          <w:p w:rsidR="008F0F18" w:rsidRPr="00452E86" w:rsidRDefault="008F0F18" w:rsidP="00A555D1">
            <w:pPr>
              <w:pStyle w:val="a8"/>
              <w:tabs>
                <w:tab w:val="left" w:pos="426"/>
                <w:tab w:val="left" w:pos="10988"/>
              </w:tabs>
              <w:spacing w:line="216" w:lineRule="auto"/>
              <w:ind w:left="227" w:hanging="227"/>
              <w:rPr>
                <w:b w:val="0"/>
                <w:sz w:val="24"/>
                <w:szCs w:val="24"/>
              </w:rPr>
            </w:pPr>
            <w:r w:rsidRPr="00452E86">
              <w:rPr>
                <w:b w:val="0"/>
                <w:sz w:val="24"/>
                <w:szCs w:val="24"/>
              </w:rPr>
              <w:t>1</w:t>
            </w:r>
            <w:r w:rsidR="0075188D" w:rsidRPr="00452E86">
              <w:rPr>
                <w:b w:val="0"/>
                <w:sz w:val="24"/>
                <w:szCs w:val="24"/>
              </w:rPr>
              <w:t>.</w:t>
            </w:r>
            <w:r w:rsidRPr="00452E86">
              <w:rPr>
                <w:b w:val="0"/>
                <w:sz w:val="24"/>
                <w:szCs w:val="24"/>
              </w:rPr>
              <w:t xml:space="preserve"> Вибір </w:t>
            </w:r>
            <w:r w:rsidR="0075188D" w:rsidRPr="00452E86">
              <w:rPr>
                <w:b w:val="0"/>
                <w:sz w:val="24"/>
                <w:szCs w:val="24"/>
              </w:rPr>
              <w:t>об’ємно</w:t>
            </w:r>
            <w:r w:rsidRPr="00452E86">
              <w:rPr>
                <w:b w:val="0"/>
                <w:sz w:val="24"/>
                <w:szCs w:val="24"/>
              </w:rPr>
              <w:t>-планувальних рішень реконструкції</w:t>
            </w:r>
            <w:r w:rsidR="0075188D" w:rsidRPr="00452E86">
              <w:rPr>
                <w:b w:val="0"/>
                <w:sz w:val="24"/>
                <w:szCs w:val="24"/>
              </w:rPr>
              <w:t>. Виконання креслень планів і розрізів будівлі до реконструкції</w:t>
            </w:r>
          </w:p>
        </w:tc>
        <w:tc>
          <w:tcPr>
            <w:tcW w:w="1132" w:type="pct"/>
            <w:vAlign w:val="center"/>
          </w:tcPr>
          <w:p w:rsidR="008F0F18" w:rsidRPr="00452E86" w:rsidRDefault="008F0F18" w:rsidP="0075188D">
            <w:pPr>
              <w:pStyle w:val="a8"/>
              <w:jc w:val="center"/>
              <w:rPr>
                <w:b w:val="0"/>
                <w:sz w:val="24"/>
                <w:szCs w:val="24"/>
              </w:rPr>
            </w:pPr>
            <w:r w:rsidRPr="00452E86">
              <w:rPr>
                <w:b w:val="0"/>
                <w:sz w:val="24"/>
                <w:szCs w:val="24"/>
              </w:rPr>
              <w:t>2</w:t>
            </w:r>
            <w:r w:rsidR="0075188D" w:rsidRPr="00452E86">
              <w:rPr>
                <w:b w:val="0"/>
                <w:sz w:val="24"/>
                <w:szCs w:val="24"/>
              </w:rPr>
              <w:t>5</w:t>
            </w:r>
            <w:r w:rsidRPr="00452E86">
              <w:rPr>
                <w:b w:val="0"/>
                <w:sz w:val="24"/>
                <w:szCs w:val="24"/>
              </w:rPr>
              <w:t>%</w:t>
            </w:r>
          </w:p>
        </w:tc>
      </w:tr>
      <w:tr w:rsidR="008F0F18" w:rsidRPr="00452E86" w:rsidTr="00382868">
        <w:tc>
          <w:tcPr>
            <w:tcW w:w="3868" w:type="pct"/>
            <w:vAlign w:val="center"/>
          </w:tcPr>
          <w:p w:rsidR="008F0F18" w:rsidRPr="00452E86" w:rsidRDefault="008F0F18" w:rsidP="00A555D1">
            <w:pPr>
              <w:pStyle w:val="a8"/>
              <w:tabs>
                <w:tab w:val="left" w:pos="426"/>
                <w:tab w:val="left" w:pos="10988"/>
              </w:tabs>
              <w:spacing w:line="216" w:lineRule="auto"/>
              <w:ind w:left="227" w:hanging="227"/>
              <w:rPr>
                <w:b w:val="0"/>
                <w:sz w:val="24"/>
                <w:szCs w:val="24"/>
              </w:rPr>
            </w:pPr>
            <w:r w:rsidRPr="00452E86">
              <w:rPr>
                <w:b w:val="0"/>
                <w:sz w:val="24"/>
                <w:szCs w:val="24"/>
              </w:rPr>
              <w:t>2</w:t>
            </w:r>
            <w:r w:rsidR="0075188D" w:rsidRPr="00452E86">
              <w:rPr>
                <w:b w:val="0"/>
                <w:sz w:val="24"/>
                <w:szCs w:val="24"/>
              </w:rPr>
              <w:t>.</w:t>
            </w:r>
            <w:r w:rsidRPr="00452E86">
              <w:rPr>
                <w:b w:val="0"/>
                <w:sz w:val="24"/>
                <w:szCs w:val="24"/>
              </w:rPr>
              <w:t xml:space="preserve"> </w:t>
            </w:r>
            <w:r w:rsidR="0075188D" w:rsidRPr="00452E86">
              <w:rPr>
                <w:b w:val="0"/>
                <w:sz w:val="24"/>
                <w:szCs w:val="24"/>
              </w:rPr>
              <w:t>Виконання креслень планів і розрізів будівлі після реконструкції</w:t>
            </w:r>
          </w:p>
        </w:tc>
        <w:tc>
          <w:tcPr>
            <w:tcW w:w="1132" w:type="pct"/>
            <w:vAlign w:val="center"/>
          </w:tcPr>
          <w:p w:rsidR="008F0F18" w:rsidRPr="00452E86" w:rsidRDefault="008F0F18" w:rsidP="0075188D">
            <w:pPr>
              <w:pStyle w:val="a8"/>
              <w:jc w:val="center"/>
              <w:rPr>
                <w:b w:val="0"/>
                <w:sz w:val="24"/>
                <w:szCs w:val="24"/>
              </w:rPr>
            </w:pPr>
            <w:r w:rsidRPr="00452E86">
              <w:rPr>
                <w:b w:val="0"/>
                <w:sz w:val="24"/>
                <w:szCs w:val="24"/>
              </w:rPr>
              <w:t>2</w:t>
            </w:r>
            <w:r w:rsidR="0075188D" w:rsidRPr="00452E86">
              <w:rPr>
                <w:b w:val="0"/>
                <w:sz w:val="24"/>
                <w:szCs w:val="24"/>
              </w:rPr>
              <w:t>5</w:t>
            </w:r>
            <w:r w:rsidRPr="00452E86">
              <w:rPr>
                <w:b w:val="0"/>
                <w:sz w:val="24"/>
                <w:szCs w:val="24"/>
              </w:rPr>
              <w:t>%</w:t>
            </w:r>
          </w:p>
        </w:tc>
      </w:tr>
      <w:tr w:rsidR="008F0F18" w:rsidRPr="00452E86" w:rsidTr="00382868">
        <w:tc>
          <w:tcPr>
            <w:tcW w:w="3868" w:type="pct"/>
            <w:vAlign w:val="center"/>
          </w:tcPr>
          <w:p w:rsidR="008F0F18" w:rsidRPr="00A555D1" w:rsidRDefault="0075188D" w:rsidP="00A555D1">
            <w:pPr>
              <w:pStyle w:val="a8"/>
              <w:tabs>
                <w:tab w:val="left" w:pos="426"/>
                <w:tab w:val="left" w:pos="10988"/>
              </w:tabs>
              <w:spacing w:line="216" w:lineRule="auto"/>
              <w:ind w:left="227" w:hanging="227"/>
              <w:rPr>
                <w:b w:val="0"/>
                <w:sz w:val="24"/>
                <w:szCs w:val="24"/>
              </w:rPr>
            </w:pPr>
            <w:r w:rsidRPr="00A555D1">
              <w:rPr>
                <w:b w:val="0"/>
                <w:sz w:val="24"/>
                <w:szCs w:val="24"/>
              </w:rPr>
              <w:t>3.</w:t>
            </w:r>
            <w:r w:rsidR="008F0F18" w:rsidRPr="00A555D1">
              <w:rPr>
                <w:b w:val="0"/>
                <w:sz w:val="24"/>
                <w:szCs w:val="24"/>
              </w:rPr>
              <w:t xml:space="preserve"> Теплотехнічний розрахунок конструкції та розробка конструктивно-технологічного рішення утеплення огороджу</w:t>
            </w:r>
            <w:r w:rsidRPr="00A555D1">
              <w:rPr>
                <w:b w:val="0"/>
                <w:sz w:val="24"/>
                <w:szCs w:val="24"/>
              </w:rPr>
              <w:t>вальн</w:t>
            </w:r>
            <w:r w:rsidR="008F0F18" w:rsidRPr="00A555D1">
              <w:rPr>
                <w:b w:val="0"/>
                <w:sz w:val="24"/>
                <w:szCs w:val="24"/>
              </w:rPr>
              <w:t>ої конструкції</w:t>
            </w:r>
          </w:p>
        </w:tc>
        <w:tc>
          <w:tcPr>
            <w:tcW w:w="1132" w:type="pct"/>
            <w:vAlign w:val="center"/>
          </w:tcPr>
          <w:p w:rsidR="008F0F18" w:rsidRPr="00452E86" w:rsidRDefault="0075188D" w:rsidP="0051671B">
            <w:pPr>
              <w:pStyle w:val="a8"/>
              <w:jc w:val="center"/>
              <w:rPr>
                <w:b w:val="0"/>
                <w:sz w:val="24"/>
                <w:szCs w:val="24"/>
              </w:rPr>
            </w:pPr>
            <w:r w:rsidRPr="00452E86">
              <w:rPr>
                <w:b w:val="0"/>
                <w:sz w:val="24"/>
                <w:szCs w:val="24"/>
              </w:rPr>
              <w:t>15</w:t>
            </w:r>
            <w:r w:rsidR="008F0F18" w:rsidRPr="00452E86">
              <w:rPr>
                <w:b w:val="0"/>
                <w:sz w:val="24"/>
                <w:szCs w:val="24"/>
              </w:rPr>
              <w:t>%</w:t>
            </w:r>
          </w:p>
        </w:tc>
      </w:tr>
      <w:tr w:rsidR="008F0F18" w:rsidRPr="00452E86" w:rsidTr="00382868">
        <w:tc>
          <w:tcPr>
            <w:tcW w:w="3868" w:type="pct"/>
            <w:vAlign w:val="center"/>
          </w:tcPr>
          <w:p w:rsidR="008F0F18" w:rsidRPr="00452E86" w:rsidRDefault="0075188D" w:rsidP="00A555D1">
            <w:pPr>
              <w:pStyle w:val="a8"/>
              <w:tabs>
                <w:tab w:val="left" w:pos="426"/>
                <w:tab w:val="left" w:pos="10988"/>
              </w:tabs>
              <w:spacing w:line="216" w:lineRule="auto"/>
              <w:ind w:left="227" w:hanging="227"/>
              <w:rPr>
                <w:b w:val="0"/>
                <w:sz w:val="24"/>
                <w:szCs w:val="24"/>
              </w:rPr>
            </w:pPr>
            <w:r w:rsidRPr="00452E86">
              <w:rPr>
                <w:b w:val="0"/>
                <w:sz w:val="24"/>
                <w:szCs w:val="24"/>
              </w:rPr>
              <w:t>4.</w:t>
            </w:r>
            <w:r w:rsidR="008F0F18" w:rsidRPr="00452E86">
              <w:rPr>
                <w:b w:val="0"/>
                <w:sz w:val="24"/>
                <w:szCs w:val="24"/>
              </w:rPr>
              <w:t xml:space="preserve"> Розробка будівельного генерального плану реконструкції</w:t>
            </w:r>
          </w:p>
        </w:tc>
        <w:tc>
          <w:tcPr>
            <w:tcW w:w="1132" w:type="pct"/>
            <w:vAlign w:val="center"/>
          </w:tcPr>
          <w:p w:rsidR="008F0F18" w:rsidRPr="00452E86" w:rsidRDefault="008F0F18" w:rsidP="0075188D">
            <w:pPr>
              <w:pStyle w:val="a8"/>
              <w:jc w:val="center"/>
              <w:rPr>
                <w:b w:val="0"/>
                <w:sz w:val="24"/>
                <w:szCs w:val="24"/>
              </w:rPr>
            </w:pPr>
            <w:r w:rsidRPr="00452E86">
              <w:rPr>
                <w:b w:val="0"/>
                <w:sz w:val="24"/>
                <w:szCs w:val="24"/>
              </w:rPr>
              <w:t>2</w:t>
            </w:r>
            <w:r w:rsidR="0075188D" w:rsidRPr="00452E86">
              <w:rPr>
                <w:b w:val="0"/>
                <w:sz w:val="24"/>
                <w:szCs w:val="24"/>
              </w:rPr>
              <w:t>5</w:t>
            </w:r>
            <w:r w:rsidRPr="00452E86">
              <w:rPr>
                <w:b w:val="0"/>
                <w:sz w:val="24"/>
                <w:szCs w:val="24"/>
              </w:rPr>
              <w:t>%</w:t>
            </w:r>
          </w:p>
        </w:tc>
      </w:tr>
      <w:tr w:rsidR="0075188D" w:rsidRPr="00452E86" w:rsidTr="00382868">
        <w:tc>
          <w:tcPr>
            <w:tcW w:w="3868" w:type="pct"/>
            <w:vAlign w:val="center"/>
          </w:tcPr>
          <w:p w:rsidR="0075188D" w:rsidRPr="00452E86" w:rsidRDefault="0075188D" w:rsidP="00A555D1">
            <w:pPr>
              <w:pStyle w:val="a8"/>
              <w:tabs>
                <w:tab w:val="left" w:pos="426"/>
                <w:tab w:val="left" w:pos="10988"/>
              </w:tabs>
              <w:spacing w:line="216" w:lineRule="auto"/>
              <w:ind w:left="227" w:hanging="227"/>
              <w:rPr>
                <w:b w:val="0"/>
                <w:sz w:val="24"/>
                <w:szCs w:val="24"/>
              </w:rPr>
            </w:pPr>
            <w:r w:rsidRPr="00452E86">
              <w:rPr>
                <w:b w:val="0"/>
                <w:sz w:val="24"/>
                <w:szCs w:val="24"/>
              </w:rPr>
              <w:t>5. Оформлення КР згідно з вимогами студентської навчальної звітності та наукових робіт</w:t>
            </w:r>
          </w:p>
        </w:tc>
        <w:tc>
          <w:tcPr>
            <w:tcW w:w="1132" w:type="pct"/>
            <w:vAlign w:val="center"/>
          </w:tcPr>
          <w:p w:rsidR="0075188D" w:rsidRPr="00452E86" w:rsidRDefault="0075188D" w:rsidP="0051671B">
            <w:pPr>
              <w:pStyle w:val="a8"/>
              <w:jc w:val="center"/>
              <w:rPr>
                <w:b w:val="0"/>
                <w:sz w:val="24"/>
                <w:szCs w:val="24"/>
              </w:rPr>
            </w:pPr>
            <w:r w:rsidRPr="00452E86">
              <w:rPr>
                <w:b w:val="0"/>
                <w:sz w:val="24"/>
                <w:szCs w:val="24"/>
              </w:rPr>
              <w:t>10%</w:t>
            </w:r>
          </w:p>
        </w:tc>
      </w:tr>
    </w:tbl>
    <w:p w:rsidR="001D74BF" w:rsidRPr="00452E86" w:rsidRDefault="008F0F18" w:rsidP="0051671B">
      <w:pPr>
        <w:spacing w:line="240" w:lineRule="auto"/>
        <w:ind w:firstLine="567"/>
        <w:jc w:val="both"/>
        <w:rPr>
          <w:rFonts w:ascii="Times New Roman" w:hAnsi="Times New Roman" w:cs="Times New Roman"/>
          <w:sz w:val="24"/>
          <w:szCs w:val="24"/>
        </w:rPr>
      </w:pPr>
      <w:r w:rsidRPr="00452E86">
        <w:rPr>
          <w:rFonts w:ascii="Times New Roman" w:hAnsi="Times New Roman" w:cs="Times New Roman"/>
          <w:sz w:val="24"/>
          <w:szCs w:val="24"/>
        </w:rPr>
        <w:t>В якості індивідуальних завдань (</w:t>
      </w:r>
      <w:r w:rsidR="00382868">
        <w:rPr>
          <w:rFonts w:ascii="Times New Roman" w:hAnsi="Times New Roman" w:cs="Times New Roman"/>
          <w:sz w:val="24"/>
          <w:szCs w:val="24"/>
        </w:rPr>
        <w:t>2</w:t>
      </w:r>
      <w:r w:rsidRPr="00452E86">
        <w:rPr>
          <w:rFonts w:ascii="Times New Roman" w:hAnsi="Times New Roman" w:cs="Times New Roman"/>
          <w:sz w:val="24"/>
          <w:szCs w:val="24"/>
        </w:rPr>
        <w:t xml:space="preserve"> семестр) передбачено виконання </w:t>
      </w:r>
      <w:r w:rsidRPr="00452E86">
        <w:rPr>
          <w:rStyle w:val="FontStyle15"/>
          <w:rFonts w:ascii="Times New Roman" w:hAnsi="Times New Roman" w:cs="Times New Roman"/>
          <w:bCs/>
          <w:iCs/>
          <w:smallCaps w:val="0"/>
          <w:sz w:val="24"/>
          <w:szCs w:val="24"/>
        </w:rPr>
        <w:t xml:space="preserve">курсової роботи на тему </w:t>
      </w:r>
      <w:r w:rsidR="0075188D" w:rsidRPr="00452E86">
        <w:rPr>
          <w:rFonts w:ascii="Times New Roman" w:hAnsi="Times New Roman" w:cs="Times New Roman"/>
          <w:sz w:val="24"/>
          <w:szCs w:val="24"/>
        </w:rPr>
        <w:t>«</w:t>
      </w:r>
      <w:r w:rsidR="001D74BF" w:rsidRPr="00452E86">
        <w:rPr>
          <w:rFonts w:ascii="Times New Roman" w:hAnsi="Times New Roman" w:cs="Times New Roman"/>
          <w:sz w:val="24"/>
          <w:szCs w:val="24"/>
        </w:rPr>
        <w:t>Розрахунок та конструювання елементів підсилення залізобетонних конструкцій</w:t>
      </w:r>
      <w:r w:rsidR="0075188D" w:rsidRPr="00452E86">
        <w:rPr>
          <w:rFonts w:ascii="Times New Roman" w:hAnsi="Times New Roman" w:cs="Times New Roman"/>
          <w:sz w:val="24"/>
          <w:szCs w:val="24"/>
        </w:rPr>
        <w:t>»</w:t>
      </w:r>
      <w:r w:rsidR="001D74BF" w:rsidRPr="00452E86">
        <w:rPr>
          <w:rFonts w:ascii="Times New Roman" w:hAnsi="Times New Roman" w:cs="Times New Roman"/>
          <w:sz w:val="24"/>
          <w:szCs w:val="24"/>
        </w:rPr>
        <w:t xml:space="preserve"> за індивідуальними завданнями, що охоплює декілька найбільш важливих тем.</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6"/>
        <w:gridCol w:w="2269"/>
      </w:tblGrid>
      <w:tr w:rsidR="001D74BF" w:rsidRPr="00452E86" w:rsidTr="00382868">
        <w:tc>
          <w:tcPr>
            <w:tcW w:w="3873" w:type="pct"/>
            <w:vAlign w:val="center"/>
          </w:tcPr>
          <w:p w:rsidR="001D74BF" w:rsidRPr="00452E86" w:rsidRDefault="001D74BF" w:rsidP="0051671B">
            <w:pPr>
              <w:pStyle w:val="a8"/>
              <w:jc w:val="center"/>
              <w:rPr>
                <w:b w:val="0"/>
                <w:sz w:val="24"/>
                <w:szCs w:val="24"/>
              </w:rPr>
            </w:pPr>
            <w:r w:rsidRPr="00452E86">
              <w:rPr>
                <w:b w:val="0"/>
                <w:sz w:val="24"/>
                <w:szCs w:val="24"/>
              </w:rPr>
              <w:t>Розділи</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Відсоток обсягу КР</w:t>
            </w:r>
          </w:p>
        </w:tc>
      </w:tr>
      <w:tr w:rsidR="001D74BF" w:rsidRPr="00452E86" w:rsidTr="00382868">
        <w:trPr>
          <w:trHeight w:val="70"/>
        </w:trPr>
        <w:tc>
          <w:tcPr>
            <w:tcW w:w="3873" w:type="pct"/>
            <w:vAlign w:val="center"/>
          </w:tcPr>
          <w:p w:rsidR="001D74BF" w:rsidRPr="00452E86" w:rsidRDefault="001D74BF" w:rsidP="00A555D1">
            <w:pPr>
              <w:pStyle w:val="a8"/>
              <w:tabs>
                <w:tab w:val="left" w:pos="426"/>
                <w:tab w:val="left" w:pos="10988"/>
              </w:tabs>
              <w:spacing w:line="216" w:lineRule="auto"/>
              <w:ind w:left="227" w:hanging="227"/>
              <w:rPr>
                <w:b w:val="0"/>
                <w:sz w:val="24"/>
                <w:szCs w:val="24"/>
              </w:rPr>
            </w:pPr>
            <w:r w:rsidRPr="00452E86">
              <w:rPr>
                <w:b w:val="0"/>
                <w:sz w:val="24"/>
                <w:szCs w:val="24"/>
              </w:rPr>
              <w:t>1. Посилення балки горизонтальною попередньо напруженою затяжкою.</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25%</w:t>
            </w:r>
          </w:p>
        </w:tc>
      </w:tr>
      <w:tr w:rsidR="001D74BF" w:rsidRPr="00452E86" w:rsidTr="00382868">
        <w:tc>
          <w:tcPr>
            <w:tcW w:w="3873" w:type="pct"/>
            <w:vAlign w:val="center"/>
          </w:tcPr>
          <w:p w:rsidR="001D74BF" w:rsidRPr="00452E86" w:rsidRDefault="001D74BF" w:rsidP="00A555D1">
            <w:pPr>
              <w:pStyle w:val="a8"/>
              <w:tabs>
                <w:tab w:val="left" w:pos="426"/>
                <w:tab w:val="left" w:pos="10988"/>
              </w:tabs>
              <w:spacing w:line="216" w:lineRule="auto"/>
              <w:ind w:left="227" w:hanging="227"/>
              <w:rPr>
                <w:b w:val="0"/>
                <w:sz w:val="24"/>
                <w:szCs w:val="24"/>
              </w:rPr>
            </w:pPr>
            <w:r w:rsidRPr="00452E86">
              <w:rPr>
                <w:b w:val="0"/>
                <w:sz w:val="24"/>
                <w:szCs w:val="24"/>
              </w:rPr>
              <w:t>2 Посилення балки шпренгельною затяжкою</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25%</w:t>
            </w:r>
          </w:p>
        </w:tc>
      </w:tr>
      <w:tr w:rsidR="001D74BF" w:rsidRPr="00452E86" w:rsidTr="00382868">
        <w:tc>
          <w:tcPr>
            <w:tcW w:w="3873" w:type="pct"/>
            <w:vAlign w:val="center"/>
          </w:tcPr>
          <w:p w:rsidR="001D74BF" w:rsidRPr="00452E86" w:rsidRDefault="001D74BF" w:rsidP="00A555D1">
            <w:pPr>
              <w:pStyle w:val="a8"/>
              <w:tabs>
                <w:tab w:val="left" w:pos="426"/>
                <w:tab w:val="left" w:pos="10988"/>
              </w:tabs>
              <w:spacing w:line="216" w:lineRule="auto"/>
              <w:ind w:left="227" w:hanging="227"/>
              <w:rPr>
                <w:b w:val="0"/>
                <w:sz w:val="24"/>
                <w:szCs w:val="24"/>
              </w:rPr>
            </w:pPr>
            <w:r w:rsidRPr="00A555D1">
              <w:rPr>
                <w:b w:val="0"/>
                <w:sz w:val="24"/>
                <w:szCs w:val="24"/>
              </w:rPr>
              <w:t>3 Посилення колони попередньо напруженими металевими розпірками</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20%</w:t>
            </w:r>
          </w:p>
        </w:tc>
      </w:tr>
      <w:tr w:rsidR="001D74BF" w:rsidRPr="00452E86" w:rsidTr="00382868">
        <w:trPr>
          <w:trHeight w:val="173"/>
        </w:trPr>
        <w:tc>
          <w:tcPr>
            <w:tcW w:w="3873" w:type="pct"/>
            <w:vAlign w:val="center"/>
          </w:tcPr>
          <w:p w:rsidR="001D74BF" w:rsidRPr="00A555D1" w:rsidRDefault="001D74BF" w:rsidP="00A555D1">
            <w:pPr>
              <w:pStyle w:val="a8"/>
              <w:tabs>
                <w:tab w:val="left" w:pos="426"/>
                <w:tab w:val="left" w:pos="10988"/>
              </w:tabs>
              <w:spacing w:line="216" w:lineRule="auto"/>
              <w:ind w:left="227" w:hanging="227"/>
              <w:rPr>
                <w:b w:val="0"/>
                <w:sz w:val="24"/>
                <w:szCs w:val="24"/>
              </w:rPr>
            </w:pPr>
            <w:r w:rsidRPr="00A555D1">
              <w:rPr>
                <w:b w:val="0"/>
                <w:sz w:val="24"/>
                <w:szCs w:val="24"/>
              </w:rPr>
              <w:t>4 Посилення колони залізобетонною обоймою</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20%</w:t>
            </w:r>
          </w:p>
        </w:tc>
      </w:tr>
      <w:tr w:rsidR="001D74BF" w:rsidRPr="00452E86" w:rsidTr="00382868">
        <w:tc>
          <w:tcPr>
            <w:tcW w:w="3873" w:type="pct"/>
            <w:vAlign w:val="center"/>
          </w:tcPr>
          <w:p w:rsidR="001D74BF" w:rsidRPr="00452E86" w:rsidRDefault="001D74BF" w:rsidP="00A555D1">
            <w:pPr>
              <w:pStyle w:val="a8"/>
              <w:tabs>
                <w:tab w:val="left" w:pos="426"/>
                <w:tab w:val="left" w:pos="10988"/>
              </w:tabs>
              <w:spacing w:line="216" w:lineRule="auto"/>
              <w:ind w:left="227" w:hanging="227"/>
              <w:rPr>
                <w:b w:val="0"/>
                <w:sz w:val="24"/>
                <w:szCs w:val="24"/>
              </w:rPr>
            </w:pPr>
            <w:r w:rsidRPr="00452E86">
              <w:rPr>
                <w:b w:val="0"/>
                <w:sz w:val="24"/>
                <w:szCs w:val="24"/>
              </w:rPr>
              <w:t>5. Оформлення КР згідно з вимогами студентської навчальної звітності та наукових робіт.</w:t>
            </w:r>
          </w:p>
        </w:tc>
        <w:tc>
          <w:tcPr>
            <w:tcW w:w="1127" w:type="pct"/>
            <w:vAlign w:val="center"/>
          </w:tcPr>
          <w:p w:rsidR="001D74BF" w:rsidRPr="00452E86" w:rsidRDefault="001D74BF" w:rsidP="0051671B">
            <w:pPr>
              <w:pStyle w:val="a8"/>
              <w:jc w:val="center"/>
              <w:rPr>
                <w:b w:val="0"/>
                <w:sz w:val="24"/>
                <w:szCs w:val="24"/>
              </w:rPr>
            </w:pPr>
            <w:r w:rsidRPr="00452E86">
              <w:rPr>
                <w:b w:val="0"/>
                <w:sz w:val="24"/>
                <w:szCs w:val="24"/>
              </w:rPr>
              <w:t>10%</w:t>
            </w:r>
          </w:p>
        </w:tc>
      </w:tr>
    </w:tbl>
    <w:p w:rsidR="008F0F18" w:rsidRPr="00452E86" w:rsidRDefault="008F0F18" w:rsidP="0051671B">
      <w:pPr>
        <w:spacing w:line="240" w:lineRule="auto"/>
        <w:ind w:firstLine="567"/>
        <w:jc w:val="both"/>
        <w:rPr>
          <w:rFonts w:ascii="Times New Roman" w:hAnsi="Times New Roman" w:cs="Times New Roman"/>
          <w:sz w:val="24"/>
          <w:szCs w:val="24"/>
        </w:rPr>
      </w:pPr>
    </w:p>
    <w:p w:rsidR="001A69A7" w:rsidRPr="00452E86" w:rsidRDefault="00582324" w:rsidP="00BB761A">
      <w:pPr>
        <w:spacing w:after="0" w:line="240" w:lineRule="auto"/>
        <w:jc w:val="center"/>
        <w:rPr>
          <w:rFonts w:ascii="Times New Roman" w:hAnsi="Times New Roman" w:cs="Times New Roman"/>
          <w:sz w:val="24"/>
          <w:szCs w:val="24"/>
        </w:rPr>
      </w:pPr>
      <w:r w:rsidRPr="00452E86">
        <w:rPr>
          <w:rFonts w:ascii="Times New Roman" w:eastAsia="inter" w:hAnsi="Times New Roman" w:cs="Times New Roman"/>
          <w:b/>
          <w:color w:val="000000"/>
          <w:sz w:val="24"/>
          <w:szCs w:val="24"/>
        </w:rPr>
        <w:t>МЕТОДИ НАВЧАННЯ</w:t>
      </w:r>
      <w:bookmarkEnd w:id="23"/>
    </w:p>
    <w:p w:rsidR="001A69A7" w:rsidRPr="00452E86" w:rsidRDefault="00671B0E" w:rsidP="00BB761A">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Під час вивчення дисципліни використовуються лекційні, наочні, практичні та проблемно-орієнтовані методи навчання, а також самостійна робота здобувачів освіти з використанням інформаційно-комунікаційних технологій.</w:t>
      </w:r>
    </w:p>
    <w:p w:rsidR="001A69A7" w:rsidRPr="00452E86" w:rsidRDefault="001A69A7" w:rsidP="0051671B">
      <w:pPr>
        <w:spacing w:after="0" w:line="240" w:lineRule="auto"/>
        <w:rPr>
          <w:rFonts w:ascii="Times New Roman" w:hAnsi="Times New Roman" w:cs="Times New Roman"/>
          <w:sz w:val="24"/>
          <w:szCs w:val="24"/>
        </w:rPr>
      </w:pPr>
    </w:p>
    <w:p w:rsidR="001A69A7" w:rsidRPr="00452E86" w:rsidRDefault="00582324" w:rsidP="00BB761A">
      <w:pPr>
        <w:spacing w:after="0" w:line="240" w:lineRule="auto"/>
        <w:jc w:val="center"/>
        <w:rPr>
          <w:rFonts w:ascii="Times New Roman" w:eastAsia="inter" w:hAnsi="Times New Roman" w:cs="Times New Roman"/>
          <w:b/>
          <w:color w:val="000000"/>
          <w:sz w:val="24"/>
          <w:szCs w:val="24"/>
        </w:rPr>
      </w:pPr>
      <w:bookmarkStart w:id="24" w:name="bm_15_методи_та_форми_контролю"/>
      <w:r w:rsidRPr="00452E86">
        <w:rPr>
          <w:rFonts w:ascii="Times New Roman" w:eastAsia="inter" w:hAnsi="Times New Roman" w:cs="Times New Roman"/>
          <w:b/>
          <w:color w:val="000000"/>
          <w:sz w:val="24"/>
          <w:szCs w:val="24"/>
        </w:rPr>
        <w:t>ФОРМИ КОНТРОЛЮ</w:t>
      </w:r>
      <w:bookmarkEnd w:id="24"/>
    </w:p>
    <w:p w:rsidR="001A69A7" w:rsidRPr="00452E86" w:rsidRDefault="00582324" w:rsidP="00BB761A">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i/>
          <w:sz w:val="24"/>
          <w:szCs w:val="24"/>
        </w:rPr>
        <w:t>Поточний контроль</w:t>
      </w:r>
      <w:r w:rsidR="00851874" w:rsidRPr="00452E86">
        <w:rPr>
          <w:rFonts w:ascii="Times New Roman" w:hAnsi="Times New Roman" w:cs="Times New Roman"/>
          <w:sz w:val="24"/>
          <w:szCs w:val="24"/>
        </w:rPr>
        <w:t xml:space="preserve">: </w:t>
      </w:r>
      <w:r w:rsidR="00BB761A" w:rsidRPr="00452E86">
        <w:rPr>
          <w:rFonts w:ascii="Times New Roman" w:hAnsi="Times New Roman" w:cs="Times New Roman"/>
          <w:sz w:val="24"/>
          <w:szCs w:val="24"/>
        </w:rPr>
        <w:t xml:space="preserve">до </w:t>
      </w:r>
      <w:r w:rsidR="00671B0E" w:rsidRPr="00452E86">
        <w:rPr>
          <w:rFonts w:ascii="Times New Roman" w:hAnsi="Times New Roman" w:cs="Times New Roman"/>
          <w:sz w:val="24"/>
          <w:szCs w:val="24"/>
        </w:rPr>
        <w:t>60 балів</w:t>
      </w:r>
    </w:p>
    <w:p w:rsidR="00671B0E" w:rsidRPr="00452E86" w:rsidRDefault="00582324" w:rsidP="00BB761A">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i/>
          <w:sz w:val="24"/>
          <w:szCs w:val="24"/>
        </w:rPr>
        <w:t>Модульний контроль</w:t>
      </w:r>
      <w:r w:rsidRPr="00452E86">
        <w:rPr>
          <w:rFonts w:ascii="Times New Roman" w:hAnsi="Times New Roman" w:cs="Times New Roman"/>
          <w:sz w:val="24"/>
          <w:szCs w:val="24"/>
        </w:rPr>
        <w:t xml:space="preserve">: </w:t>
      </w:r>
      <w:r w:rsidR="00BB761A" w:rsidRPr="00452E86">
        <w:rPr>
          <w:rFonts w:ascii="Times New Roman" w:hAnsi="Times New Roman" w:cs="Times New Roman"/>
          <w:sz w:val="24"/>
          <w:szCs w:val="24"/>
        </w:rPr>
        <w:t xml:space="preserve">до </w:t>
      </w:r>
      <w:r w:rsidR="00671B0E" w:rsidRPr="00452E86">
        <w:rPr>
          <w:rFonts w:ascii="Times New Roman" w:hAnsi="Times New Roman" w:cs="Times New Roman"/>
          <w:sz w:val="24"/>
          <w:szCs w:val="24"/>
        </w:rPr>
        <w:t>40 балів</w:t>
      </w:r>
    </w:p>
    <w:p w:rsidR="001A69A7" w:rsidRPr="00452E86" w:rsidRDefault="00582324" w:rsidP="00BB761A">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i/>
          <w:sz w:val="24"/>
          <w:szCs w:val="24"/>
        </w:rPr>
        <w:t>Підсумковий контроль</w:t>
      </w:r>
      <w:r w:rsidRPr="00452E86">
        <w:rPr>
          <w:rFonts w:ascii="Times New Roman" w:hAnsi="Times New Roman" w:cs="Times New Roman"/>
          <w:sz w:val="24"/>
          <w:szCs w:val="24"/>
        </w:rPr>
        <w:t xml:space="preserve">: </w:t>
      </w:r>
      <w:r w:rsidR="001D74BF" w:rsidRPr="00452E86">
        <w:rPr>
          <w:rFonts w:ascii="Times New Roman" w:hAnsi="Times New Roman" w:cs="Times New Roman"/>
          <w:sz w:val="24"/>
          <w:szCs w:val="24"/>
        </w:rPr>
        <w:t xml:space="preserve">залік (1 семестр), </w:t>
      </w:r>
      <w:r w:rsidR="00671B0E" w:rsidRPr="00452E86">
        <w:rPr>
          <w:rFonts w:ascii="Times New Roman" w:hAnsi="Times New Roman" w:cs="Times New Roman"/>
          <w:sz w:val="24"/>
          <w:szCs w:val="24"/>
        </w:rPr>
        <w:t>іспит</w:t>
      </w:r>
      <w:r w:rsidR="001D74BF" w:rsidRPr="00452E86">
        <w:rPr>
          <w:rFonts w:ascii="Times New Roman" w:hAnsi="Times New Roman" w:cs="Times New Roman"/>
          <w:sz w:val="24"/>
          <w:szCs w:val="24"/>
        </w:rPr>
        <w:t xml:space="preserve"> (2 семестр)</w:t>
      </w:r>
      <w:r w:rsidR="00BB761A" w:rsidRPr="00452E86">
        <w:rPr>
          <w:rFonts w:ascii="Times New Roman" w:hAnsi="Times New Roman" w:cs="Times New Roman"/>
          <w:sz w:val="24"/>
          <w:szCs w:val="24"/>
        </w:rPr>
        <w:t xml:space="preserve"> до 100 балів</w:t>
      </w:r>
    </w:p>
    <w:p w:rsidR="00BB761A" w:rsidRPr="00452E86" w:rsidRDefault="00BB761A" w:rsidP="00BB761A">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i/>
          <w:sz w:val="24"/>
          <w:szCs w:val="24"/>
        </w:rPr>
        <w:t>Курсова робота:</w:t>
      </w:r>
      <w:r w:rsidRPr="00452E86">
        <w:rPr>
          <w:rFonts w:ascii="Times New Roman" w:hAnsi="Times New Roman" w:cs="Times New Roman"/>
          <w:sz w:val="24"/>
          <w:szCs w:val="24"/>
        </w:rPr>
        <w:t xml:space="preserve"> до 100 балів</w:t>
      </w:r>
    </w:p>
    <w:p w:rsidR="001A69A7" w:rsidRPr="00452E86" w:rsidRDefault="001A69A7" w:rsidP="0051671B">
      <w:pPr>
        <w:spacing w:after="0" w:line="240" w:lineRule="auto"/>
        <w:rPr>
          <w:rFonts w:ascii="Times New Roman" w:hAnsi="Times New Roman" w:cs="Times New Roman"/>
          <w:sz w:val="24"/>
          <w:szCs w:val="24"/>
        </w:rPr>
      </w:pPr>
    </w:p>
    <w:p w:rsidR="001A69A7" w:rsidRPr="00452E86" w:rsidRDefault="00582324" w:rsidP="00BB761A">
      <w:pPr>
        <w:spacing w:after="0" w:line="240" w:lineRule="auto"/>
        <w:jc w:val="center"/>
        <w:rPr>
          <w:rFonts w:ascii="Times New Roman" w:eastAsia="inter" w:hAnsi="Times New Roman" w:cs="Times New Roman"/>
          <w:b/>
          <w:color w:val="000000"/>
          <w:sz w:val="24"/>
          <w:szCs w:val="24"/>
        </w:rPr>
      </w:pPr>
      <w:bookmarkStart w:id="25" w:name="bm_16_критерії_оцінювання"/>
      <w:r w:rsidRPr="00452E86">
        <w:rPr>
          <w:rFonts w:ascii="Times New Roman" w:eastAsia="inter" w:hAnsi="Times New Roman" w:cs="Times New Roman"/>
          <w:b/>
          <w:color w:val="000000"/>
          <w:sz w:val="24"/>
          <w:szCs w:val="24"/>
        </w:rPr>
        <w:t>КРИТЕРІЇ ОЦІНЮВАННЯ</w:t>
      </w:r>
      <w:bookmarkEnd w:id="25"/>
    </w:p>
    <w:p w:rsidR="00BB761A" w:rsidRPr="00452E86" w:rsidRDefault="00780DB3" w:rsidP="00F06065">
      <w:pPr>
        <w:spacing w:after="0" w:line="240" w:lineRule="auto"/>
        <w:jc w:val="both"/>
        <w:rPr>
          <w:rFonts w:ascii="Times New Roman" w:hAnsi="Times New Roman" w:cs="Times New Roman"/>
          <w:sz w:val="24"/>
          <w:szCs w:val="24"/>
        </w:rPr>
      </w:pPr>
      <w:r w:rsidRPr="00452E86">
        <w:rPr>
          <w:rFonts w:ascii="Times New Roman" w:hAnsi="Times New Roman" w:cs="Times New Roman"/>
          <w:sz w:val="24"/>
          <w:szCs w:val="24"/>
        </w:rPr>
        <w:t xml:space="preserve">Поточний контроль на </w:t>
      </w:r>
      <w:r w:rsidR="00671B0E" w:rsidRPr="00452E86">
        <w:rPr>
          <w:rFonts w:ascii="Times New Roman" w:hAnsi="Times New Roman" w:cs="Times New Roman"/>
          <w:sz w:val="24"/>
          <w:szCs w:val="24"/>
        </w:rPr>
        <w:t>заняттях</w:t>
      </w:r>
      <w:r w:rsidR="00BB761A" w:rsidRPr="00452E86">
        <w:rPr>
          <w:rFonts w:ascii="Times New Roman" w:hAnsi="Times New Roman" w:cs="Times New Roman"/>
          <w:sz w:val="24"/>
          <w:szCs w:val="24"/>
        </w:rPr>
        <w:t xml:space="preserve"> (максимум 30 балів)</w:t>
      </w:r>
      <w:r w:rsidR="00F06065" w:rsidRPr="00452E86">
        <w:rPr>
          <w:rFonts w:ascii="Times New Roman" w:hAnsi="Times New Roman" w:cs="Times New Roman"/>
          <w:sz w:val="24"/>
          <w:szCs w:val="24"/>
        </w:rPr>
        <w:t>:</w:t>
      </w:r>
    </w:p>
    <w:p w:rsidR="00780DB3" w:rsidRPr="00452E86" w:rsidRDefault="00BB761A" w:rsidP="00F06065">
      <w:pPr>
        <w:spacing w:after="0" w:line="240" w:lineRule="auto"/>
        <w:ind w:left="851" w:hanging="131"/>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xml:space="preserve">– </w:t>
      </w:r>
      <w:r w:rsidR="0086487B" w:rsidRPr="00452E86">
        <w:rPr>
          <w:rFonts w:ascii="Times New Roman" w:eastAsia="inter" w:hAnsi="Times New Roman" w:cs="Times New Roman"/>
          <w:iCs/>
          <w:color w:val="000000"/>
          <w:sz w:val="24"/>
          <w:szCs w:val="24"/>
        </w:rPr>
        <w:t>активної участ</w:t>
      </w:r>
      <w:r w:rsidRPr="00452E86">
        <w:rPr>
          <w:rFonts w:ascii="Times New Roman" w:eastAsia="inter" w:hAnsi="Times New Roman" w:cs="Times New Roman"/>
          <w:iCs/>
          <w:color w:val="000000"/>
          <w:sz w:val="24"/>
          <w:szCs w:val="24"/>
        </w:rPr>
        <w:t>ь здобувача</w:t>
      </w:r>
      <w:r w:rsidR="0086487B" w:rsidRPr="00452E86">
        <w:rPr>
          <w:rFonts w:ascii="Times New Roman" w:eastAsia="inter" w:hAnsi="Times New Roman" w:cs="Times New Roman"/>
          <w:iCs/>
          <w:color w:val="000000"/>
          <w:sz w:val="24"/>
          <w:szCs w:val="24"/>
        </w:rPr>
        <w:t xml:space="preserve">, спілкування </w:t>
      </w:r>
      <w:r w:rsidRPr="00452E86">
        <w:rPr>
          <w:rFonts w:ascii="Times New Roman" w:eastAsia="inter" w:hAnsi="Times New Roman" w:cs="Times New Roman"/>
          <w:iCs/>
          <w:color w:val="000000"/>
          <w:sz w:val="24"/>
          <w:szCs w:val="24"/>
        </w:rPr>
        <w:t xml:space="preserve">з викладачем під час лекційних </w:t>
      </w:r>
      <w:r w:rsidR="0086487B" w:rsidRPr="00452E86">
        <w:rPr>
          <w:rFonts w:ascii="Times New Roman" w:eastAsia="inter" w:hAnsi="Times New Roman" w:cs="Times New Roman"/>
          <w:iCs/>
          <w:color w:val="000000"/>
          <w:sz w:val="24"/>
          <w:szCs w:val="24"/>
        </w:rPr>
        <w:t xml:space="preserve">і практичних занять </w:t>
      </w:r>
      <w:r w:rsidR="00F06065" w:rsidRPr="00452E86">
        <w:rPr>
          <w:rFonts w:ascii="Times New Roman" w:eastAsia="inter" w:hAnsi="Times New Roman" w:cs="Times New Roman"/>
          <w:iCs/>
          <w:color w:val="000000"/>
          <w:sz w:val="24"/>
          <w:szCs w:val="24"/>
        </w:rPr>
        <w:t>до</w:t>
      </w:r>
      <w:r w:rsidR="00780DB3" w:rsidRPr="00452E86">
        <w:rPr>
          <w:rFonts w:ascii="Times New Roman" w:eastAsia="inter" w:hAnsi="Times New Roman" w:cs="Times New Roman"/>
          <w:iCs/>
          <w:color w:val="000000"/>
          <w:sz w:val="24"/>
          <w:szCs w:val="24"/>
        </w:rPr>
        <w:t xml:space="preserve"> </w:t>
      </w:r>
      <w:r w:rsidR="00671B0E" w:rsidRPr="00452E86">
        <w:rPr>
          <w:rFonts w:ascii="Times New Roman" w:eastAsia="inter" w:hAnsi="Times New Roman" w:cs="Times New Roman"/>
          <w:iCs/>
          <w:color w:val="000000"/>
          <w:sz w:val="24"/>
          <w:szCs w:val="24"/>
        </w:rPr>
        <w:t>16</w:t>
      </w:r>
      <w:r w:rsidR="00780DB3" w:rsidRPr="00452E86">
        <w:rPr>
          <w:rFonts w:ascii="Times New Roman" w:eastAsia="inter" w:hAnsi="Times New Roman" w:cs="Times New Roman"/>
          <w:iCs/>
          <w:color w:val="000000"/>
          <w:sz w:val="24"/>
          <w:szCs w:val="24"/>
        </w:rPr>
        <w:t xml:space="preserve"> балів</w:t>
      </w:r>
      <w:r w:rsidR="00671B0E" w:rsidRPr="00452E86">
        <w:rPr>
          <w:rFonts w:ascii="Times New Roman" w:eastAsia="inter" w:hAnsi="Times New Roman" w:cs="Times New Roman"/>
          <w:iCs/>
          <w:color w:val="000000"/>
          <w:sz w:val="24"/>
          <w:szCs w:val="24"/>
        </w:rPr>
        <w:t>;</w:t>
      </w:r>
    </w:p>
    <w:p w:rsidR="00671B0E" w:rsidRPr="00452E86" w:rsidRDefault="00BB761A" w:rsidP="00F06065">
      <w:pPr>
        <w:spacing w:after="0" w:line="240" w:lineRule="auto"/>
        <w:ind w:left="720"/>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в</w:t>
      </w:r>
      <w:r w:rsidR="00671B0E" w:rsidRPr="00452E86">
        <w:rPr>
          <w:rFonts w:ascii="Times New Roman" w:eastAsia="inter" w:hAnsi="Times New Roman" w:cs="Times New Roman"/>
          <w:iCs/>
          <w:color w:val="000000"/>
          <w:sz w:val="24"/>
          <w:szCs w:val="24"/>
        </w:rPr>
        <w:t>ідвідування занять оцінюється до 14 балів;</w:t>
      </w:r>
    </w:p>
    <w:p w:rsidR="00780DB3" w:rsidRPr="00452E86" w:rsidRDefault="00780DB3" w:rsidP="00F06065">
      <w:pPr>
        <w:spacing w:after="0" w:line="240" w:lineRule="auto"/>
        <w:jc w:val="both"/>
        <w:rPr>
          <w:rFonts w:ascii="Times New Roman" w:hAnsi="Times New Roman" w:cs="Times New Roman"/>
          <w:sz w:val="24"/>
          <w:szCs w:val="24"/>
        </w:rPr>
      </w:pPr>
      <w:r w:rsidRPr="00452E86">
        <w:rPr>
          <w:rFonts w:ascii="Times New Roman" w:hAnsi="Times New Roman" w:cs="Times New Roman"/>
          <w:sz w:val="24"/>
          <w:szCs w:val="24"/>
        </w:rPr>
        <w:t xml:space="preserve">Виконання </w:t>
      </w:r>
      <w:r w:rsidR="00671B0E" w:rsidRPr="00452E86">
        <w:rPr>
          <w:rFonts w:ascii="Times New Roman" w:hAnsi="Times New Roman" w:cs="Times New Roman"/>
          <w:sz w:val="24"/>
          <w:szCs w:val="24"/>
        </w:rPr>
        <w:t xml:space="preserve">індивідуального завдання </w:t>
      </w:r>
      <w:r w:rsidR="001D74BF" w:rsidRPr="00452E86">
        <w:rPr>
          <w:rFonts w:ascii="Times New Roman" w:hAnsi="Times New Roman" w:cs="Times New Roman"/>
          <w:sz w:val="24"/>
          <w:szCs w:val="24"/>
        </w:rPr>
        <w:t>(</w:t>
      </w:r>
      <w:r w:rsidR="00671B0E" w:rsidRPr="00452E86">
        <w:rPr>
          <w:rFonts w:ascii="Times New Roman" w:hAnsi="Times New Roman" w:cs="Times New Roman"/>
          <w:sz w:val="24"/>
          <w:szCs w:val="24"/>
        </w:rPr>
        <w:t>курсова робота)</w:t>
      </w:r>
      <w:r w:rsidRPr="00452E86">
        <w:rPr>
          <w:rFonts w:ascii="Times New Roman" w:hAnsi="Times New Roman" w:cs="Times New Roman"/>
          <w:sz w:val="24"/>
          <w:szCs w:val="24"/>
        </w:rPr>
        <w:t xml:space="preserve"> (максимум</w:t>
      </w:r>
      <w:r w:rsidR="00F06065" w:rsidRPr="00452E86">
        <w:rPr>
          <w:rFonts w:ascii="Times New Roman" w:hAnsi="Times New Roman" w:cs="Times New Roman"/>
          <w:sz w:val="24"/>
          <w:szCs w:val="24"/>
        </w:rPr>
        <w:t xml:space="preserve"> </w:t>
      </w:r>
      <w:r w:rsidR="00671B0E" w:rsidRPr="00452E86">
        <w:rPr>
          <w:rFonts w:ascii="Times New Roman" w:hAnsi="Times New Roman" w:cs="Times New Roman"/>
          <w:sz w:val="24"/>
          <w:szCs w:val="24"/>
        </w:rPr>
        <w:t>3</w:t>
      </w:r>
      <w:r w:rsidRPr="00452E86">
        <w:rPr>
          <w:rFonts w:ascii="Times New Roman" w:hAnsi="Times New Roman" w:cs="Times New Roman"/>
          <w:sz w:val="24"/>
          <w:szCs w:val="24"/>
        </w:rPr>
        <w:t>0 балів)</w:t>
      </w:r>
      <w:r w:rsidR="00671B0E" w:rsidRPr="00452E86">
        <w:rPr>
          <w:rFonts w:ascii="Times New Roman" w:hAnsi="Times New Roman" w:cs="Times New Roman"/>
          <w:sz w:val="24"/>
          <w:szCs w:val="24"/>
        </w:rPr>
        <w:t>:</w:t>
      </w:r>
    </w:p>
    <w:p w:rsidR="00780DB3" w:rsidRPr="00452E86" w:rsidRDefault="00F06065" w:rsidP="00F06065">
      <w:pPr>
        <w:spacing w:after="0" w:line="240" w:lineRule="auto"/>
        <w:ind w:left="851" w:hanging="131"/>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і</w:t>
      </w:r>
      <w:r w:rsidR="00780DB3" w:rsidRPr="00452E86">
        <w:rPr>
          <w:rFonts w:ascii="Times New Roman" w:eastAsia="inter" w:hAnsi="Times New Roman" w:cs="Times New Roman"/>
          <w:iCs/>
          <w:color w:val="000000"/>
          <w:sz w:val="24"/>
          <w:szCs w:val="24"/>
        </w:rPr>
        <w:t xml:space="preserve">деальне виконання (повністю оформлена, всі обґрунтування та розрахунки, власний аналіз): </w:t>
      </w:r>
      <w:r w:rsidR="00671B0E" w:rsidRPr="00452E86">
        <w:rPr>
          <w:rFonts w:ascii="Times New Roman" w:eastAsia="inter" w:hAnsi="Times New Roman" w:cs="Times New Roman"/>
          <w:iCs/>
          <w:color w:val="000000"/>
          <w:sz w:val="24"/>
          <w:szCs w:val="24"/>
        </w:rPr>
        <w:t>25</w:t>
      </w:r>
      <w:r w:rsidR="00B11B86" w:rsidRPr="00452E86">
        <w:rPr>
          <w:rFonts w:ascii="Times New Roman" w:eastAsia="inter" w:hAnsi="Times New Roman" w:cs="Times New Roman"/>
          <w:iCs/>
          <w:color w:val="000000"/>
          <w:sz w:val="24"/>
          <w:szCs w:val="24"/>
        </w:rPr>
        <w:t>-</w:t>
      </w:r>
      <w:r w:rsidR="00671B0E" w:rsidRPr="00452E86">
        <w:rPr>
          <w:rFonts w:ascii="Times New Roman" w:eastAsia="inter" w:hAnsi="Times New Roman" w:cs="Times New Roman"/>
          <w:iCs/>
          <w:color w:val="000000"/>
          <w:sz w:val="24"/>
          <w:szCs w:val="24"/>
        </w:rPr>
        <w:t>3</w:t>
      </w:r>
      <w:r w:rsidR="00780DB3" w:rsidRPr="00452E86">
        <w:rPr>
          <w:rFonts w:ascii="Times New Roman" w:eastAsia="inter" w:hAnsi="Times New Roman" w:cs="Times New Roman"/>
          <w:iCs/>
          <w:color w:val="000000"/>
          <w:sz w:val="24"/>
          <w:szCs w:val="24"/>
        </w:rPr>
        <w:t>0 балів</w:t>
      </w:r>
      <w:r w:rsidRPr="00452E86">
        <w:rPr>
          <w:rFonts w:ascii="Times New Roman" w:eastAsia="inter" w:hAnsi="Times New Roman" w:cs="Times New Roman"/>
          <w:iCs/>
          <w:color w:val="000000"/>
          <w:sz w:val="24"/>
          <w:szCs w:val="24"/>
        </w:rPr>
        <w:t>;</w:t>
      </w:r>
    </w:p>
    <w:p w:rsidR="00780DB3" w:rsidRPr="00452E86" w:rsidRDefault="00F06065" w:rsidP="002A303D">
      <w:pPr>
        <w:spacing w:after="0" w:line="240" w:lineRule="auto"/>
        <w:ind w:left="851" w:hanging="131"/>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в</w:t>
      </w:r>
      <w:r w:rsidR="00780DB3" w:rsidRPr="00452E86">
        <w:rPr>
          <w:rFonts w:ascii="Times New Roman" w:eastAsia="inter" w:hAnsi="Times New Roman" w:cs="Times New Roman"/>
          <w:iCs/>
          <w:color w:val="000000"/>
          <w:sz w:val="24"/>
          <w:szCs w:val="24"/>
        </w:rPr>
        <w:t xml:space="preserve">иконано майже повністю (окремі незначні недоліки у оформленні чи </w:t>
      </w:r>
      <w:r w:rsidR="001D74BF" w:rsidRPr="00452E86">
        <w:rPr>
          <w:rFonts w:ascii="Times New Roman" w:eastAsia="inter" w:hAnsi="Times New Roman" w:cs="Times New Roman"/>
          <w:iCs/>
          <w:color w:val="000000"/>
          <w:sz w:val="24"/>
          <w:szCs w:val="24"/>
        </w:rPr>
        <w:t>обґрунтуваннях</w:t>
      </w:r>
      <w:r w:rsidR="00780DB3" w:rsidRPr="00452E86">
        <w:rPr>
          <w:rFonts w:ascii="Times New Roman" w:eastAsia="inter" w:hAnsi="Times New Roman" w:cs="Times New Roman"/>
          <w:iCs/>
          <w:color w:val="000000"/>
          <w:sz w:val="24"/>
          <w:szCs w:val="24"/>
        </w:rPr>
        <w:t xml:space="preserve">): </w:t>
      </w:r>
      <w:r w:rsidR="00671B0E" w:rsidRPr="00452E86">
        <w:rPr>
          <w:rFonts w:ascii="Times New Roman" w:eastAsia="inter" w:hAnsi="Times New Roman" w:cs="Times New Roman"/>
          <w:iCs/>
          <w:color w:val="000000"/>
          <w:sz w:val="24"/>
          <w:szCs w:val="24"/>
        </w:rPr>
        <w:t>20-25</w:t>
      </w:r>
      <w:r w:rsidR="00780DB3" w:rsidRPr="00452E86">
        <w:rPr>
          <w:rFonts w:ascii="Times New Roman" w:eastAsia="inter" w:hAnsi="Times New Roman" w:cs="Times New Roman"/>
          <w:iCs/>
          <w:color w:val="000000"/>
          <w:sz w:val="24"/>
          <w:szCs w:val="24"/>
        </w:rPr>
        <w:t xml:space="preserve"> балів</w:t>
      </w:r>
      <w:r w:rsidRPr="00452E86">
        <w:rPr>
          <w:rFonts w:ascii="Times New Roman" w:eastAsia="inter" w:hAnsi="Times New Roman" w:cs="Times New Roman"/>
          <w:iCs/>
          <w:color w:val="000000"/>
          <w:sz w:val="24"/>
          <w:szCs w:val="24"/>
        </w:rPr>
        <w:t>;</w:t>
      </w:r>
    </w:p>
    <w:p w:rsidR="00780DB3" w:rsidRPr="00452E86" w:rsidRDefault="00F06065" w:rsidP="002A303D">
      <w:pPr>
        <w:spacing w:after="0" w:line="240" w:lineRule="auto"/>
        <w:ind w:left="851" w:hanging="131"/>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в</w:t>
      </w:r>
      <w:r w:rsidR="00780DB3" w:rsidRPr="00452E86">
        <w:rPr>
          <w:rFonts w:ascii="Times New Roman" w:eastAsia="inter" w:hAnsi="Times New Roman" w:cs="Times New Roman"/>
          <w:iCs/>
          <w:color w:val="000000"/>
          <w:sz w:val="24"/>
          <w:szCs w:val="24"/>
        </w:rPr>
        <w:t xml:space="preserve">иконано частково (відсутні частини роботи, допущено суттєві помилки у розрахунках): </w:t>
      </w:r>
      <w:r w:rsidR="00671B0E" w:rsidRPr="00452E86">
        <w:rPr>
          <w:rFonts w:ascii="Times New Roman" w:eastAsia="inter" w:hAnsi="Times New Roman" w:cs="Times New Roman"/>
          <w:iCs/>
          <w:color w:val="000000"/>
          <w:sz w:val="24"/>
          <w:szCs w:val="24"/>
        </w:rPr>
        <w:t>10-20</w:t>
      </w:r>
      <w:r w:rsidR="00780DB3" w:rsidRPr="00452E86">
        <w:rPr>
          <w:rFonts w:ascii="Times New Roman" w:eastAsia="inter" w:hAnsi="Times New Roman" w:cs="Times New Roman"/>
          <w:iCs/>
          <w:color w:val="000000"/>
          <w:sz w:val="24"/>
          <w:szCs w:val="24"/>
        </w:rPr>
        <w:t xml:space="preserve"> балів</w:t>
      </w:r>
      <w:r w:rsidRPr="00452E86">
        <w:rPr>
          <w:rFonts w:ascii="Times New Roman" w:eastAsia="inter" w:hAnsi="Times New Roman" w:cs="Times New Roman"/>
          <w:iCs/>
          <w:color w:val="000000"/>
          <w:sz w:val="24"/>
          <w:szCs w:val="24"/>
        </w:rPr>
        <w:t>;</w:t>
      </w:r>
    </w:p>
    <w:p w:rsidR="00780DB3" w:rsidRPr="00452E86" w:rsidRDefault="00F06065" w:rsidP="002A303D">
      <w:pPr>
        <w:spacing w:after="0" w:line="240" w:lineRule="auto"/>
        <w:ind w:left="851" w:hanging="131"/>
        <w:jc w:val="both"/>
        <w:rPr>
          <w:rFonts w:ascii="Times New Roman" w:eastAsia="inter" w:hAnsi="Times New Roman" w:cs="Times New Roman"/>
          <w:iCs/>
          <w:color w:val="000000"/>
          <w:sz w:val="24"/>
          <w:szCs w:val="24"/>
        </w:rPr>
      </w:pPr>
      <w:r w:rsidRPr="00452E86">
        <w:rPr>
          <w:rFonts w:ascii="Times New Roman" w:eastAsia="inter" w:hAnsi="Times New Roman" w:cs="Times New Roman"/>
          <w:iCs/>
          <w:color w:val="000000"/>
          <w:sz w:val="24"/>
          <w:szCs w:val="24"/>
        </w:rPr>
        <w:t>– ф</w:t>
      </w:r>
      <w:r w:rsidR="00780DB3" w:rsidRPr="00452E86">
        <w:rPr>
          <w:rFonts w:ascii="Times New Roman" w:eastAsia="inter" w:hAnsi="Times New Roman" w:cs="Times New Roman"/>
          <w:iCs/>
          <w:color w:val="000000"/>
          <w:sz w:val="24"/>
          <w:szCs w:val="24"/>
        </w:rPr>
        <w:t>рагментарне чи несвоєчасне виконання, значні помилки: 0</w:t>
      </w:r>
      <w:r w:rsidR="00B11B86" w:rsidRPr="00452E86">
        <w:rPr>
          <w:rFonts w:ascii="Times New Roman" w:eastAsia="inter" w:hAnsi="Times New Roman" w:cs="Times New Roman"/>
          <w:iCs/>
          <w:color w:val="000000"/>
          <w:sz w:val="24"/>
          <w:szCs w:val="24"/>
        </w:rPr>
        <w:t>-</w:t>
      </w:r>
      <w:r w:rsidR="00671B0E" w:rsidRPr="00452E86">
        <w:rPr>
          <w:rFonts w:ascii="Times New Roman" w:eastAsia="inter" w:hAnsi="Times New Roman" w:cs="Times New Roman"/>
          <w:iCs/>
          <w:color w:val="000000"/>
          <w:sz w:val="24"/>
          <w:szCs w:val="24"/>
        </w:rPr>
        <w:t>10</w:t>
      </w:r>
      <w:r w:rsidR="00780DB3" w:rsidRPr="00452E86">
        <w:rPr>
          <w:rFonts w:ascii="Times New Roman" w:eastAsia="inter" w:hAnsi="Times New Roman" w:cs="Times New Roman"/>
          <w:iCs/>
          <w:color w:val="000000"/>
          <w:sz w:val="24"/>
          <w:szCs w:val="24"/>
        </w:rPr>
        <w:t xml:space="preserve"> балів.</w:t>
      </w:r>
    </w:p>
    <w:p w:rsidR="000B0BE8" w:rsidRPr="00452E86" w:rsidRDefault="002A303D" w:rsidP="002A303D">
      <w:pPr>
        <w:spacing w:after="0" w:line="240" w:lineRule="auto"/>
        <w:ind w:firstLine="709"/>
        <w:jc w:val="both"/>
        <w:rPr>
          <w:rFonts w:ascii="Times New Roman" w:hAnsi="Times New Roman" w:cs="Times New Roman"/>
          <w:sz w:val="24"/>
          <w:szCs w:val="24"/>
        </w:rPr>
      </w:pPr>
      <w:r w:rsidRPr="00452E86">
        <w:rPr>
          <w:rFonts w:ascii="Times New Roman" w:hAnsi="Times New Roman" w:cs="Times New Roman"/>
          <w:sz w:val="24"/>
          <w:szCs w:val="24"/>
        </w:rPr>
        <w:t>Максимальна кількість балів, яку може отримати здобувач вищої освіти за модуль, становить 100 (до 60 балів поточного контролю та до 40 балів модульний контроль). Середнє арифметичне суми модульних оцінок складає оцінку за семестр.</w:t>
      </w:r>
    </w:p>
    <w:p w:rsidR="00671B0E" w:rsidRPr="00452E86" w:rsidRDefault="00671B0E" w:rsidP="002A303D">
      <w:pPr>
        <w:spacing w:after="0" w:line="240" w:lineRule="auto"/>
        <w:ind w:firstLine="709"/>
        <w:jc w:val="both"/>
        <w:rPr>
          <w:rFonts w:ascii="Times New Roman" w:hAnsi="Times New Roman" w:cs="Times New Roman"/>
          <w:sz w:val="24"/>
          <w:szCs w:val="24"/>
          <w:lang w:val="ru-RU"/>
        </w:rPr>
      </w:pPr>
      <w:r w:rsidRPr="00452E86">
        <w:rPr>
          <w:rFonts w:ascii="Times New Roman" w:hAnsi="Times New Roman" w:cs="Times New Roman"/>
          <w:sz w:val="24"/>
          <w:szCs w:val="24"/>
        </w:rPr>
        <w:t>При заповненні заліково-екзаменаційної відомості та залікової книжки (індивідуального навчального плану) студента, оцінка, виставлена за 100-бальною шкалою, повинна бути переведена до державної шкали (5, 4, 3,) та шкали ECTS (А, В, С, D, Е)</w:t>
      </w:r>
    </w:p>
    <w:p w:rsidR="00671B0E" w:rsidRDefault="00671B0E" w:rsidP="0051671B">
      <w:pPr>
        <w:spacing w:line="240" w:lineRule="auto"/>
        <w:ind w:firstLine="709"/>
        <w:jc w:val="both"/>
        <w:rPr>
          <w:rFonts w:ascii="Times New Roman" w:hAnsi="Times New Roman" w:cs="Times New Roman"/>
          <w:sz w:val="24"/>
          <w:szCs w:val="24"/>
        </w:rPr>
      </w:pPr>
    </w:p>
    <w:p w:rsidR="00A555D1" w:rsidRDefault="00A555D1" w:rsidP="0051671B">
      <w:pPr>
        <w:spacing w:line="240" w:lineRule="auto"/>
        <w:ind w:firstLine="709"/>
        <w:jc w:val="both"/>
        <w:rPr>
          <w:rFonts w:ascii="Times New Roman" w:hAnsi="Times New Roman" w:cs="Times New Roman"/>
          <w:sz w:val="24"/>
          <w:szCs w:val="24"/>
        </w:rPr>
      </w:pPr>
    </w:p>
    <w:p w:rsidR="00A555D1" w:rsidRDefault="00A555D1" w:rsidP="0051671B">
      <w:pPr>
        <w:spacing w:line="240" w:lineRule="auto"/>
        <w:ind w:firstLine="709"/>
        <w:jc w:val="both"/>
        <w:rPr>
          <w:rFonts w:ascii="Times New Roman" w:hAnsi="Times New Roman" w:cs="Times New Roman"/>
          <w:sz w:val="24"/>
          <w:szCs w:val="24"/>
        </w:rPr>
      </w:pPr>
    </w:p>
    <w:p w:rsidR="00A555D1" w:rsidRDefault="00A555D1" w:rsidP="0051671B">
      <w:pPr>
        <w:spacing w:line="240" w:lineRule="auto"/>
        <w:ind w:firstLine="709"/>
        <w:jc w:val="both"/>
        <w:rPr>
          <w:rFonts w:ascii="Times New Roman" w:hAnsi="Times New Roman" w:cs="Times New Roman"/>
          <w:sz w:val="24"/>
          <w:szCs w:val="24"/>
        </w:rPr>
      </w:pPr>
    </w:p>
    <w:p w:rsidR="00A555D1" w:rsidRPr="00452E86" w:rsidRDefault="00A555D1" w:rsidP="0051671B">
      <w:pPr>
        <w:spacing w:line="240" w:lineRule="auto"/>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1"/>
        <w:gridCol w:w="4751"/>
        <w:gridCol w:w="1469"/>
        <w:gridCol w:w="1326"/>
      </w:tblGrid>
      <w:tr w:rsidR="00671B0E" w:rsidRPr="00452E86" w:rsidTr="00582324">
        <w:tc>
          <w:tcPr>
            <w:tcW w:w="1296" w:type="pct"/>
            <w:vAlign w:val="center"/>
          </w:tcPr>
          <w:p w:rsidR="00671B0E" w:rsidRPr="00452E86" w:rsidRDefault="00671B0E" w:rsidP="0051671B">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Визначення назви за державною шкалою(оцінка)</w:t>
            </w:r>
          </w:p>
        </w:tc>
        <w:tc>
          <w:tcPr>
            <w:tcW w:w="2332" w:type="pct"/>
            <w:vAlign w:val="center"/>
          </w:tcPr>
          <w:p w:rsidR="00671B0E" w:rsidRPr="00452E86" w:rsidRDefault="00671B0E" w:rsidP="0051671B">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Визначення назви за шкалою ECTS</w:t>
            </w:r>
          </w:p>
        </w:tc>
        <w:tc>
          <w:tcPr>
            <w:tcW w:w="721" w:type="pct"/>
            <w:vAlign w:val="center"/>
          </w:tcPr>
          <w:p w:rsidR="00671B0E" w:rsidRPr="00452E86" w:rsidRDefault="00671B0E" w:rsidP="0051671B">
            <w:pPr>
              <w:tabs>
                <w:tab w:val="center" w:pos="612"/>
              </w:tabs>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За 100 бальною шкалою</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b/>
                <w:sz w:val="24"/>
                <w:szCs w:val="24"/>
              </w:rPr>
            </w:pPr>
            <w:r w:rsidRPr="00452E86">
              <w:rPr>
                <w:rFonts w:ascii="Times New Roman" w:hAnsi="Times New Roman" w:cs="Times New Roman"/>
                <w:b/>
                <w:sz w:val="24"/>
                <w:szCs w:val="24"/>
              </w:rPr>
              <w:t>ECTS</w:t>
            </w:r>
          </w:p>
          <w:p w:rsidR="00671B0E" w:rsidRPr="00452E86" w:rsidRDefault="00671B0E" w:rsidP="0051671B">
            <w:pPr>
              <w:spacing w:line="240" w:lineRule="auto"/>
              <w:ind w:left="-471"/>
              <w:jc w:val="center"/>
              <w:rPr>
                <w:rFonts w:ascii="Times New Roman" w:hAnsi="Times New Roman" w:cs="Times New Roman"/>
                <w:b/>
                <w:sz w:val="24"/>
                <w:szCs w:val="24"/>
              </w:rPr>
            </w:pPr>
            <w:r w:rsidRPr="00452E86">
              <w:rPr>
                <w:rFonts w:ascii="Times New Roman" w:hAnsi="Times New Roman" w:cs="Times New Roman"/>
                <w:b/>
                <w:sz w:val="24"/>
                <w:szCs w:val="24"/>
              </w:rPr>
              <w:t>оцінка</w:t>
            </w:r>
          </w:p>
        </w:tc>
      </w:tr>
      <w:tr w:rsidR="00671B0E" w:rsidRPr="00452E86" w:rsidTr="00582324">
        <w:tc>
          <w:tcPr>
            <w:tcW w:w="1296" w:type="pct"/>
            <w:vAlign w:val="center"/>
          </w:tcPr>
          <w:p w:rsidR="00671B0E" w:rsidRPr="00452E86" w:rsidRDefault="00671B0E" w:rsidP="0051671B">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ВІДМІННО – 5</w:t>
            </w:r>
          </w:p>
        </w:tc>
        <w:tc>
          <w:tcPr>
            <w:tcW w:w="2332" w:type="pct"/>
          </w:tcPr>
          <w:p w:rsidR="00671B0E" w:rsidRPr="00452E86" w:rsidRDefault="00671B0E" w:rsidP="0051671B">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Відмінно</w:t>
            </w:r>
            <w:r w:rsidRPr="00452E86">
              <w:rPr>
                <w:rFonts w:ascii="Times New Roman" w:hAnsi="Times New Roman" w:cs="Times New Roman"/>
                <w:sz w:val="24"/>
                <w:szCs w:val="24"/>
              </w:rPr>
              <w:t xml:space="preserve"> – відмінне виконання лише з незначною кількістю помилок</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90-100</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A</w:t>
            </w:r>
          </w:p>
        </w:tc>
      </w:tr>
      <w:tr w:rsidR="00671B0E" w:rsidRPr="00452E86" w:rsidTr="00582324">
        <w:trPr>
          <w:cantSplit/>
          <w:trHeight w:val="70"/>
        </w:trPr>
        <w:tc>
          <w:tcPr>
            <w:tcW w:w="1296" w:type="pct"/>
            <w:vMerge w:val="restart"/>
            <w:vAlign w:val="center"/>
          </w:tcPr>
          <w:p w:rsidR="00671B0E" w:rsidRPr="00452E86" w:rsidRDefault="00671B0E" w:rsidP="0051671B">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ДОБРЕ – 4</w:t>
            </w:r>
          </w:p>
        </w:tc>
        <w:tc>
          <w:tcPr>
            <w:tcW w:w="2332" w:type="pct"/>
          </w:tcPr>
          <w:p w:rsidR="00671B0E" w:rsidRPr="00452E86" w:rsidRDefault="00671B0E" w:rsidP="0051671B">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Дуже добре</w:t>
            </w:r>
            <w:r w:rsidRPr="00452E86">
              <w:rPr>
                <w:rFonts w:ascii="Times New Roman" w:hAnsi="Times New Roman" w:cs="Times New Roman"/>
                <w:sz w:val="24"/>
                <w:szCs w:val="24"/>
              </w:rPr>
              <w:t xml:space="preserve"> – вище середнього рівня з кількома помилками</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82-89</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B</w:t>
            </w:r>
          </w:p>
        </w:tc>
      </w:tr>
      <w:tr w:rsidR="00671B0E" w:rsidRPr="00452E86" w:rsidTr="00582324">
        <w:trPr>
          <w:cantSplit/>
          <w:trHeight w:val="251"/>
        </w:trPr>
        <w:tc>
          <w:tcPr>
            <w:tcW w:w="1296" w:type="pct"/>
            <w:vMerge/>
            <w:vAlign w:val="center"/>
          </w:tcPr>
          <w:p w:rsidR="00671B0E" w:rsidRPr="00452E86" w:rsidRDefault="00671B0E" w:rsidP="0051671B">
            <w:pPr>
              <w:spacing w:line="240" w:lineRule="auto"/>
              <w:jc w:val="center"/>
              <w:rPr>
                <w:rFonts w:ascii="Times New Roman" w:hAnsi="Times New Roman" w:cs="Times New Roman"/>
                <w:b/>
                <w:sz w:val="24"/>
                <w:szCs w:val="24"/>
              </w:rPr>
            </w:pPr>
          </w:p>
        </w:tc>
        <w:tc>
          <w:tcPr>
            <w:tcW w:w="2332" w:type="pct"/>
          </w:tcPr>
          <w:p w:rsidR="00671B0E" w:rsidRPr="00452E86" w:rsidRDefault="00671B0E" w:rsidP="0051671B">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Добре</w:t>
            </w:r>
            <w:r w:rsidRPr="00452E86">
              <w:rPr>
                <w:rFonts w:ascii="Times New Roman" w:hAnsi="Times New Roman" w:cs="Times New Roman"/>
                <w:sz w:val="24"/>
                <w:szCs w:val="24"/>
              </w:rPr>
              <w:t xml:space="preserve"> – в загальному правильна робота з певною кількістю грубих помилок</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75-81</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C</w:t>
            </w:r>
          </w:p>
        </w:tc>
      </w:tr>
      <w:tr w:rsidR="00671B0E" w:rsidRPr="00452E86" w:rsidTr="00582324">
        <w:trPr>
          <w:cantSplit/>
          <w:trHeight w:val="463"/>
        </w:trPr>
        <w:tc>
          <w:tcPr>
            <w:tcW w:w="1296" w:type="pct"/>
            <w:vMerge w:val="restart"/>
            <w:vAlign w:val="center"/>
          </w:tcPr>
          <w:p w:rsidR="00671B0E" w:rsidRPr="00452E86" w:rsidRDefault="00671B0E" w:rsidP="002A303D">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 xml:space="preserve">ЗАДОВІЛЬНО </w:t>
            </w:r>
            <w:r w:rsidR="002A303D" w:rsidRPr="00452E86">
              <w:rPr>
                <w:rFonts w:ascii="Times New Roman" w:hAnsi="Times New Roman" w:cs="Times New Roman"/>
                <w:b/>
                <w:sz w:val="24"/>
                <w:szCs w:val="24"/>
              </w:rPr>
              <w:t>–</w:t>
            </w:r>
            <w:r w:rsidRPr="00452E86">
              <w:rPr>
                <w:rFonts w:ascii="Times New Roman" w:hAnsi="Times New Roman" w:cs="Times New Roman"/>
                <w:b/>
                <w:sz w:val="24"/>
                <w:szCs w:val="24"/>
              </w:rPr>
              <w:t xml:space="preserve"> 3</w:t>
            </w:r>
          </w:p>
        </w:tc>
        <w:tc>
          <w:tcPr>
            <w:tcW w:w="2332" w:type="pct"/>
          </w:tcPr>
          <w:p w:rsidR="00671B0E" w:rsidRPr="00452E86" w:rsidRDefault="00671B0E" w:rsidP="002A303D">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Задовільно</w:t>
            </w:r>
            <w:r w:rsidRPr="00452E86">
              <w:rPr>
                <w:rFonts w:ascii="Times New Roman" w:hAnsi="Times New Roman" w:cs="Times New Roman"/>
                <w:sz w:val="24"/>
                <w:szCs w:val="24"/>
              </w:rPr>
              <w:t xml:space="preserve"> </w:t>
            </w:r>
            <w:r w:rsidR="002A303D" w:rsidRPr="00452E86">
              <w:rPr>
                <w:rFonts w:ascii="Times New Roman" w:hAnsi="Times New Roman" w:cs="Times New Roman"/>
                <w:sz w:val="24"/>
                <w:szCs w:val="24"/>
              </w:rPr>
              <w:t>–</w:t>
            </w:r>
            <w:r w:rsidRPr="00452E86">
              <w:rPr>
                <w:rFonts w:ascii="Times New Roman" w:hAnsi="Times New Roman" w:cs="Times New Roman"/>
                <w:sz w:val="24"/>
                <w:szCs w:val="24"/>
              </w:rPr>
              <w:t xml:space="preserve"> непогано, але зі значною кількістю недоліків</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69-74</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D</w:t>
            </w:r>
          </w:p>
        </w:tc>
      </w:tr>
      <w:tr w:rsidR="00671B0E" w:rsidRPr="00452E86" w:rsidTr="00582324">
        <w:trPr>
          <w:cantSplit/>
          <w:trHeight w:val="70"/>
        </w:trPr>
        <w:tc>
          <w:tcPr>
            <w:tcW w:w="1296" w:type="pct"/>
            <w:vMerge/>
            <w:vAlign w:val="center"/>
          </w:tcPr>
          <w:p w:rsidR="00671B0E" w:rsidRPr="00452E86" w:rsidRDefault="00671B0E" w:rsidP="0051671B">
            <w:pPr>
              <w:spacing w:line="240" w:lineRule="auto"/>
              <w:jc w:val="center"/>
              <w:rPr>
                <w:rFonts w:ascii="Times New Roman" w:hAnsi="Times New Roman" w:cs="Times New Roman"/>
                <w:b/>
                <w:sz w:val="24"/>
                <w:szCs w:val="24"/>
              </w:rPr>
            </w:pPr>
          </w:p>
        </w:tc>
        <w:tc>
          <w:tcPr>
            <w:tcW w:w="2332" w:type="pct"/>
          </w:tcPr>
          <w:p w:rsidR="00671B0E" w:rsidRPr="00452E86" w:rsidRDefault="00671B0E" w:rsidP="0051671B">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Достатньо</w:t>
            </w:r>
            <w:r w:rsidRPr="00452E86">
              <w:rPr>
                <w:rFonts w:ascii="Times New Roman" w:hAnsi="Times New Roman" w:cs="Times New Roman"/>
                <w:sz w:val="24"/>
                <w:szCs w:val="24"/>
              </w:rPr>
              <w:t xml:space="preserve"> – виконання задовольняє мінімальні критерії</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60-68</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E</w:t>
            </w:r>
          </w:p>
        </w:tc>
      </w:tr>
      <w:tr w:rsidR="00671B0E" w:rsidRPr="00452E86" w:rsidTr="00582324">
        <w:trPr>
          <w:cantSplit/>
          <w:trHeight w:val="551"/>
        </w:trPr>
        <w:tc>
          <w:tcPr>
            <w:tcW w:w="1296" w:type="pct"/>
            <w:vMerge w:val="restart"/>
            <w:vAlign w:val="center"/>
          </w:tcPr>
          <w:p w:rsidR="00671B0E" w:rsidRPr="00452E86" w:rsidRDefault="00671B0E" w:rsidP="002A303D">
            <w:pPr>
              <w:spacing w:line="240" w:lineRule="auto"/>
              <w:jc w:val="center"/>
              <w:rPr>
                <w:rFonts w:ascii="Times New Roman" w:hAnsi="Times New Roman" w:cs="Times New Roman"/>
                <w:b/>
                <w:sz w:val="24"/>
                <w:szCs w:val="24"/>
              </w:rPr>
            </w:pPr>
            <w:r w:rsidRPr="00452E86">
              <w:rPr>
                <w:rFonts w:ascii="Times New Roman" w:hAnsi="Times New Roman" w:cs="Times New Roman"/>
                <w:b/>
                <w:sz w:val="24"/>
                <w:szCs w:val="24"/>
              </w:rPr>
              <w:t xml:space="preserve">НЕЗАДОВІЛЬНО </w:t>
            </w:r>
            <w:r w:rsidR="002A303D" w:rsidRPr="00452E86">
              <w:rPr>
                <w:rFonts w:ascii="Times New Roman" w:hAnsi="Times New Roman" w:cs="Times New Roman"/>
                <w:b/>
                <w:sz w:val="24"/>
                <w:szCs w:val="24"/>
              </w:rPr>
              <w:t>–</w:t>
            </w:r>
            <w:r w:rsidRPr="00452E86">
              <w:rPr>
                <w:rFonts w:ascii="Times New Roman" w:hAnsi="Times New Roman" w:cs="Times New Roman"/>
                <w:b/>
                <w:sz w:val="24"/>
                <w:szCs w:val="24"/>
              </w:rPr>
              <w:t xml:space="preserve"> 2</w:t>
            </w:r>
          </w:p>
        </w:tc>
        <w:tc>
          <w:tcPr>
            <w:tcW w:w="2332" w:type="pct"/>
          </w:tcPr>
          <w:p w:rsidR="00671B0E" w:rsidRPr="00452E86" w:rsidRDefault="00671B0E" w:rsidP="0051671B">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Незадовільно</w:t>
            </w:r>
            <w:r w:rsidRPr="00452E86">
              <w:rPr>
                <w:rFonts w:ascii="Times New Roman" w:hAnsi="Times New Roman" w:cs="Times New Roman"/>
                <w:sz w:val="24"/>
                <w:szCs w:val="24"/>
              </w:rPr>
              <w:t xml:space="preserve"> – потрібно попрацювати перед тим як отримати залік або екзамен (без повторного вивчення модуля)</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35-59</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FX</w:t>
            </w:r>
          </w:p>
        </w:tc>
      </w:tr>
      <w:tr w:rsidR="00671B0E" w:rsidRPr="00452E86" w:rsidTr="00582324">
        <w:trPr>
          <w:cantSplit/>
          <w:trHeight w:val="823"/>
        </w:trPr>
        <w:tc>
          <w:tcPr>
            <w:tcW w:w="1296" w:type="pct"/>
            <w:vMerge/>
            <w:vAlign w:val="center"/>
          </w:tcPr>
          <w:p w:rsidR="00671B0E" w:rsidRPr="00452E86" w:rsidRDefault="00671B0E" w:rsidP="0051671B">
            <w:pPr>
              <w:spacing w:line="240" w:lineRule="auto"/>
              <w:jc w:val="center"/>
              <w:rPr>
                <w:rFonts w:ascii="Times New Roman" w:hAnsi="Times New Roman" w:cs="Times New Roman"/>
                <w:sz w:val="24"/>
                <w:szCs w:val="24"/>
              </w:rPr>
            </w:pPr>
          </w:p>
        </w:tc>
        <w:tc>
          <w:tcPr>
            <w:tcW w:w="2332" w:type="pct"/>
          </w:tcPr>
          <w:p w:rsidR="00671B0E" w:rsidRPr="00452E86" w:rsidRDefault="00671B0E" w:rsidP="002A303D">
            <w:pPr>
              <w:spacing w:line="240" w:lineRule="auto"/>
              <w:rPr>
                <w:rFonts w:ascii="Times New Roman" w:hAnsi="Times New Roman" w:cs="Times New Roman"/>
                <w:sz w:val="24"/>
                <w:szCs w:val="24"/>
              </w:rPr>
            </w:pPr>
            <w:r w:rsidRPr="00452E86">
              <w:rPr>
                <w:rFonts w:ascii="Times New Roman" w:hAnsi="Times New Roman" w:cs="Times New Roman"/>
                <w:b/>
                <w:sz w:val="24"/>
                <w:szCs w:val="24"/>
                <w:u w:val="single"/>
              </w:rPr>
              <w:t>Незадовільно</w:t>
            </w:r>
            <w:r w:rsidRPr="00452E86">
              <w:rPr>
                <w:rFonts w:ascii="Times New Roman" w:hAnsi="Times New Roman" w:cs="Times New Roman"/>
                <w:sz w:val="24"/>
                <w:szCs w:val="24"/>
              </w:rPr>
              <w:t xml:space="preserve"> </w:t>
            </w:r>
            <w:r w:rsidR="002A303D" w:rsidRPr="00452E86">
              <w:rPr>
                <w:rFonts w:ascii="Times New Roman" w:hAnsi="Times New Roman" w:cs="Times New Roman"/>
                <w:sz w:val="24"/>
                <w:szCs w:val="24"/>
              </w:rPr>
              <w:t>–</w:t>
            </w:r>
            <w:r w:rsidRPr="00452E86">
              <w:rPr>
                <w:rFonts w:ascii="Times New Roman" w:hAnsi="Times New Roman" w:cs="Times New Roman"/>
                <w:sz w:val="24"/>
                <w:szCs w:val="24"/>
              </w:rPr>
              <w:t xml:space="preserve"> необхідна серйозна подальша робота (повторне вивчення модуля)</w:t>
            </w:r>
          </w:p>
        </w:tc>
        <w:tc>
          <w:tcPr>
            <w:tcW w:w="721" w:type="pct"/>
            <w:vAlign w:val="center"/>
          </w:tcPr>
          <w:p w:rsidR="00671B0E" w:rsidRPr="00452E86" w:rsidRDefault="00671B0E" w:rsidP="0051671B">
            <w:pPr>
              <w:spacing w:line="240" w:lineRule="auto"/>
              <w:ind w:left="-346"/>
              <w:jc w:val="center"/>
              <w:rPr>
                <w:rFonts w:ascii="Times New Roman" w:hAnsi="Times New Roman" w:cs="Times New Roman"/>
                <w:sz w:val="24"/>
                <w:szCs w:val="24"/>
              </w:rPr>
            </w:pPr>
            <w:r w:rsidRPr="00452E86">
              <w:rPr>
                <w:rFonts w:ascii="Times New Roman" w:hAnsi="Times New Roman" w:cs="Times New Roman"/>
                <w:sz w:val="24"/>
                <w:szCs w:val="24"/>
              </w:rPr>
              <w:t>&lt;35</w:t>
            </w:r>
          </w:p>
        </w:tc>
        <w:tc>
          <w:tcPr>
            <w:tcW w:w="651" w:type="pct"/>
            <w:vAlign w:val="center"/>
          </w:tcPr>
          <w:p w:rsidR="00671B0E" w:rsidRPr="00452E86" w:rsidRDefault="00671B0E" w:rsidP="0051671B">
            <w:pPr>
              <w:spacing w:line="240" w:lineRule="auto"/>
              <w:ind w:left="-471"/>
              <w:jc w:val="center"/>
              <w:rPr>
                <w:rFonts w:ascii="Times New Roman" w:hAnsi="Times New Roman" w:cs="Times New Roman"/>
                <w:sz w:val="24"/>
                <w:szCs w:val="24"/>
              </w:rPr>
            </w:pPr>
            <w:r w:rsidRPr="00452E86">
              <w:rPr>
                <w:rFonts w:ascii="Times New Roman" w:hAnsi="Times New Roman" w:cs="Times New Roman"/>
                <w:sz w:val="24"/>
                <w:szCs w:val="24"/>
              </w:rPr>
              <w:t>F</w:t>
            </w:r>
          </w:p>
        </w:tc>
      </w:tr>
    </w:tbl>
    <w:p w:rsidR="00B11B86" w:rsidRPr="00452E86" w:rsidRDefault="00B11B86" w:rsidP="0051671B">
      <w:pPr>
        <w:spacing w:after="0" w:line="240" w:lineRule="auto"/>
        <w:rPr>
          <w:rFonts w:ascii="Times New Roman" w:eastAsia="inter" w:hAnsi="Times New Roman" w:cs="Times New Roman"/>
          <w:color w:val="000000"/>
          <w:sz w:val="24"/>
          <w:szCs w:val="24"/>
        </w:rPr>
      </w:pPr>
    </w:p>
    <w:p w:rsidR="00B11B86" w:rsidRPr="00452E86" w:rsidRDefault="00B11B86" w:rsidP="001C471F">
      <w:pPr>
        <w:spacing w:after="0" w:line="240" w:lineRule="auto"/>
        <w:jc w:val="center"/>
        <w:rPr>
          <w:rFonts w:ascii="Times New Roman" w:hAnsi="Times New Roman" w:cs="Times New Roman"/>
          <w:b/>
          <w:bCs/>
          <w:sz w:val="24"/>
          <w:szCs w:val="24"/>
        </w:rPr>
      </w:pPr>
      <w:r w:rsidRPr="00452E86">
        <w:rPr>
          <w:rFonts w:ascii="Times New Roman" w:hAnsi="Times New Roman" w:cs="Times New Roman"/>
          <w:b/>
          <w:bCs/>
          <w:sz w:val="24"/>
          <w:szCs w:val="24"/>
        </w:rPr>
        <w:t>АКАДЕМІЧНА ДОБРОЧЕСНІСТЬ ТА ПОЛІТИКА КУРСУ</w:t>
      </w:r>
    </w:p>
    <w:p w:rsidR="001C471F" w:rsidRPr="00452E86" w:rsidRDefault="001C471F" w:rsidP="001C471F">
      <w:pPr>
        <w:spacing w:after="0" w:line="240" w:lineRule="auto"/>
        <w:ind w:firstLine="720"/>
        <w:jc w:val="both"/>
        <w:rPr>
          <w:rFonts w:ascii="Times New Roman" w:eastAsia="Arial" w:hAnsi="Times New Roman" w:cs="Times New Roman"/>
          <w:sz w:val="24"/>
          <w:szCs w:val="24"/>
        </w:rPr>
      </w:pP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i/>
          <w:color w:val="000000"/>
          <w:sz w:val="24"/>
          <w:szCs w:val="24"/>
        </w:rPr>
      </w:pPr>
      <w:r w:rsidRPr="00452E86">
        <w:rPr>
          <w:rFonts w:ascii="Times New Roman" w:hAnsi="Times New Roman" w:cs="Times New Roman"/>
          <w:i/>
          <w:iCs/>
          <w:color w:val="000000"/>
          <w:sz w:val="24"/>
          <w:szCs w:val="24"/>
        </w:rPr>
        <w:t>Визначення плагіату та його наслідків:</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Види академічного плагіату:</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дослівне запозичення текстових фрагментів без оформлення їх як цитат з посиланням на джерело (в окремих випадках некоректним вважають навіть використання одного слова без посилання на джерело, якщо це слово використовують в унікальному значенні, наданому цим джерелом);</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використання інформації (факти, ідеї, формули, числові значення тощо) з джерела без посилання на це джерело;</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перефразування тексту джерела у формі, що є близькою до оригінального тексту, або наведення узагальнення ідей, інтерпретацій чи висновків з певного джерела без посилання на це джерело;</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подання як власних робіт (дисертацій, монографій, навчальних посібників, статей, тез, звітів, контрольних, розрахункових, курсових, дипломних та магістерських робіт, рефератів тощо), виконаних на замовлення іншими особами, у тому числі робіт, стосовно яких справжні автори надали згоду на таке використання.</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452E86">
        <w:rPr>
          <w:rFonts w:ascii="Times New Roman" w:hAnsi="Times New Roman" w:cs="Times New Roman"/>
          <w:i/>
          <w:iCs/>
          <w:color w:val="000000"/>
          <w:sz w:val="24"/>
          <w:szCs w:val="24"/>
        </w:rPr>
        <w:t>Правила цитування:</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Цитата – порівняно короткий уривок з літературного, наукового чи будь-якого іншого опублікованого (оприлюдненого на офіційному веб-сайті) твору, який використовується, з обов'язковим посиланням на його автора і джерело цитування, іншою особою у своєму творі з метою зробити зрозумілішими свої твердження або для посилання на погляди іншого автора в автентичному формулюванні.</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Щоби правильно оформити цитату, необхідно дотримуватися таких правил:</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вказувати перевірене джерело. Цитати мають містити відомості про автора та назву його роботи, звідки взята цитата;</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не порушувати зміст цитати;</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відокремлювати цитату від основного тексту;</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використовувати скорочені цитати;</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вказувати сторінки.</w:t>
      </w:r>
    </w:p>
    <w:p w:rsidR="001C471F" w:rsidRPr="00452E86" w:rsidRDefault="001C471F" w:rsidP="001C471F">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452E86">
        <w:rPr>
          <w:rFonts w:ascii="Times New Roman" w:hAnsi="Times New Roman" w:cs="Times New Roman"/>
          <w:i/>
          <w:iCs/>
          <w:color w:val="000000"/>
          <w:sz w:val="24"/>
          <w:szCs w:val="24"/>
        </w:rPr>
        <w:t xml:space="preserve">Етика використання </w:t>
      </w:r>
      <w:r w:rsidR="00B10667" w:rsidRPr="00452E86">
        <w:rPr>
          <w:rFonts w:ascii="Times New Roman" w:hAnsi="Times New Roman" w:cs="Times New Roman"/>
          <w:i/>
          <w:iCs/>
          <w:color w:val="000000"/>
          <w:sz w:val="24"/>
          <w:szCs w:val="24"/>
        </w:rPr>
        <w:t>Ш</w:t>
      </w:r>
      <w:r w:rsidRPr="00452E86">
        <w:rPr>
          <w:rFonts w:ascii="Times New Roman" w:hAnsi="Times New Roman" w:cs="Times New Roman"/>
          <w:i/>
          <w:iCs/>
          <w:color w:val="000000"/>
          <w:sz w:val="24"/>
          <w:szCs w:val="24"/>
        </w:rPr>
        <w:t>I-інструментів:</w:t>
      </w:r>
    </w:p>
    <w:p w:rsidR="001C471F" w:rsidRPr="00452E86" w:rsidRDefault="00B10667"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З</w:t>
      </w:r>
      <w:r w:rsidR="001C471F" w:rsidRPr="00452E86">
        <w:rPr>
          <w:rFonts w:ascii="Times New Roman" w:hAnsi="Times New Roman" w:cs="Times New Roman"/>
          <w:color w:val="000000"/>
          <w:sz w:val="24"/>
          <w:szCs w:val="24"/>
        </w:rPr>
        <w:t xml:space="preserve">добувачі можуть використовувати інструменти </w:t>
      </w:r>
      <w:r w:rsidRPr="00452E86">
        <w:rPr>
          <w:rFonts w:ascii="Times New Roman" w:hAnsi="Times New Roman" w:cs="Times New Roman"/>
          <w:color w:val="000000"/>
          <w:sz w:val="24"/>
          <w:szCs w:val="24"/>
        </w:rPr>
        <w:t>Ш</w:t>
      </w:r>
      <w:r w:rsidR="001C471F" w:rsidRPr="00452E86">
        <w:rPr>
          <w:rFonts w:ascii="Times New Roman" w:hAnsi="Times New Roman" w:cs="Times New Roman"/>
          <w:color w:val="000000"/>
          <w:sz w:val="24"/>
          <w:szCs w:val="24"/>
        </w:rPr>
        <w:t xml:space="preserve">I </w:t>
      </w:r>
      <w:r w:rsidRPr="00452E86">
        <w:rPr>
          <w:rFonts w:ascii="Times New Roman" w:hAnsi="Times New Roman" w:cs="Times New Roman"/>
          <w:color w:val="000000"/>
          <w:sz w:val="24"/>
          <w:szCs w:val="24"/>
        </w:rPr>
        <w:t>–</w:t>
      </w:r>
      <w:r w:rsidR="001C471F" w:rsidRPr="00452E86">
        <w:rPr>
          <w:rFonts w:ascii="Times New Roman" w:hAnsi="Times New Roman" w:cs="Times New Roman"/>
          <w:color w:val="000000"/>
          <w:sz w:val="24"/>
          <w:szCs w:val="24"/>
        </w:rPr>
        <w:t xml:space="preserve"> для пояснення складних тем простими словами, перевірки граматики та стилю, самоперевірка знань (тести, запитання)</w:t>
      </w:r>
      <w:r w:rsidRPr="00452E86">
        <w:rPr>
          <w:rFonts w:ascii="Times New Roman" w:hAnsi="Times New Roman" w:cs="Times New Roman"/>
          <w:color w:val="000000"/>
          <w:sz w:val="24"/>
          <w:szCs w:val="24"/>
        </w:rPr>
        <w:t>.</w:t>
      </w:r>
      <w:r w:rsidR="001C471F" w:rsidRPr="00452E86">
        <w:rPr>
          <w:rFonts w:ascii="Times New Roman" w:hAnsi="Times New Roman" w:cs="Times New Roman"/>
          <w:color w:val="000000"/>
          <w:sz w:val="24"/>
          <w:szCs w:val="24"/>
        </w:rPr>
        <w:t xml:space="preserve"> </w:t>
      </w:r>
      <w:r w:rsidRPr="00452E86">
        <w:rPr>
          <w:rFonts w:ascii="Times New Roman" w:hAnsi="Times New Roman" w:cs="Times New Roman"/>
          <w:color w:val="000000"/>
          <w:sz w:val="24"/>
          <w:szCs w:val="24"/>
        </w:rPr>
        <w:t>Н</w:t>
      </w:r>
      <w:r w:rsidR="001C471F" w:rsidRPr="00452E86">
        <w:rPr>
          <w:rFonts w:ascii="Times New Roman" w:hAnsi="Times New Roman" w:cs="Times New Roman"/>
          <w:color w:val="000000"/>
          <w:sz w:val="24"/>
          <w:szCs w:val="24"/>
        </w:rPr>
        <w:t xml:space="preserve">едопустиме використання </w:t>
      </w:r>
      <w:r w:rsidRPr="00452E86">
        <w:rPr>
          <w:rFonts w:ascii="Times New Roman" w:hAnsi="Times New Roman" w:cs="Times New Roman"/>
          <w:color w:val="000000"/>
          <w:sz w:val="24"/>
          <w:szCs w:val="24"/>
        </w:rPr>
        <w:t>ШІ для списування.</w:t>
      </w:r>
    </w:p>
    <w:p w:rsidR="00B10667" w:rsidRPr="00452E86" w:rsidRDefault="00B10667"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eastAsia="Arial" w:hAnsi="Times New Roman" w:cs="Times New Roman"/>
          <w:sz w:val="24"/>
          <w:szCs w:val="24"/>
        </w:rPr>
        <w:t xml:space="preserve">Порушення Кодексу академічної доброчесності Українського державного університету залізничного транспорту є серйозним порушенням, навіть якщо воно є ненавмисним. Кодекс доступний за посиланням: </w:t>
      </w:r>
      <w:hyperlink r:id="rId9" w:history="1">
        <w:r w:rsidRPr="00452E86">
          <w:rPr>
            <w:rStyle w:val="a5"/>
            <w:rFonts w:ascii="Times New Roman" w:hAnsi="Times New Roman" w:cs="Times New Roman"/>
            <w:sz w:val="24"/>
            <w:szCs w:val="24"/>
          </w:rPr>
          <w:t>https://kart.edu.ua/wp-content/uploads/2020/06/kodex.pdf</w:t>
        </w:r>
      </w:hyperlink>
    </w:p>
    <w:p w:rsidR="00B10667" w:rsidRPr="00452E86" w:rsidRDefault="001C471F" w:rsidP="001C471F">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452E86">
        <w:rPr>
          <w:rFonts w:ascii="Times New Roman" w:hAnsi="Times New Roman" w:cs="Times New Roman"/>
          <w:i/>
          <w:iCs/>
          <w:color w:val="000000"/>
          <w:sz w:val="24"/>
          <w:szCs w:val="24"/>
        </w:rPr>
        <w:t>Процедура оскарження оцінок:</w:t>
      </w:r>
    </w:p>
    <w:p w:rsidR="001C471F" w:rsidRPr="00452E86" w:rsidRDefault="00B10667" w:rsidP="001C471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В</w:t>
      </w:r>
      <w:r w:rsidR="001C471F" w:rsidRPr="00452E86">
        <w:rPr>
          <w:rFonts w:ascii="Times New Roman" w:hAnsi="Times New Roman" w:cs="Times New Roman"/>
          <w:color w:val="000000"/>
          <w:sz w:val="24"/>
          <w:szCs w:val="24"/>
        </w:rPr>
        <w:t xml:space="preserve"> Українському державному університеті залізничного транспорту діє Положення про організацію освітнього процесу, яким закріплено право здобувачів на оскарження результатів контрольних заходів. Тому якщо здобувачі незадоволені оцінкою, або є сумніви щодо об’єктивності викладачів вони можуть звернутися до завідувача кафедри із заявою-апеляцією. Створена апеляційна комісія перевіряє результа</w:t>
      </w:r>
      <w:r w:rsidRPr="00452E86">
        <w:rPr>
          <w:rFonts w:ascii="Times New Roman" w:hAnsi="Times New Roman" w:cs="Times New Roman"/>
          <w:color w:val="000000"/>
          <w:sz w:val="24"/>
          <w:szCs w:val="24"/>
        </w:rPr>
        <w:t>ти підсумкового контролю знань.</w:t>
      </w:r>
    </w:p>
    <w:p w:rsidR="00B10667" w:rsidRPr="00452E86" w:rsidRDefault="001C471F" w:rsidP="001C471F">
      <w:pPr>
        <w:spacing w:after="0" w:line="240" w:lineRule="auto"/>
        <w:ind w:firstLine="720"/>
        <w:jc w:val="both"/>
        <w:rPr>
          <w:rFonts w:ascii="Times New Roman" w:hAnsi="Times New Roman" w:cs="Times New Roman"/>
          <w:i/>
          <w:color w:val="000000"/>
          <w:sz w:val="24"/>
          <w:szCs w:val="24"/>
        </w:rPr>
      </w:pPr>
      <w:r w:rsidRPr="00452E86">
        <w:rPr>
          <w:rFonts w:ascii="Times New Roman" w:hAnsi="Times New Roman" w:cs="Times New Roman"/>
          <w:i/>
          <w:iCs/>
          <w:color w:val="000000"/>
          <w:sz w:val="24"/>
          <w:szCs w:val="24"/>
        </w:rPr>
        <w:t>Правила поведінки</w:t>
      </w:r>
      <w:r w:rsidR="00B10667" w:rsidRPr="00452E86">
        <w:rPr>
          <w:rFonts w:ascii="Times New Roman" w:hAnsi="Times New Roman" w:cs="Times New Roman"/>
          <w:i/>
          <w:iCs/>
          <w:color w:val="000000"/>
          <w:sz w:val="24"/>
          <w:szCs w:val="24"/>
        </w:rPr>
        <w:t xml:space="preserve"> здобувачів</w:t>
      </w:r>
      <w:r w:rsidRPr="00452E86">
        <w:rPr>
          <w:rFonts w:ascii="Times New Roman" w:hAnsi="Times New Roman" w:cs="Times New Roman"/>
          <w:i/>
          <w:iCs/>
          <w:color w:val="000000"/>
          <w:sz w:val="24"/>
          <w:szCs w:val="24"/>
        </w:rPr>
        <w:t xml:space="preserve"> на заняттях</w:t>
      </w:r>
      <w:r w:rsidRPr="00452E86">
        <w:rPr>
          <w:rFonts w:ascii="Times New Roman" w:hAnsi="Times New Roman" w:cs="Times New Roman"/>
          <w:i/>
          <w:color w:val="000000"/>
          <w:sz w:val="24"/>
          <w:szCs w:val="24"/>
        </w:rPr>
        <w:t>:</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необхідно вчасно </w:t>
      </w:r>
      <w:r w:rsidR="001C471F" w:rsidRPr="00452E86">
        <w:rPr>
          <w:rFonts w:ascii="Times New Roman" w:hAnsi="Times New Roman" w:cs="Times New Roman"/>
          <w:color w:val="000000"/>
          <w:sz w:val="24"/>
          <w:szCs w:val="24"/>
        </w:rPr>
        <w:t>заходит</w:t>
      </w:r>
      <w:r w:rsidRPr="00452E86">
        <w:rPr>
          <w:rFonts w:ascii="Times New Roman" w:hAnsi="Times New Roman" w:cs="Times New Roman"/>
          <w:color w:val="000000"/>
          <w:sz w:val="24"/>
          <w:szCs w:val="24"/>
        </w:rPr>
        <w:t>и</w:t>
      </w:r>
      <w:r w:rsidR="001C471F" w:rsidRPr="00452E86">
        <w:rPr>
          <w:rFonts w:ascii="Times New Roman" w:hAnsi="Times New Roman" w:cs="Times New Roman"/>
          <w:color w:val="000000"/>
          <w:sz w:val="24"/>
          <w:szCs w:val="24"/>
        </w:rPr>
        <w:t xml:space="preserve"> на онлайн-заняття, бажано за кілька хвилин до початку;</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використову</w:t>
      </w:r>
      <w:r w:rsidRPr="00452E86">
        <w:rPr>
          <w:rFonts w:ascii="Times New Roman" w:hAnsi="Times New Roman" w:cs="Times New Roman"/>
          <w:color w:val="000000"/>
          <w:sz w:val="24"/>
          <w:szCs w:val="24"/>
        </w:rPr>
        <w:t>вати</w:t>
      </w:r>
      <w:r w:rsidR="001C471F" w:rsidRPr="00452E86">
        <w:rPr>
          <w:rFonts w:ascii="Times New Roman" w:hAnsi="Times New Roman" w:cs="Times New Roman"/>
          <w:color w:val="000000"/>
          <w:sz w:val="24"/>
          <w:szCs w:val="24"/>
        </w:rPr>
        <w:t xml:space="preserve"> своє справжнє ім’я та прізвище, вказувати номер групи;</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дотримуватися ввічливого та поважного спілкування;</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 xml:space="preserve">під час </w:t>
      </w:r>
      <w:r w:rsidRPr="00452E86">
        <w:rPr>
          <w:rFonts w:ascii="Times New Roman" w:hAnsi="Times New Roman" w:cs="Times New Roman"/>
          <w:color w:val="000000"/>
          <w:sz w:val="24"/>
          <w:szCs w:val="24"/>
        </w:rPr>
        <w:t>занять</w:t>
      </w:r>
      <w:r w:rsidR="001C471F" w:rsidRPr="00452E86">
        <w:rPr>
          <w:rFonts w:ascii="Times New Roman" w:hAnsi="Times New Roman" w:cs="Times New Roman"/>
          <w:color w:val="000000"/>
          <w:sz w:val="24"/>
          <w:szCs w:val="24"/>
        </w:rPr>
        <w:t xml:space="preserve"> вимикати мікрофон та вмикати його лише під час діалогу з викладачем;</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камеру, за можливості, тримати увімкненою;</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не перебивати інших учасників, користуватися за потреби функцією «піднятої руку»;</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використовувати чат лише для навчальних повідомлень;</w:t>
      </w:r>
    </w:p>
    <w:p w:rsidR="00B10667" w:rsidRPr="00452E86" w:rsidRDefault="00B10667" w:rsidP="00B10667">
      <w:pPr>
        <w:spacing w:after="0" w:line="240" w:lineRule="auto"/>
        <w:ind w:firstLine="720"/>
        <w:jc w:val="both"/>
        <w:rPr>
          <w:rFonts w:ascii="Times New Roman" w:hAnsi="Times New Roman" w:cs="Times New Roman"/>
          <w:color w:val="000000"/>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не поширювати сторонні посилання, зображення чи повідомлення;</w:t>
      </w:r>
    </w:p>
    <w:p w:rsidR="001C471F" w:rsidRPr="00452E86" w:rsidRDefault="00B10667" w:rsidP="00B10667">
      <w:pPr>
        <w:spacing w:after="0" w:line="240" w:lineRule="auto"/>
        <w:ind w:firstLine="720"/>
        <w:jc w:val="both"/>
        <w:rPr>
          <w:rFonts w:ascii="Times New Roman" w:eastAsia="Arial" w:hAnsi="Times New Roman" w:cs="Times New Roman"/>
          <w:sz w:val="24"/>
          <w:szCs w:val="24"/>
        </w:rPr>
      </w:pPr>
      <w:r w:rsidRPr="00452E86">
        <w:rPr>
          <w:rFonts w:ascii="Times New Roman" w:hAnsi="Times New Roman" w:cs="Times New Roman"/>
          <w:color w:val="000000"/>
          <w:sz w:val="24"/>
          <w:szCs w:val="24"/>
        </w:rPr>
        <w:t xml:space="preserve">– </w:t>
      </w:r>
      <w:r w:rsidR="001C471F" w:rsidRPr="00452E86">
        <w:rPr>
          <w:rFonts w:ascii="Times New Roman" w:hAnsi="Times New Roman" w:cs="Times New Roman"/>
          <w:color w:val="000000"/>
          <w:sz w:val="24"/>
          <w:szCs w:val="24"/>
        </w:rPr>
        <w:t>не ображати, не принижувати та не ігнорувати інших учасників.</w:t>
      </w:r>
    </w:p>
    <w:p w:rsidR="001C471F" w:rsidRPr="00452E86" w:rsidRDefault="001C471F" w:rsidP="001C471F">
      <w:pPr>
        <w:spacing w:after="0" w:line="240" w:lineRule="auto"/>
        <w:ind w:firstLine="720"/>
        <w:jc w:val="both"/>
        <w:rPr>
          <w:rFonts w:ascii="Times New Roman" w:eastAsia="Arial" w:hAnsi="Times New Roman" w:cs="Times New Roman"/>
          <w:sz w:val="24"/>
          <w:szCs w:val="24"/>
        </w:rPr>
      </w:pPr>
    </w:p>
    <w:p w:rsidR="001A69A7" w:rsidRPr="00452E86" w:rsidRDefault="00582324" w:rsidP="005106BE">
      <w:pPr>
        <w:spacing w:after="0" w:line="240" w:lineRule="auto"/>
        <w:jc w:val="center"/>
        <w:rPr>
          <w:rFonts w:ascii="Times New Roman" w:hAnsi="Times New Roman" w:cs="Times New Roman"/>
          <w:sz w:val="24"/>
          <w:szCs w:val="24"/>
        </w:rPr>
      </w:pPr>
      <w:bookmarkStart w:id="26" w:name="bm_17_питання_до_підсумкового_контролю"/>
      <w:r w:rsidRPr="00452E86">
        <w:rPr>
          <w:rFonts w:ascii="Times New Roman" w:eastAsia="inter" w:hAnsi="Times New Roman" w:cs="Times New Roman"/>
          <w:b/>
          <w:color w:val="000000"/>
          <w:sz w:val="24"/>
          <w:szCs w:val="24"/>
        </w:rPr>
        <w:t>ПИТАННЯ ДО ПІДСУМКОВОГО КОНТРОЛЮ</w:t>
      </w:r>
      <w:bookmarkEnd w:id="26"/>
    </w:p>
    <w:p w:rsidR="00752E7F" w:rsidRPr="00452E86" w:rsidRDefault="00582324" w:rsidP="005106BE">
      <w:pPr>
        <w:spacing w:after="0" w:line="240" w:lineRule="auto"/>
        <w:ind w:left="540"/>
        <w:rPr>
          <w:rFonts w:ascii="Times New Roman" w:eastAsia="inter" w:hAnsi="Times New Roman" w:cs="Times New Roman"/>
          <w:i/>
          <w:color w:val="000000"/>
          <w:sz w:val="24"/>
          <w:szCs w:val="24"/>
        </w:rPr>
      </w:pPr>
      <w:r w:rsidRPr="00452E86">
        <w:rPr>
          <w:rFonts w:ascii="Times New Roman" w:eastAsia="inter" w:hAnsi="Times New Roman" w:cs="Times New Roman"/>
          <w:i/>
          <w:color w:val="000000"/>
          <w:sz w:val="24"/>
          <w:szCs w:val="24"/>
        </w:rPr>
        <w:t>Перелік питань</w:t>
      </w:r>
      <w:r w:rsidR="00851874" w:rsidRPr="00452E86">
        <w:rPr>
          <w:rFonts w:ascii="Times New Roman" w:eastAsia="inter" w:hAnsi="Times New Roman" w:cs="Times New Roman"/>
          <w:i/>
          <w:color w:val="000000"/>
          <w:sz w:val="24"/>
          <w:szCs w:val="24"/>
        </w:rPr>
        <w:t xml:space="preserve"> підготовки</w:t>
      </w:r>
      <w:r w:rsidRPr="00452E86">
        <w:rPr>
          <w:rFonts w:ascii="Times New Roman" w:eastAsia="inter" w:hAnsi="Times New Roman" w:cs="Times New Roman"/>
          <w:i/>
          <w:color w:val="000000"/>
          <w:sz w:val="24"/>
          <w:szCs w:val="24"/>
        </w:rPr>
        <w:t xml:space="preserve"> для </w:t>
      </w:r>
      <w:r w:rsidR="00313F72" w:rsidRPr="00452E86">
        <w:rPr>
          <w:rFonts w:ascii="Times New Roman" w:eastAsia="inter" w:hAnsi="Times New Roman" w:cs="Times New Roman"/>
          <w:i/>
          <w:color w:val="000000"/>
          <w:sz w:val="24"/>
          <w:szCs w:val="24"/>
        </w:rPr>
        <w:t>заліку</w:t>
      </w:r>
      <w:r w:rsidR="005106BE" w:rsidRPr="00452E86">
        <w:rPr>
          <w:rFonts w:ascii="Times New Roman" w:eastAsia="inter" w:hAnsi="Times New Roman" w:cs="Times New Roman"/>
          <w:i/>
          <w:color w:val="000000"/>
          <w:sz w:val="24"/>
          <w:szCs w:val="24"/>
        </w:rPr>
        <w:t xml:space="preserve"> –</w:t>
      </w:r>
      <w:r w:rsidRPr="00452E86">
        <w:rPr>
          <w:rFonts w:ascii="Times New Roman" w:eastAsia="inter" w:hAnsi="Times New Roman" w:cs="Times New Roman"/>
          <w:i/>
          <w:color w:val="000000"/>
          <w:sz w:val="24"/>
          <w:szCs w:val="24"/>
        </w:rPr>
        <w:t xml:space="preserve"> </w:t>
      </w:r>
      <w:r w:rsidR="005106BE" w:rsidRPr="00452E86">
        <w:rPr>
          <w:rFonts w:ascii="Times New Roman" w:eastAsia="Aptos" w:hAnsi="Times New Roman" w:cs="Times New Roman"/>
          <w:i/>
          <w:sz w:val="24"/>
          <w:szCs w:val="24"/>
        </w:rPr>
        <w:t>1 семестр:</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Класифікація будівель та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Будівлі та споруди на залізницях</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Класифікація будівель за строком служби</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Основні нормативні документи з питань реконструкції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Визначення будинку, споруди, утримання, ремонту, реконструкції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Місце ремонту і реконструкції в загальному життєвому циклі будівель та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Тривалість експлуатації окремих елементів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Періодичність капітального ремонту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Моральний та фізичний знос будівель (елементів)</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Категорії технічного стану будівель та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Склад проектно-кошторисної документації при капітальному ремонті, реконструкції, реставрації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Стадії проектування</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Порядок узгодження, експертизи і затвердження проектної документації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надземної частини громадських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надземної частини промислових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інженерних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Види реконструкції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підземної частини будівель та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надземної частини житлових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Вихідні дані для капітального ремонту і реконструкції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Хто і на яких підставах виконує проектування капітального ремонту і реконструкції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Категорії складності будівельних об’єктів</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Зміст реконструкції інженерних споруд</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Об’ємно-планувальні та конструктивні рішення перепланування</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Об’ємно-планувальні та конструктивні рішення вбудов</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Об’ємно-планувальні та конструктивні рішення надбудов в цивільних спорудах</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Конструктивні схеми теплоізоляції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Конструктивні рішення видалення несучих стін і улаштування прорізів</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Конструктивні рішення легких перегородок при переплануванні</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Об’ємно-планувальні та конструктивні рішення прибудов</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Основні об’ємно-планувальні рішення реконструкції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Руйнування конструкцій, розбирання та знесення будівель</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Посилення основ і фундаментів при реконструкції</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Улаштування підвальних приміщень під існуючими будівлями</w:t>
      </w:r>
    </w:p>
    <w:p w:rsidR="003D5F9A" w:rsidRPr="003D5F9A" w:rsidRDefault="003D5F9A" w:rsidP="003D5F9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3D5F9A">
        <w:rPr>
          <w:rFonts w:ascii="Times New Roman" w:hAnsi="Times New Roman" w:cs="Times New Roman"/>
          <w:bCs/>
          <w:sz w:val="24"/>
          <w:szCs w:val="24"/>
          <w:lang w:eastAsia="uk-UA"/>
        </w:rPr>
        <w:t xml:space="preserve">. Будівельний генеральний план при реконструкції. Види </w:t>
      </w:r>
      <w:proofErr w:type="spellStart"/>
      <w:r w:rsidRPr="003D5F9A">
        <w:rPr>
          <w:rFonts w:ascii="Times New Roman" w:hAnsi="Times New Roman" w:cs="Times New Roman"/>
          <w:bCs/>
          <w:sz w:val="24"/>
          <w:szCs w:val="24"/>
          <w:lang w:eastAsia="uk-UA"/>
        </w:rPr>
        <w:t>будгенплану</w:t>
      </w:r>
      <w:proofErr w:type="spellEnd"/>
    </w:p>
    <w:p w:rsidR="005106BE" w:rsidRPr="00452E86" w:rsidRDefault="005106BE" w:rsidP="005106BE">
      <w:pPr>
        <w:spacing w:after="0" w:line="240" w:lineRule="auto"/>
        <w:jc w:val="center"/>
        <w:rPr>
          <w:rFonts w:ascii="Times New Roman" w:eastAsia="Aptos" w:hAnsi="Times New Roman" w:cs="Times New Roman"/>
          <w:sz w:val="24"/>
          <w:szCs w:val="24"/>
        </w:rPr>
      </w:pPr>
    </w:p>
    <w:p w:rsidR="00B10667" w:rsidRPr="00452E86" w:rsidRDefault="00B10667" w:rsidP="00B10667">
      <w:pPr>
        <w:spacing w:after="0" w:line="240" w:lineRule="auto"/>
        <w:ind w:left="540"/>
        <w:rPr>
          <w:rFonts w:ascii="Times New Roman" w:eastAsia="inter" w:hAnsi="Times New Roman" w:cs="Times New Roman"/>
          <w:i/>
          <w:color w:val="000000"/>
          <w:sz w:val="24"/>
          <w:szCs w:val="24"/>
        </w:rPr>
      </w:pPr>
      <w:r w:rsidRPr="00452E86">
        <w:rPr>
          <w:rFonts w:ascii="Times New Roman" w:eastAsia="inter" w:hAnsi="Times New Roman" w:cs="Times New Roman"/>
          <w:i/>
          <w:color w:val="000000"/>
          <w:sz w:val="24"/>
          <w:szCs w:val="24"/>
        </w:rPr>
        <w:t xml:space="preserve">Перелік питань підготовки для іспиту </w:t>
      </w:r>
      <w:r w:rsidR="005106BE" w:rsidRPr="00452E86">
        <w:rPr>
          <w:rFonts w:ascii="Times New Roman" w:eastAsia="inter" w:hAnsi="Times New Roman" w:cs="Times New Roman"/>
          <w:i/>
          <w:color w:val="000000"/>
          <w:sz w:val="24"/>
          <w:szCs w:val="24"/>
        </w:rPr>
        <w:t xml:space="preserve"> – </w:t>
      </w:r>
      <w:r w:rsidR="005106BE" w:rsidRPr="00452E86">
        <w:rPr>
          <w:rFonts w:ascii="Times New Roman" w:eastAsia="Aptos" w:hAnsi="Times New Roman" w:cs="Times New Roman"/>
          <w:i/>
          <w:sz w:val="24"/>
          <w:szCs w:val="24"/>
        </w:rPr>
        <w:t>2 семестр:</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Дайте визначення поняттю «аварійний стан».</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Що таке «ознаки аварійного стану конструкцій»?</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ознаки аварійного стану ґрунтової основи.</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причини, коли природна основа може прийти в аварійний стан.</w:t>
      </w:r>
    </w:p>
    <w:p w:rsidR="001C2FD4" w:rsidRPr="00452E86" w:rsidRDefault="001C2FD4" w:rsidP="00BC4A0A">
      <w:pPr>
        <w:numPr>
          <w:ilvl w:val="0"/>
          <w:numId w:val="26"/>
        </w:numPr>
        <w:tabs>
          <w:tab w:val="clear" w:pos="720"/>
          <w:tab w:val="num" w:pos="0"/>
        </w:tabs>
        <w:spacing w:after="0" w:line="240" w:lineRule="auto"/>
        <w:ind w:left="0" w:firstLine="0"/>
        <w:jc w:val="both"/>
        <w:rPr>
          <w:rFonts w:ascii="Times New Roman" w:hAnsi="Times New Roman" w:cs="Times New Roman"/>
          <w:sz w:val="24"/>
          <w:szCs w:val="24"/>
        </w:rPr>
      </w:pPr>
      <w:r w:rsidRPr="00452E86">
        <w:rPr>
          <w:rFonts w:ascii="Times New Roman" w:hAnsi="Times New Roman" w:cs="Times New Roman"/>
          <w:sz w:val="24"/>
          <w:szCs w:val="24"/>
        </w:rPr>
        <w:t>Наведіть причини пошкоджень залізобетонних конструкцій.</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ознаки аварійного стану фундаментів.</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ознаки аварійного стану залізобетонних конструкцій.</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ознаки аварійного стану кам</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яних конструкцій.</w:t>
      </w:r>
    </w:p>
    <w:p w:rsidR="001C2FD4" w:rsidRPr="00452E86" w:rsidRDefault="001C2FD4" w:rsidP="00BC4A0A">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 xml:space="preserve">Наведіть ознаки аварійного стану конструкцій великопанельних будинків. </w:t>
      </w:r>
    </w:p>
    <w:p w:rsidR="001C2FD4" w:rsidRPr="00452E86" w:rsidRDefault="001C2FD4" w:rsidP="0051671B">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У яких випадках аварійна основа може прийти в аварійний стан?</w:t>
      </w:r>
    </w:p>
    <w:p w:rsidR="001C2FD4" w:rsidRPr="00452E86" w:rsidRDefault="001C2FD4" w:rsidP="0051671B">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тріщини можуть виникати в залізобетонних конструкціях?</w:t>
      </w:r>
    </w:p>
    <w:p w:rsidR="001C2FD4" w:rsidRPr="00452E86" w:rsidRDefault="001C2FD4" w:rsidP="0051671B">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Який вплив мають механічні пошкодження на аварійність стану конструкції?</w:t>
      </w:r>
    </w:p>
    <w:p w:rsidR="001C2FD4" w:rsidRPr="00452E86" w:rsidRDefault="001C2FD4" w:rsidP="0051671B">
      <w:pPr>
        <w:numPr>
          <w:ilvl w:val="0"/>
          <w:numId w:val="26"/>
        </w:numPr>
        <w:shd w:val="clear" w:color="auto" w:fill="FFFFFF"/>
        <w:tabs>
          <w:tab w:val="clear" w:pos="720"/>
          <w:tab w:val="num" w:pos="0"/>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впливає ширина розкриття тріщин на аварійний стан конструкції?</w:t>
      </w:r>
    </w:p>
    <w:p w:rsidR="001C2FD4" w:rsidRPr="00452E86" w:rsidRDefault="001C2FD4" w:rsidP="0051671B">
      <w:pPr>
        <w:numPr>
          <w:ilvl w:val="0"/>
          <w:numId w:val="26"/>
        </w:numPr>
        <w:tabs>
          <w:tab w:val="clear" w:pos="720"/>
          <w:tab w:val="num" w:pos="0"/>
        </w:tabs>
        <w:spacing w:after="0" w:line="240" w:lineRule="auto"/>
        <w:ind w:left="0" w:firstLine="0"/>
        <w:rPr>
          <w:rFonts w:ascii="Times New Roman" w:hAnsi="Times New Roman" w:cs="Times New Roman"/>
          <w:sz w:val="24"/>
          <w:szCs w:val="24"/>
        </w:rPr>
      </w:pPr>
      <w:r w:rsidRPr="00452E86">
        <w:rPr>
          <w:rFonts w:ascii="Times New Roman" w:hAnsi="Times New Roman" w:cs="Times New Roman"/>
          <w:sz w:val="24"/>
          <w:szCs w:val="24"/>
        </w:rPr>
        <w:t xml:space="preserve">Про що свідчать поздовжні тріщини вздовж стиснутої арматури? </w:t>
      </w:r>
    </w:p>
    <w:p w:rsidR="001C2FD4" w:rsidRPr="00452E86" w:rsidRDefault="001C2FD4" w:rsidP="0051671B">
      <w:pPr>
        <w:numPr>
          <w:ilvl w:val="0"/>
          <w:numId w:val="26"/>
        </w:numPr>
        <w:tabs>
          <w:tab w:val="clear" w:pos="720"/>
          <w:tab w:val="num" w:pos="0"/>
        </w:tabs>
        <w:spacing w:after="0" w:line="240" w:lineRule="auto"/>
        <w:ind w:left="0" w:firstLine="0"/>
        <w:rPr>
          <w:rFonts w:ascii="Times New Roman" w:hAnsi="Times New Roman" w:cs="Times New Roman"/>
          <w:sz w:val="24"/>
          <w:szCs w:val="24"/>
        </w:rPr>
      </w:pPr>
      <w:r w:rsidRPr="00452E86">
        <w:rPr>
          <w:rFonts w:ascii="Times New Roman" w:hAnsi="Times New Roman" w:cs="Times New Roman"/>
          <w:sz w:val="24"/>
          <w:szCs w:val="24"/>
        </w:rPr>
        <w:t xml:space="preserve">Про що свідчать тріщини у консолі колони? </w:t>
      </w:r>
    </w:p>
    <w:p w:rsidR="001C2FD4" w:rsidRPr="00452E86" w:rsidRDefault="001C2FD4" w:rsidP="0051671B">
      <w:pPr>
        <w:numPr>
          <w:ilvl w:val="0"/>
          <w:numId w:val="26"/>
        </w:numPr>
        <w:tabs>
          <w:tab w:val="clear" w:pos="720"/>
          <w:tab w:val="num" w:pos="0"/>
        </w:tabs>
        <w:spacing w:after="0" w:line="240" w:lineRule="auto"/>
        <w:ind w:left="0" w:firstLine="0"/>
        <w:rPr>
          <w:rFonts w:ascii="Times New Roman" w:hAnsi="Times New Roman" w:cs="Times New Roman"/>
          <w:sz w:val="24"/>
          <w:szCs w:val="24"/>
        </w:rPr>
      </w:pPr>
      <w:r w:rsidRPr="00452E86">
        <w:rPr>
          <w:rFonts w:ascii="Times New Roman" w:hAnsi="Times New Roman" w:cs="Times New Roman"/>
          <w:sz w:val="24"/>
          <w:szCs w:val="24"/>
        </w:rPr>
        <w:t>Про що свідчать однобічні пошкодження розтягнутої арматури?</w:t>
      </w:r>
    </w:p>
    <w:p w:rsidR="001C2FD4" w:rsidRPr="00452E86" w:rsidRDefault="001C2FD4" w:rsidP="0051671B">
      <w:pPr>
        <w:numPr>
          <w:ilvl w:val="0"/>
          <w:numId w:val="26"/>
        </w:numPr>
        <w:tabs>
          <w:tab w:val="clear" w:pos="720"/>
          <w:tab w:val="num" w:pos="0"/>
        </w:tabs>
        <w:spacing w:after="0" w:line="240" w:lineRule="auto"/>
        <w:ind w:left="0" w:firstLine="0"/>
        <w:rPr>
          <w:rFonts w:ascii="Times New Roman" w:hAnsi="Times New Roman" w:cs="Times New Roman"/>
          <w:sz w:val="24"/>
          <w:szCs w:val="24"/>
        </w:rPr>
      </w:pPr>
      <w:r w:rsidRPr="00452E86">
        <w:rPr>
          <w:rFonts w:ascii="Times New Roman" w:hAnsi="Times New Roman" w:cs="Times New Roman"/>
          <w:sz w:val="24"/>
          <w:szCs w:val="24"/>
        </w:rPr>
        <w:t>Причини корозії арматури залізобетонних конструкцій.</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 посилення основ при реконструкції й капітальному ремонті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 посилення аварійних фундаментів будинків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 xml:space="preserve">Як виконують посилення кладки цементацією? </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ремонт і посилення тіла фундаментів матеріалами на основі полімерів?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ремонт фундаментів улаштуванням захисних розчинних сорочок?</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ремонт фундаментів частковою заміною кладки фундаменту?</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залізобетонних фундаментів обоймами?.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шляхом підведення конструктивних елементів під підошву фундаментів?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зміною конструктивного рішення фундаментів?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фундаментних плит?</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окремих фундаментів?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 посилення фундаментів палями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 xml:space="preserve">Як виконують посилення фундаментів набивними й </w:t>
      </w:r>
      <w:proofErr w:type="spellStart"/>
      <w:r w:rsidRPr="00452E86">
        <w:rPr>
          <w:rFonts w:ascii="Times New Roman" w:hAnsi="Times New Roman" w:cs="Times New Roman"/>
          <w:sz w:val="24"/>
          <w:szCs w:val="24"/>
        </w:rPr>
        <w:t>буронабивними</w:t>
      </w:r>
      <w:proofErr w:type="spellEnd"/>
      <w:r w:rsidRPr="00452E86">
        <w:rPr>
          <w:rFonts w:ascii="Times New Roman" w:hAnsi="Times New Roman" w:cs="Times New Roman"/>
          <w:sz w:val="24"/>
          <w:szCs w:val="24"/>
        </w:rPr>
        <w:t xml:space="preserve"> палями?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забивними палями?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палями, що вдавлюються?</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 xml:space="preserve">Як виконують посилення фундаментів </w:t>
      </w:r>
      <w:proofErr w:type="spellStart"/>
      <w:r w:rsidRPr="00452E86">
        <w:rPr>
          <w:rFonts w:ascii="Times New Roman" w:hAnsi="Times New Roman" w:cs="Times New Roman"/>
          <w:sz w:val="24"/>
          <w:szCs w:val="24"/>
        </w:rPr>
        <w:t>буроін</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єкційними</w:t>
      </w:r>
      <w:proofErr w:type="spellEnd"/>
      <w:r w:rsidRPr="00452E86">
        <w:rPr>
          <w:rFonts w:ascii="Times New Roman" w:hAnsi="Times New Roman" w:cs="Times New Roman"/>
          <w:sz w:val="24"/>
          <w:szCs w:val="24"/>
        </w:rPr>
        <w:t xml:space="preserve"> палями?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способом "стіна в ґрунті"?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фундаментів опускними колодязями?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Наведіть о</w:t>
      </w:r>
      <w:r w:rsidRPr="00452E86">
        <w:rPr>
          <w:rFonts w:ascii="Times New Roman" w:hAnsi="Times New Roman" w:cs="Times New Roman"/>
          <w:bCs/>
          <w:sz w:val="24"/>
          <w:szCs w:val="24"/>
        </w:rPr>
        <w:t>сновні способи посилення несучих конструкцій?</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 xml:space="preserve">Які способи </w:t>
      </w:r>
      <w:r w:rsidRPr="00452E86">
        <w:rPr>
          <w:rFonts w:ascii="Times New Roman" w:hAnsi="Times New Roman" w:cs="Times New Roman"/>
          <w:bCs/>
          <w:sz w:val="24"/>
          <w:szCs w:val="24"/>
        </w:rPr>
        <w:t xml:space="preserve">посилення </w:t>
      </w:r>
      <w:r w:rsidRPr="00452E86">
        <w:rPr>
          <w:rFonts w:ascii="Times New Roman" w:hAnsi="Times New Roman" w:cs="Times New Roman"/>
          <w:sz w:val="24"/>
          <w:szCs w:val="24"/>
        </w:rPr>
        <w:t>колон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Якими способами виконують посилення консолей колон?</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 xml:space="preserve">Які існують </w:t>
      </w:r>
      <w:r w:rsidRPr="00452E86">
        <w:rPr>
          <w:rFonts w:ascii="Times New Roman" w:hAnsi="Times New Roman" w:cs="Times New Roman"/>
          <w:sz w:val="24"/>
          <w:szCs w:val="24"/>
        </w:rPr>
        <w:t>додаткові вимоги до посилення стиснутих елементів?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Якими способами виконують посилення плит монолітних залізобетонних покриттів і перекриттів?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 xml:space="preserve">Які способи </w:t>
      </w:r>
      <w:r w:rsidRPr="00452E86">
        <w:rPr>
          <w:rFonts w:ascii="Times New Roman" w:hAnsi="Times New Roman" w:cs="Times New Roman"/>
          <w:bCs/>
          <w:sz w:val="24"/>
          <w:szCs w:val="24"/>
        </w:rPr>
        <w:t>посилення залізобетонних балок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Якими способами виконують посилення залізобетонних балок без розвантаження?</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Якими способами виконують посилення попередньо напруженої арматури балок?</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Якими способами виконують посилення балок залізобетонними й металевими підтримуючими конструкціями?</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w:t>
      </w:r>
      <w:r w:rsidRPr="00452E86">
        <w:rPr>
          <w:rFonts w:ascii="Times New Roman" w:hAnsi="Times New Roman" w:cs="Times New Roman"/>
          <w:bCs/>
          <w:sz w:val="24"/>
          <w:szCs w:val="24"/>
        </w:rPr>
        <w:t xml:space="preserve"> посилення </w:t>
      </w:r>
      <w:r w:rsidRPr="00452E86">
        <w:rPr>
          <w:rFonts w:ascii="Times New Roman" w:hAnsi="Times New Roman" w:cs="Times New Roman"/>
          <w:sz w:val="24"/>
          <w:szCs w:val="24"/>
        </w:rPr>
        <w:t>стінових панелей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вузлів кріплення зовнішніх стін великопанельних будинків?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залізобетонних сходових маршів і площадок?</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 виконують посилення балконних плит і козирків?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 посилення кам</w:t>
      </w:r>
      <w:r w:rsidR="00AE1622" w:rsidRPr="00452E86">
        <w:rPr>
          <w:rFonts w:ascii="Times New Roman" w:hAnsi="Times New Roman" w:cs="Times New Roman"/>
          <w:sz w:val="24"/>
          <w:szCs w:val="24"/>
        </w:rPr>
        <w:t>’</w:t>
      </w:r>
      <w:r w:rsidRPr="00452E86">
        <w:rPr>
          <w:rFonts w:ascii="Times New Roman" w:hAnsi="Times New Roman" w:cs="Times New Roman"/>
          <w:sz w:val="24"/>
          <w:szCs w:val="24"/>
        </w:rPr>
        <w:t>яних стін вам відомі?</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 xml:space="preserve">Як виконують </w:t>
      </w:r>
      <w:r w:rsidRPr="00452E86">
        <w:rPr>
          <w:rFonts w:ascii="Times New Roman" w:hAnsi="Times New Roman" w:cs="Times New Roman"/>
          <w:bCs/>
          <w:sz w:val="24"/>
          <w:szCs w:val="24"/>
        </w:rPr>
        <w:t>посилення цегляних стовпів і простінків?</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Як виконують</w:t>
      </w:r>
      <w:r w:rsidRPr="00452E86">
        <w:rPr>
          <w:rFonts w:ascii="Times New Roman" w:hAnsi="Times New Roman" w:cs="Times New Roman"/>
          <w:bCs/>
          <w:sz w:val="24"/>
          <w:szCs w:val="24"/>
        </w:rPr>
        <w:t xml:space="preserve"> посилення цегляних перемичок?</w:t>
      </w:r>
    </w:p>
    <w:p w:rsidR="001C2FD4" w:rsidRPr="00452E86" w:rsidRDefault="001C2FD4" w:rsidP="00BC4A0A">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Як виконують</w:t>
      </w:r>
      <w:r w:rsidRPr="00452E86">
        <w:rPr>
          <w:rFonts w:ascii="Times New Roman" w:hAnsi="Times New Roman" w:cs="Times New Roman"/>
          <w:bCs/>
          <w:sz w:val="24"/>
          <w:szCs w:val="24"/>
        </w:rPr>
        <w:t xml:space="preserve"> посилення залізобетонних перемичок?</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bCs/>
          <w:sz w:val="24"/>
          <w:szCs w:val="24"/>
          <w:lang w:eastAsia="uk-UA"/>
        </w:rPr>
        <w:t>Як виконують</w:t>
      </w:r>
      <w:r w:rsidRPr="00452E86">
        <w:rPr>
          <w:rFonts w:ascii="Times New Roman" w:hAnsi="Times New Roman" w:cs="Times New Roman"/>
          <w:bCs/>
          <w:sz w:val="24"/>
          <w:szCs w:val="24"/>
        </w:rPr>
        <w:t xml:space="preserve"> посилення вузлів обпирання залізобетонних перемичок цегляних стін?</w:t>
      </w:r>
    </w:p>
    <w:p w:rsidR="001C2FD4" w:rsidRPr="00452E86" w:rsidRDefault="001C2FD4" w:rsidP="0051671B">
      <w:pPr>
        <w:numPr>
          <w:ilvl w:val="0"/>
          <w:numId w:val="26"/>
        </w:numPr>
        <w:shd w:val="clear" w:color="auto" w:fill="FFFFFF"/>
        <w:tabs>
          <w:tab w:val="clear" w:pos="720"/>
          <w:tab w:val="num" w:pos="0"/>
          <w:tab w:val="num" w:pos="426"/>
        </w:tabs>
        <w:autoSpaceDE w:val="0"/>
        <w:autoSpaceDN w:val="0"/>
        <w:adjustRightInd w:val="0"/>
        <w:spacing w:after="0" w:line="240" w:lineRule="auto"/>
        <w:ind w:left="0" w:firstLine="0"/>
        <w:jc w:val="both"/>
        <w:rPr>
          <w:rFonts w:ascii="Times New Roman" w:hAnsi="Times New Roman" w:cs="Times New Roman"/>
          <w:bCs/>
          <w:sz w:val="24"/>
          <w:szCs w:val="24"/>
          <w:lang w:eastAsia="uk-UA"/>
        </w:rPr>
      </w:pPr>
      <w:r w:rsidRPr="00452E86">
        <w:rPr>
          <w:rFonts w:ascii="Times New Roman" w:hAnsi="Times New Roman" w:cs="Times New Roman"/>
          <w:sz w:val="24"/>
          <w:szCs w:val="24"/>
        </w:rPr>
        <w:t>Які способи</w:t>
      </w:r>
      <w:r w:rsidRPr="00452E86">
        <w:rPr>
          <w:rFonts w:ascii="Times New Roman" w:hAnsi="Times New Roman" w:cs="Times New Roman"/>
          <w:bCs/>
          <w:sz w:val="24"/>
          <w:szCs w:val="24"/>
        </w:rPr>
        <w:t xml:space="preserve"> посилення підпірних стін вам відомі?</w:t>
      </w:r>
    </w:p>
    <w:p w:rsidR="001A69A7" w:rsidRPr="00452E86" w:rsidRDefault="001A69A7" w:rsidP="0051671B">
      <w:pPr>
        <w:spacing w:after="0" w:line="240" w:lineRule="auto"/>
        <w:rPr>
          <w:rFonts w:ascii="Times New Roman" w:hAnsi="Times New Roman" w:cs="Times New Roman"/>
          <w:sz w:val="24"/>
          <w:szCs w:val="24"/>
        </w:rPr>
      </w:pPr>
    </w:p>
    <w:p w:rsidR="001A69A7" w:rsidRPr="00452E86" w:rsidRDefault="003B71E0" w:rsidP="00BC4A0A">
      <w:pPr>
        <w:spacing w:after="0" w:line="240" w:lineRule="auto"/>
        <w:jc w:val="center"/>
        <w:rPr>
          <w:rFonts w:ascii="Times New Roman" w:eastAsia="inter" w:hAnsi="Times New Roman" w:cs="Times New Roman"/>
          <w:b/>
          <w:color w:val="000000"/>
          <w:sz w:val="24"/>
          <w:szCs w:val="24"/>
        </w:rPr>
      </w:pPr>
      <w:bookmarkStart w:id="27" w:name="bm_18_рекомендовані_джерела"/>
      <w:r w:rsidRPr="00452E86">
        <w:rPr>
          <w:rFonts w:ascii="Times New Roman" w:eastAsia="inter" w:hAnsi="Times New Roman" w:cs="Times New Roman"/>
          <w:b/>
          <w:color w:val="000000"/>
          <w:sz w:val="24"/>
          <w:szCs w:val="24"/>
        </w:rPr>
        <w:t>РЕКОМЕНДОВАНІ ДЖЕРЕЛА</w:t>
      </w:r>
      <w:bookmarkEnd w:id="27"/>
    </w:p>
    <w:p w:rsidR="001D74BF" w:rsidRPr="00BC4A0A" w:rsidRDefault="001D74BF" w:rsidP="00BC4A0A">
      <w:pPr>
        <w:spacing w:after="0" w:line="240" w:lineRule="auto"/>
        <w:ind w:firstLine="720"/>
        <w:jc w:val="both"/>
        <w:rPr>
          <w:rFonts w:ascii="Times New Roman" w:hAnsi="Times New Roman" w:cs="Times New Roman"/>
          <w:sz w:val="24"/>
          <w:szCs w:val="24"/>
        </w:rPr>
      </w:pPr>
      <w:r w:rsidRPr="00BC4A0A">
        <w:rPr>
          <w:rFonts w:ascii="Times New Roman" w:hAnsi="Times New Roman" w:cs="Times New Roman"/>
          <w:i/>
          <w:sz w:val="24"/>
          <w:szCs w:val="24"/>
        </w:rPr>
        <w:t>Основна література до всіх тем:</w:t>
      </w:r>
    </w:p>
    <w:p w:rsidR="001D74BF" w:rsidRPr="00452E86" w:rsidRDefault="001D74BF" w:rsidP="00BC4A0A">
      <w:pPr>
        <w:spacing w:after="0" w:line="240" w:lineRule="auto"/>
        <w:jc w:val="both"/>
        <w:rPr>
          <w:rFonts w:ascii="Times New Roman" w:hAnsi="Times New Roman" w:cs="Times New Roman"/>
          <w:sz w:val="24"/>
          <w:szCs w:val="24"/>
        </w:rPr>
      </w:pPr>
      <w:r w:rsidRPr="00452E86">
        <w:rPr>
          <w:rFonts w:ascii="Times New Roman" w:hAnsi="Times New Roman" w:cs="Times New Roman"/>
          <w:sz w:val="24"/>
          <w:szCs w:val="24"/>
        </w:rPr>
        <w:t>1. Плугін А.М. Розрахунки несучої здатності і технологія закріплення основ будівель і споруд залізничного транспорту: Навчальний посібник / А.М.</w:t>
      </w:r>
      <w:r w:rsidR="005106BE" w:rsidRPr="00452E86">
        <w:rPr>
          <w:rFonts w:ascii="Times New Roman" w:hAnsi="Times New Roman" w:cs="Times New Roman"/>
          <w:sz w:val="24"/>
          <w:szCs w:val="24"/>
        </w:rPr>
        <w:t> </w:t>
      </w:r>
      <w:r w:rsidRPr="00452E86">
        <w:rPr>
          <w:rFonts w:ascii="Times New Roman" w:hAnsi="Times New Roman" w:cs="Times New Roman"/>
          <w:sz w:val="24"/>
          <w:szCs w:val="24"/>
        </w:rPr>
        <w:t>Плугін, А.А.</w:t>
      </w:r>
      <w:r w:rsidR="005106BE" w:rsidRPr="00452E86">
        <w:rPr>
          <w:rFonts w:ascii="Times New Roman" w:hAnsi="Times New Roman" w:cs="Times New Roman"/>
          <w:sz w:val="24"/>
          <w:szCs w:val="24"/>
        </w:rPr>
        <w:t> </w:t>
      </w:r>
      <w:r w:rsidRPr="00452E86">
        <w:rPr>
          <w:rFonts w:ascii="Times New Roman" w:hAnsi="Times New Roman" w:cs="Times New Roman"/>
          <w:sz w:val="24"/>
          <w:szCs w:val="24"/>
        </w:rPr>
        <w:t xml:space="preserve">Плугін, </w:t>
      </w:r>
      <w:r w:rsidRPr="00452E86">
        <w:rPr>
          <w:rFonts w:ascii="Times New Roman" w:hAnsi="Times New Roman" w:cs="Times New Roman"/>
          <w:spacing w:val="-2"/>
          <w:sz w:val="24"/>
          <w:szCs w:val="24"/>
        </w:rPr>
        <w:t>Л.В.</w:t>
      </w:r>
      <w:r w:rsidR="005106BE" w:rsidRPr="00452E86">
        <w:rPr>
          <w:rFonts w:ascii="Times New Roman" w:hAnsi="Times New Roman" w:cs="Times New Roman"/>
          <w:spacing w:val="-2"/>
          <w:sz w:val="24"/>
          <w:szCs w:val="24"/>
        </w:rPr>
        <w:t> </w:t>
      </w:r>
      <w:proofErr w:type="spellStart"/>
      <w:r w:rsidRPr="00452E86">
        <w:rPr>
          <w:rFonts w:ascii="Times New Roman" w:hAnsi="Times New Roman" w:cs="Times New Roman"/>
          <w:spacing w:val="-2"/>
          <w:sz w:val="24"/>
          <w:szCs w:val="24"/>
        </w:rPr>
        <w:t>Трикоз</w:t>
      </w:r>
      <w:proofErr w:type="spellEnd"/>
      <w:r w:rsidRPr="00452E86">
        <w:rPr>
          <w:rFonts w:ascii="Times New Roman" w:hAnsi="Times New Roman" w:cs="Times New Roman"/>
          <w:spacing w:val="-2"/>
          <w:sz w:val="24"/>
          <w:szCs w:val="24"/>
        </w:rPr>
        <w:t>, О.С.</w:t>
      </w:r>
      <w:r w:rsidR="005106BE" w:rsidRPr="00452E86">
        <w:rPr>
          <w:rFonts w:ascii="Times New Roman" w:hAnsi="Times New Roman" w:cs="Times New Roman"/>
          <w:spacing w:val="-2"/>
          <w:sz w:val="24"/>
          <w:szCs w:val="24"/>
        </w:rPr>
        <w:t> </w:t>
      </w:r>
      <w:proofErr w:type="spellStart"/>
      <w:r w:rsidRPr="00452E86">
        <w:rPr>
          <w:rFonts w:ascii="Times New Roman" w:hAnsi="Times New Roman" w:cs="Times New Roman"/>
          <w:spacing w:val="-2"/>
          <w:sz w:val="24"/>
          <w:szCs w:val="24"/>
        </w:rPr>
        <w:t>Саяпін</w:t>
      </w:r>
      <w:proofErr w:type="spellEnd"/>
      <w:r w:rsidRPr="00452E86">
        <w:rPr>
          <w:rFonts w:ascii="Times New Roman" w:hAnsi="Times New Roman" w:cs="Times New Roman"/>
          <w:spacing w:val="-2"/>
          <w:sz w:val="24"/>
          <w:szCs w:val="24"/>
        </w:rPr>
        <w:t>, О.С.</w:t>
      </w:r>
      <w:r w:rsidR="005106BE" w:rsidRPr="00452E86">
        <w:rPr>
          <w:rFonts w:ascii="Times New Roman" w:hAnsi="Times New Roman" w:cs="Times New Roman"/>
          <w:spacing w:val="-2"/>
          <w:sz w:val="24"/>
          <w:szCs w:val="24"/>
        </w:rPr>
        <w:t> </w:t>
      </w:r>
      <w:proofErr w:type="spellStart"/>
      <w:r w:rsidRPr="00452E86">
        <w:rPr>
          <w:rFonts w:ascii="Times New Roman" w:hAnsi="Times New Roman" w:cs="Times New Roman"/>
          <w:spacing w:val="-2"/>
          <w:sz w:val="24"/>
          <w:szCs w:val="24"/>
        </w:rPr>
        <w:t>Герасименко</w:t>
      </w:r>
      <w:proofErr w:type="spellEnd"/>
      <w:r w:rsidRPr="00452E86">
        <w:rPr>
          <w:rFonts w:ascii="Times New Roman" w:hAnsi="Times New Roman" w:cs="Times New Roman"/>
          <w:spacing w:val="-2"/>
          <w:sz w:val="24"/>
          <w:szCs w:val="24"/>
        </w:rPr>
        <w:t>, О.А.</w:t>
      </w:r>
      <w:r w:rsidR="005106BE" w:rsidRPr="00452E86">
        <w:rPr>
          <w:rFonts w:ascii="Times New Roman" w:hAnsi="Times New Roman" w:cs="Times New Roman"/>
          <w:spacing w:val="-2"/>
          <w:sz w:val="24"/>
          <w:szCs w:val="24"/>
        </w:rPr>
        <w:t> </w:t>
      </w:r>
      <w:proofErr w:type="spellStart"/>
      <w:r w:rsidRPr="00452E86">
        <w:rPr>
          <w:rFonts w:ascii="Times New Roman" w:hAnsi="Times New Roman" w:cs="Times New Roman"/>
          <w:spacing w:val="-2"/>
          <w:sz w:val="24"/>
          <w:szCs w:val="24"/>
        </w:rPr>
        <w:t>Плугін</w:t>
      </w:r>
      <w:proofErr w:type="spellEnd"/>
      <w:r w:rsidRPr="00452E86">
        <w:rPr>
          <w:rFonts w:ascii="Times New Roman" w:hAnsi="Times New Roman" w:cs="Times New Roman"/>
          <w:spacing w:val="-2"/>
          <w:sz w:val="24"/>
          <w:szCs w:val="24"/>
        </w:rPr>
        <w:t>; за ред. А.М.</w:t>
      </w:r>
      <w:r w:rsidR="005106BE" w:rsidRPr="00452E86">
        <w:rPr>
          <w:rFonts w:ascii="Times New Roman" w:hAnsi="Times New Roman" w:cs="Times New Roman"/>
          <w:spacing w:val="-2"/>
          <w:sz w:val="24"/>
          <w:szCs w:val="24"/>
        </w:rPr>
        <w:t> </w:t>
      </w:r>
      <w:r w:rsidRPr="00452E86">
        <w:rPr>
          <w:rFonts w:ascii="Times New Roman" w:hAnsi="Times New Roman" w:cs="Times New Roman"/>
          <w:spacing w:val="-2"/>
          <w:sz w:val="24"/>
          <w:szCs w:val="24"/>
        </w:rPr>
        <w:t xml:space="preserve">Плугіна. </w:t>
      </w:r>
      <w:r w:rsidRPr="00452E86">
        <w:rPr>
          <w:rFonts w:ascii="Times New Roman" w:hAnsi="Times New Roman" w:cs="Times New Roman"/>
          <w:spacing w:val="-2"/>
          <w:sz w:val="24"/>
          <w:szCs w:val="24"/>
        </w:rPr>
        <w:sym w:font="Symbol" w:char="F02D"/>
      </w:r>
      <w:r w:rsidRPr="00452E86">
        <w:rPr>
          <w:rFonts w:ascii="Times New Roman" w:hAnsi="Times New Roman" w:cs="Times New Roman"/>
          <w:spacing w:val="-2"/>
          <w:sz w:val="24"/>
          <w:szCs w:val="24"/>
        </w:rPr>
        <w:t xml:space="preserve"> Харків: УкрДАЗТ, 2011. </w:t>
      </w:r>
      <w:r w:rsidRPr="00452E86">
        <w:rPr>
          <w:rFonts w:ascii="Times New Roman" w:hAnsi="Times New Roman" w:cs="Times New Roman"/>
          <w:spacing w:val="-2"/>
          <w:sz w:val="24"/>
          <w:szCs w:val="24"/>
        </w:rPr>
        <w:sym w:font="Symbol" w:char="F02D"/>
      </w:r>
      <w:r w:rsidRPr="00452E86">
        <w:rPr>
          <w:rFonts w:ascii="Times New Roman" w:hAnsi="Times New Roman" w:cs="Times New Roman"/>
          <w:spacing w:val="-2"/>
          <w:sz w:val="24"/>
          <w:szCs w:val="24"/>
        </w:rPr>
        <w:t xml:space="preserve"> Ч.1. </w:t>
      </w:r>
      <w:r w:rsidRPr="00452E86">
        <w:rPr>
          <w:rFonts w:ascii="Times New Roman" w:hAnsi="Times New Roman" w:cs="Times New Roman"/>
          <w:spacing w:val="-2"/>
          <w:sz w:val="24"/>
          <w:szCs w:val="24"/>
        </w:rPr>
        <w:sym w:font="Symbol" w:char="F02D"/>
      </w:r>
      <w:r w:rsidRPr="00452E86">
        <w:rPr>
          <w:rFonts w:ascii="Times New Roman" w:hAnsi="Times New Roman" w:cs="Times New Roman"/>
          <w:sz w:val="24"/>
          <w:szCs w:val="24"/>
        </w:rPr>
        <w:t xml:space="preserve"> 150 с.; </w:t>
      </w:r>
      <w:r w:rsidRPr="00452E86">
        <w:rPr>
          <w:rFonts w:ascii="Times New Roman" w:hAnsi="Times New Roman" w:cs="Times New Roman"/>
          <w:spacing w:val="-2"/>
          <w:sz w:val="24"/>
          <w:szCs w:val="24"/>
        </w:rPr>
        <w:t xml:space="preserve">2012. </w:t>
      </w:r>
      <w:r w:rsidRPr="00452E86">
        <w:rPr>
          <w:rFonts w:ascii="Times New Roman" w:hAnsi="Times New Roman" w:cs="Times New Roman"/>
          <w:spacing w:val="-2"/>
          <w:sz w:val="24"/>
          <w:szCs w:val="24"/>
        </w:rPr>
        <w:sym w:font="Symbol" w:char="F02D"/>
      </w:r>
      <w:r w:rsidRPr="00452E86">
        <w:rPr>
          <w:rFonts w:ascii="Times New Roman" w:hAnsi="Times New Roman" w:cs="Times New Roman"/>
          <w:spacing w:val="-2"/>
          <w:sz w:val="24"/>
          <w:szCs w:val="24"/>
        </w:rPr>
        <w:t xml:space="preserve"> Ч.2. − 274 с. </w:t>
      </w:r>
    </w:p>
    <w:p w:rsidR="001D74BF" w:rsidRPr="00452E86" w:rsidRDefault="001D74BF" w:rsidP="00BC4A0A">
      <w:pPr>
        <w:spacing w:after="0" w:line="240" w:lineRule="auto"/>
        <w:jc w:val="both"/>
        <w:rPr>
          <w:rFonts w:ascii="Times New Roman" w:hAnsi="Times New Roman" w:cs="Times New Roman"/>
          <w:sz w:val="24"/>
          <w:szCs w:val="24"/>
        </w:rPr>
      </w:pPr>
      <w:r w:rsidRPr="00452E86">
        <w:rPr>
          <w:rFonts w:ascii="Times New Roman" w:hAnsi="Times New Roman" w:cs="Times New Roman"/>
          <w:sz w:val="24"/>
          <w:szCs w:val="24"/>
        </w:rPr>
        <w:t>2. Підсилення конструкцій та будівель: Навчальний посібник / А.М.</w:t>
      </w:r>
      <w:r w:rsidR="005106BE" w:rsidRPr="00452E86">
        <w:rPr>
          <w:rFonts w:ascii="Times New Roman" w:hAnsi="Times New Roman" w:cs="Times New Roman"/>
          <w:sz w:val="24"/>
          <w:szCs w:val="24"/>
        </w:rPr>
        <w:t> </w:t>
      </w:r>
      <w:r w:rsidRPr="00452E86">
        <w:rPr>
          <w:rFonts w:ascii="Times New Roman" w:hAnsi="Times New Roman" w:cs="Times New Roman"/>
          <w:sz w:val="24"/>
          <w:szCs w:val="24"/>
        </w:rPr>
        <w:t>Плугін, С.В.</w:t>
      </w:r>
      <w:r w:rsidR="005106BE" w:rsidRPr="00452E86">
        <w:rPr>
          <w:rFonts w:ascii="Times New Roman" w:hAnsi="Times New Roman" w:cs="Times New Roman"/>
          <w:sz w:val="24"/>
          <w:szCs w:val="24"/>
        </w:rPr>
        <w:t xml:space="preserve"> Мірошніченко та ін. – </w:t>
      </w:r>
      <w:r w:rsidRPr="00452E86">
        <w:rPr>
          <w:rFonts w:ascii="Times New Roman" w:hAnsi="Times New Roman" w:cs="Times New Roman"/>
          <w:sz w:val="24"/>
          <w:szCs w:val="24"/>
        </w:rPr>
        <w:t>Харків: УкрДАЗТ, 2012.</w:t>
      </w:r>
    </w:p>
    <w:p w:rsidR="001D74BF" w:rsidRPr="00452E86" w:rsidRDefault="001D74BF" w:rsidP="00BC4A0A">
      <w:pPr>
        <w:tabs>
          <w:tab w:val="left" w:pos="1276"/>
        </w:tabs>
        <w:suppressAutoHyphens/>
        <w:spacing w:after="0" w:line="240" w:lineRule="auto"/>
        <w:jc w:val="both"/>
        <w:rPr>
          <w:rFonts w:ascii="Times New Roman" w:hAnsi="Times New Roman" w:cs="Times New Roman"/>
          <w:sz w:val="24"/>
          <w:szCs w:val="24"/>
          <w:lang w:eastAsia="ar-SA"/>
        </w:rPr>
      </w:pPr>
      <w:r w:rsidRPr="00452E86">
        <w:rPr>
          <w:rFonts w:ascii="Times New Roman" w:hAnsi="Times New Roman" w:cs="Times New Roman"/>
          <w:sz w:val="24"/>
          <w:szCs w:val="24"/>
          <w:lang w:eastAsia="ar-SA"/>
        </w:rPr>
        <w:t>3. Плугін</w:t>
      </w:r>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А.А., Трикоз</w:t>
      </w:r>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Л.В. Відновлення експлуатаційних властивостей основ, фундаментів, заглиблених і підземних споруд: Навчальний посібник</w:t>
      </w:r>
      <w:r w:rsidRPr="00452E86">
        <w:rPr>
          <w:rFonts w:ascii="Times New Roman" w:hAnsi="Times New Roman" w:cs="Times New Roman"/>
          <w:bCs/>
          <w:sz w:val="24"/>
          <w:szCs w:val="24"/>
          <w:lang w:eastAsia="ar-SA"/>
        </w:rPr>
        <w:t>.</w:t>
      </w:r>
      <w:r w:rsidR="005106BE" w:rsidRPr="00452E86">
        <w:rPr>
          <w:rFonts w:ascii="Times New Roman" w:hAnsi="Times New Roman" w:cs="Times New Roman"/>
          <w:bCs/>
          <w:sz w:val="24"/>
          <w:szCs w:val="24"/>
          <w:lang w:eastAsia="ar-SA"/>
        </w:rPr>
        <w:t xml:space="preserve"> –</w:t>
      </w:r>
      <w:r w:rsidRPr="00452E86">
        <w:rPr>
          <w:rFonts w:ascii="Times New Roman" w:hAnsi="Times New Roman" w:cs="Times New Roman"/>
          <w:bCs/>
          <w:sz w:val="24"/>
          <w:szCs w:val="24"/>
          <w:lang w:eastAsia="ar-SA"/>
        </w:rPr>
        <w:t xml:space="preserve"> Харків:</w:t>
      </w:r>
      <w:r w:rsidRPr="00452E86">
        <w:rPr>
          <w:rFonts w:ascii="Times New Roman" w:hAnsi="Times New Roman" w:cs="Times New Roman"/>
          <w:sz w:val="24"/>
          <w:szCs w:val="24"/>
          <w:lang w:eastAsia="ar-SA"/>
        </w:rPr>
        <w:t xml:space="preserve"> УкрДАЗТ, 2004.</w:t>
      </w:r>
      <w:r w:rsidR="005106BE" w:rsidRPr="00452E86">
        <w:rPr>
          <w:rFonts w:ascii="Times New Roman" w:hAnsi="Times New Roman" w:cs="Times New Roman"/>
          <w:sz w:val="24"/>
          <w:szCs w:val="24"/>
          <w:lang w:eastAsia="ar-SA"/>
        </w:rPr>
        <w:t xml:space="preserve"> –</w:t>
      </w:r>
      <w:r w:rsidRPr="00452E86">
        <w:rPr>
          <w:rFonts w:ascii="Times New Roman" w:hAnsi="Times New Roman" w:cs="Times New Roman"/>
          <w:sz w:val="24"/>
          <w:szCs w:val="24"/>
          <w:lang w:eastAsia="ar-SA"/>
        </w:rPr>
        <w:t xml:space="preserve"> 102 с</w:t>
      </w:r>
      <w:r w:rsidR="005106BE" w:rsidRPr="00452E86">
        <w:rPr>
          <w:rFonts w:ascii="Times New Roman" w:hAnsi="Times New Roman" w:cs="Times New Roman"/>
          <w:sz w:val="24"/>
          <w:szCs w:val="24"/>
          <w:lang w:eastAsia="ar-SA"/>
        </w:rPr>
        <w:t>.</w:t>
      </w:r>
    </w:p>
    <w:p w:rsidR="001D74BF" w:rsidRPr="00452E86" w:rsidRDefault="001D74BF" w:rsidP="00BC4A0A">
      <w:pPr>
        <w:suppressAutoHyphens/>
        <w:spacing w:after="0" w:line="240" w:lineRule="auto"/>
        <w:jc w:val="both"/>
        <w:rPr>
          <w:rFonts w:ascii="Times New Roman" w:hAnsi="Times New Roman" w:cs="Times New Roman"/>
          <w:sz w:val="24"/>
          <w:szCs w:val="24"/>
          <w:lang w:eastAsia="ar-SA"/>
        </w:rPr>
      </w:pPr>
      <w:r w:rsidRPr="00452E86">
        <w:rPr>
          <w:rFonts w:ascii="Times New Roman" w:hAnsi="Times New Roman" w:cs="Times New Roman"/>
          <w:sz w:val="24"/>
          <w:szCs w:val="24"/>
          <w:lang w:eastAsia="ar-SA"/>
        </w:rPr>
        <w:t>4. Відновлення та захист промислових будівель та споруд на залізничному транспорті : Навчальний посібник / Плугін</w:t>
      </w:r>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А.М., Плугін</w:t>
      </w:r>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А,А., Калінін</w:t>
      </w:r>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 xml:space="preserve">О.А., </w:t>
      </w:r>
      <w:proofErr w:type="spellStart"/>
      <w:r w:rsidRPr="00452E86">
        <w:rPr>
          <w:rFonts w:ascii="Times New Roman" w:hAnsi="Times New Roman" w:cs="Times New Roman"/>
          <w:sz w:val="24"/>
          <w:szCs w:val="24"/>
          <w:lang w:eastAsia="ar-SA"/>
        </w:rPr>
        <w:t>Возненко</w:t>
      </w:r>
      <w:proofErr w:type="spellEnd"/>
      <w:r w:rsidR="005106BE" w:rsidRPr="00452E86">
        <w:rPr>
          <w:rFonts w:ascii="Times New Roman" w:hAnsi="Times New Roman" w:cs="Times New Roman"/>
          <w:sz w:val="24"/>
          <w:szCs w:val="24"/>
          <w:lang w:eastAsia="ar-SA"/>
        </w:rPr>
        <w:t> </w:t>
      </w:r>
      <w:r w:rsidRPr="00452E86">
        <w:rPr>
          <w:rFonts w:ascii="Times New Roman" w:hAnsi="Times New Roman" w:cs="Times New Roman"/>
          <w:sz w:val="24"/>
          <w:szCs w:val="24"/>
          <w:lang w:eastAsia="ar-SA"/>
        </w:rPr>
        <w:t xml:space="preserve">С.І. та ін. </w:t>
      </w:r>
      <w:r w:rsidR="005106BE" w:rsidRPr="00452E86">
        <w:rPr>
          <w:rFonts w:ascii="Times New Roman" w:hAnsi="Times New Roman" w:cs="Times New Roman"/>
          <w:sz w:val="24"/>
          <w:szCs w:val="24"/>
          <w:lang w:eastAsia="ar-SA"/>
        </w:rPr>
        <w:t>–</w:t>
      </w:r>
      <w:r w:rsidRPr="00452E86">
        <w:rPr>
          <w:rFonts w:ascii="Times New Roman" w:hAnsi="Times New Roman" w:cs="Times New Roman"/>
          <w:sz w:val="24"/>
          <w:szCs w:val="24"/>
          <w:lang w:eastAsia="ar-SA"/>
        </w:rPr>
        <w:t xml:space="preserve"> Харків, </w:t>
      </w:r>
      <w:proofErr w:type="spellStart"/>
      <w:r w:rsidRPr="00452E86">
        <w:rPr>
          <w:rFonts w:ascii="Times New Roman" w:hAnsi="Times New Roman" w:cs="Times New Roman"/>
          <w:sz w:val="24"/>
          <w:szCs w:val="24"/>
          <w:lang w:eastAsia="ar-SA"/>
        </w:rPr>
        <w:t>ХарДАЗТ</w:t>
      </w:r>
      <w:proofErr w:type="spellEnd"/>
      <w:r w:rsidRPr="00452E86">
        <w:rPr>
          <w:rFonts w:ascii="Times New Roman" w:hAnsi="Times New Roman" w:cs="Times New Roman"/>
          <w:sz w:val="24"/>
          <w:szCs w:val="24"/>
          <w:lang w:eastAsia="ar-SA"/>
        </w:rPr>
        <w:t>, 2001</w:t>
      </w:r>
      <w:r w:rsidR="005106BE" w:rsidRPr="00452E86">
        <w:rPr>
          <w:rFonts w:ascii="Times New Roman" w:hAnsi="Times New Roman" w:cs="Times New Roman"/>
          <w:sz w:val="24"/>
          <w:szCs w:val="24"/>
          <w:lang w:eastAsia="ar-SA"/>
        </w:rPr>
        <w:t>.</w:t>
      </w:r>
      <w:r w:rsidRPr="00452E86">
        <w:rPr>
          <w:rFonts w:ascii="Times New Roman" w:hAnsi="Times New Roman" w:cs="Times New Roman"/>
          <w:sz w:val="24"/>
          <w:szCs w:val="24"/>
          <w:lang w:eastAsia="ar-SA"/>
        </w:rPr>
        <w:t xml:space="preserve"> </w:t>
      </w:r>
      <w:r w:rsidR="005106BE" w:rsidRPr="00452E86">
        <w:rPr>
          <w:rFonts w:ascii="Times New Roman" w:hAnsi="Times New Roman" w:cs="Times New Roman"/>
          <w:sz w:val="24"/>
          <w:szCs w:val="24"/>
          <w:lang w:eastAsia="ar-SA"/>
        </w:rPr>
        <w:t>–</w:t>
      </w:r>
      <w:r w:rsidRPr="00452E86">
        <w:rPr>
          <w:rFonts w:ascii="Times New Roman" w:hAnsi="Times New Roman" w:cs="Times New Roman"/>
          <w:sz w:val="24"/>
          <w:szCs w:val="24"/>
          <w:lang w:eastAsia="ar-SA"/>
        </w:rPr>
        <w:t xml:space="preserve"> Ч. 1 </w:t>
      </w:r>
      <w:r w:rsidR="005106BE" w:rsidRPr="00452E86">
        <w:rPr>
          <w:rFonts w:ascii="Times New Roman" w:hAnsi="Times New Roman" w:cs="Times New Roman"/>
          <w:sz w:val="24"/>
          <w:szCs w:val="24"/>
          <w:lang w:eastAsia="ar-SA"/>
        </w:rPr>
        <w:t>–</w:t>
      </w:r>
      <w:r w:rsidRPr="00452E86">
        <w:rPr>
          <w:rFonts w:ascii="Times New Roman" w:hAnsi="Times New Roman" w:cs="Times New Roman"/>
          <w:sz w:val="24"/>
          <w:szCs w:val="24"/>
          <w:lang w:eastAsia="ar-SA"/>
        </w:rPr>
        <w:t xml:space="preserve"> 117 с. Ч. 2 </w:t>
      </w:r>
      <w:r w:rsidR="005106BE" w:rsidRPr="00452E86">
        <w:rPr>
          <w:rFonts w:ascii="Times New Roman" w:hAnsi="Times New Roman" w:cs="Times New Roman"/>
          <w:sz w:val="24"/>
          <w:szCs w:val="24"/>
          <w:lang w:eastAsia="ar-SA"/>
        </w:rPr>
        <w:t>–</w:t>
      </w:r>
      <w:r w:rsidRPr="00452E86">
        <w:rPr>
          <w:rFonts w:ascii="Times New Roman" w:hAnsi="Times New Roman" w:cs="Times New Roman"/>
          <w:sz w:val="24"/>
          <w:szCs w:val="24"/>
          <w:lang w:eastAsia="ar-SA"/>
        </w:rPr>
        <w:t xml:space="preserve"> 74 с. </w:t>
      </w:r>
    </w:p>
    <w:p w:rsidR="001D74BF" w:rsidRPr="00452E86" w:rsidRDefault="001D74BF" w:rsidP="00BC4A0A">
      <w:pPr>
        <w:spacing w:after="0" w:line="240" w:lineRule="auto"/>
        <w:jc w:val="both"/>
        <w:rPr>
          <w:rFonts w:ascii="Times New Roman" w:hAnsi="Times New Roman" w:cs="Times New Roman"/>
          <w:sz w:val="24"/>
          <w:szCs w:val="24"/>
        </w:rPr>
      </w:pPr>
      <w:r w:rsidRPr="00452E86">
        <w:rPr>
          <w:rFonts w:ascii="Times New Roman" w:hAnsi="Times New Roman" w:cs="Times New Roman"/>
          <w:sz w:val="24"/>
          <w:szCs w:val="24"/>
        </w:rPr>
        <w:t xml:space="preserve">5."Залізобетонні конструкції" за ред. </w:t>
      </w:r>
      <w:proofErr w:type="spellStart"/>
      <w:r w:rsidRPr="00452E86">
        <w:rPr>
          <w:rFonts w:ascii="Times New Roman" w:hAnsi="Times New Roman" w:cs="Times New Roman"/>
          <w:sz w:val="24"/>
          <w:szCs w:val="24"/>
        </w:rPr>
        <w:t>Вахненка</w:t>
      </w:r>
      <w:proofErr w:type="spellEnd"/>
      <w:r w:rsidRPr="00452E86">
        <w:rPr>
          <w:rFonts w:ascii="Times New Roman" w:hAnsi="Times New Roman" w:cs="Times New Roman"/>
          <w:sz w:val="24"/>
          <w:szCs w:val="24"/>
        </w:rPr>
        <w:t>. Київ: Вища школа, 2000.</w:t>
      </w:r>
    </w:p>
    <w:p w:rsidR="001D74BF" w:rsidRPr="00452E86" w:rsidRDefault="001D74BF" w:rsidP="00BC4A0A">
      <w:pPr>
        <w:suppressAutoHyphens/>
        <w:spacing w:after="0" w:line="240" w:lineRule="auto"/>
        <w:jc w:val="both"/>
        <w:rPr>
          <w:rFonts w:ascii="Times New Roman" w:hAnsi="Times New Roman" w:cs="Times New Roman"/>
          <w:sz w:val="24"/>
          <w:szCs w:val="24"/>
          <w:lang w:eastAsia="ar-SA"/>
        </w:rPr>
      </w:pPr>
      <w:r w:rsidRPr="00452E86">
        <w:rPr>
          <w:rFonts w:ascii="Times New Roman" w:hAnsi="Times New Roman" w:cs="Times New Roman"/>
          <w:sz w:val="24"/>
          <w:szCs w:val="24"/>
        </w:rPr>
        <w:t>6.«Технічна експлуатація і реконструкція будівель та споруд». Навчальний посібник./ Клименко Є.В. . Київ: Центр навчальної літератури, 2004. – 280 с.</w:t>
      </w:r>
    </w:p>
    <w:p w:rsidR="001D74BF" w:rsidRPr="00452E86" w:rsidRDefault="001D74BF" w:rsidP="00BC4A0A">
      <w:pPr>
        <w:suppressAutoHyphens/>
        <w:spacing w:after="0" w:line="240" w:lineRule="auto"/>
        <w:jc w:val="both"/>
        <w:rPr>
          <w:rFonts w:ascii="Times New Roman" w:hAnsi="Times New Roman" w:cs="Times New Roman"/>
          <w:sz w:val="24"/>
          <w:szCs w:val="24"/>
          <w:lang w:eastAsia="ar-SA"/>
        </w:rPr>
      </w:pPr>
    </w:p>
    <w:p w:rsidR="001D74BF" w:rsidRPr="00BC4A0A" w:rsidRDefault="001D74BF" w:rsidP="00BC4A0A">
      <w:pPr>
        <w:spacing w:after="0" w:line="240" w:lineRule="auto"/>
        <w:ind w:firstLine="720"/>
        <w:jc w:val="both"/>
        <w:rPr>
          <w:rFonts w:ascii="Times New Roman" w:hAnsi="Times New Roman" w:cs="Times New Roman"/>
          <w:i/>
          <w:sz w:val="24"/>
          <w:szCs w:val="24"/>
        </w:rPr>
      </w:pPr>
      <w:r w:rsidRPr="00BC4A0A">
        <w:rPr>
          <w:rFonts w:ascii="Times New Roman" w:hAnsi="Times New Roman" w:cs="Times New Roman"/>
          <w:i/>
          <w:sz w:val="24"/>
          <w:szCs w:val="24"/>
        </w:rPr>
        <w:t>Додаткова література до всіх тем</w:t>
      </w:r>
      <w:r w:rsidRPr="00452E86">
        <w:rPr>
          <w:rFonts w:ascii="Times New Roman" w:hAnsi="Times New Roman" w:cs="Times New Roman"/>
          <w:i/>
          <w:sz w:val="24"/>
          <w:szCs w:val="24"/>
        </w:rPr>
        <w:t>:</w:t>
      </w:r>
    </w:p>
    <w:p w:rsidR="001D74BF" w:rsidRPr="00452E86" w:rsidRDefault="001D74BF" w:rsidP="00BC4A0A">
      <w:pPr>
        <w:suppressAutoHyphens/>
        <w:spacing w:after="0" w:line="240" w:lineRule="auto"/>
        <w:jc w:val="both"/>
        <w:rPr>
          <w:rFonts w:ascii="Times New Roman" w:hAnsi="Times New Roman" w:cs="Times New Roman"/>
          <w:sz w:val="24"/>
          <w:szCs w:val="24"/>
          <w:lang w:eastAsia="ar-SA"/>
        </w:rPr>
      </w:pPr>
      <w:r w:rsidRPr="00452E86">
        <w:rPr>
          <w:rFonts w:ascii="Times New Roman" w:hAnsi="Times New Roman" w:cs="Times New Roman"/>
          <w:sz w:val="24"/>
          <w:szCs w:val="24"/>
          <w:lang w:eastAsia="ar-SA"/>
        </w:rPr>
        <w:t>1. Захист будівельних конструкцій та споруд від агресивних впливів: Навчальний посібник / А.А.</w:t>
      </w:r>
      <w:proofErr w:type="spellStart"/>
      <w:r w:rsidRPr="00452E86">
        <w:rPr>
          <w:rFonts w:ascii="Times New Roman" w:hAnsi="Times New Roman" w:cs="Times New Roman"/>
          <w:sz w:val="24"/>
          <w:szCs w:val="24"/>
          <w:lang w:eastAsia="ar-SA"/>
        </w:rPr>
        <w:t>Плугін</w:t>
      </w:r>
      <w:proofErr w:type="spellEnd"/>
      <w:r w:rsidRPr="00452E86">
        <w:rPr>
          <w:rFonts w:ascii="Times New Roman" w:hAnsi="Times New Roman" w:cs="Times New Roman"/>
          <w:sz w:val="24"/>
          <w:szCs w:val="24"/>
          <w:lang w:eastAsia="ar-SA"/>
        </w:rPr>
        <w:t>, І.Е.</w:t>
      </w:r>
      <w:proofErr w:type="spellStart"/>
      <w:r w:rsidRPr="00452E86">
        <w:rPr>
          <w:rFonts w:ascii="Times New Roman" w:hAnsi="Times New Roman" w:cs="Times New Roman"/>
          <w:sz w:val="24"/>
          <w:szCs w:val="24"/>
          <w:lang w:eastAsia="ar-SA"/>
        </w:rPr>
        <w:t>Казімагомедов</w:t>
      </w:r>
      <w:proofErr w:type="spellEnd"/>
      <w:r w:rsidRPr="00452E86">
        <w:rPr>
          <w:rFonts w:ascii="Times New Roman" w:hAnsi="Times New Roman" w:cs="Times New Roman"/>
          <w:sz w:val="24"/>
          <w:szCs w:val="24"/>
          <w:lang w:eastAsia="ar-SA"/>
        </w:rPr>
        <w:t>, О.О.Скорик, Т.О. Костюк, О.Б.</w:t>
      </w:r>
      <w:proofErr w:type="spellStart"/>
      <w:r w:rsidRPr="00452E86">
        <w:rPr>
          <w:rFonts w:ascii="Times New Roman" w:hAnsi="Times New Roman" w:cs="Times New Roman"/>
          <w:sz w:val="24"/>
          <w:szCs w:val="24"/>
          <w:lang w:eastAsia="ar-SA"/>
        </w:rPr>
        <w:t>Деденьова</w:t>
      </w:r>
      <w:proofErr w:type="spellEnd"/>
      <w:r w:rsidRPr="00452E86">
        <w:rPr>
          <w:rFonts w:ascii="Times New Roman" w:hAnsi="Times New Roman" w:cs="Times New Roman"/>
          <w:sz w:val="24"/>
          <w:szCs w:val="24"/>
          <w:lang w:eastAsia="ar-SA"/>
        </w:rPr>
        <w:t>: За ред. А.А.</w:t>
      </w:r>
      <w:proofErr w:type="spellStart"/>
      <w:r w:rsidRPr="00452E86">
        <w:rPr>
          <w:rFonts w:ascii="Times New Roman" w:hAnsi="Times New Roman" w:cs="Times New Roman"/>
          <w:sz w:val="24"/>
          <w:szCs w:val="24"/>
          <w:lang w:eastAsia="ar-SA"/>
        </w:rPr>
        <w:t>Плугіна.-</w:t>
      </w:r>
      <w:proofErr w:type="spellEnd"/>
      <w:r w:rsidRPr="00452E86">
        <w:rPr>
          <w:rFonts w:ascii="Times New Roman" w:hAnsi="Times New Roman" w:cs="Times New Roman"/>
          <w:sz w:val="24"/>
          <w:szCs w:val="24"/>
          <w:lang w:eastAsia="ar-SA"/>
        </w:rPr>
        <w:t xml:space="preserve"> Харків: </w:t>
      </w:r>
      <w:proofErr w:type="spellStart"/>
      <w:r w:rsidRPr="00452E86">
        <w:rPr>
          <w:rFonts w:ascii="Times New Roman" w:hAnsi="Times New Roman" w:cs="Times New Roman"/>
          <w:sz w:val="24"/>
          <w:szCs w:val="24"/>
          <w:lang w:eastAsia="ar-SA"/>
        </w:rPr>
        <w:t>УкрДУЗТ</w:t>
      </w:r>
      <w:proofErr w:type="spellEnd"/>
      <w:r w:rsidRPr="00452E86">
        <w:rPr>
          <w:rFonts w:ascii="Times New Roman" w:hAnsi="Times New Roman" w:cs="Times New Roman"/>
          <w:sz w:val="24"/>
          <w:szCs w:val="24"/>
          <w:lang w:eastAsia="ar-SA"/>
        </w:rPr>
        <w:t>; ХНУБА, 2017.- 188 с.</w:t>
      </w:r>
    </w:p>
    <w:p w:rsidR="001D74BF" w:rsidRPr="00452E86" w:rsidRDefault="00B5513C" w:rsidP="00BC4A0A">
      <w:pPr>
        <w:widowControl w:val="0"/>
        <w:tabs>
          <w:tab w:val="num" w:pos="90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lang w:eastAsia="ar-SA"/>
        </w:rPr>
        <w:t>2</w:t>
      </w:r>
      <w:r w:rsidR="001D74BF" w:rsidRPr="00452E86">
        <w:rPr>
          <w:rFonts w:ascii="Times New Roman" w:hAnsi="Times New Roman" w:cs="Times New Roman"/>
          <w:sz w:val="24"/>
          <w:szCs w:val="24"/>
          <w:lang w:eastAsia="ar-SA"/>
        </w:rPr>
        <w:t xml:space="preserve">. Відновлення експлуатаційних властивостей матеріалів і конструкцій: Навчальний посібник / Плугін А.М., Калінін О.А., </w:t>
      </w:r>
      <w:proofErr w:type="spellStart"/>
      <w:r w:rsidR="001D74BF" w:rsidRPr="00452E86">
        <w:rPr>
          <w:rFonts w:ascii="Times New Roman" w:hAnsi="Times New Roman" w:cs="Times New Roman"/>
          <w:sz w:val="24"/>
          <w:szCs w:val="24"/>
          <w:lang w:eastAsia="ar-SA"/>
        </w:rPr>
        <w:t>Возненко</w:t>
      </w:r>
      <w:proofErr w:type="spellEnd"/>
      <w:r w:rsidR="001D74BF" w:rsidRPr="00452E86">
        <w:rPr>
          <w:rFonts w:ascii="Times New Roman" w:hAnsi="Times New Roman" w:cs="Times New Roman"/>
          <w:sz w:val="24"/>
          <w:szCs w:val="24"/>
          <w:lang w:eastAsia="ar-SA"/>
        </w:rPr>
        <w:t xml:space="preserve"> С.І. та ін. – Харків, </w:t>
      </w:r>
      <w:proofErr w:type="spellStart"/>
      <w:r w:rsidR="001D74BF" w:rsidRPr="00452E86">
        <w:rPr>
          <w:rFonts w:ascii="Times New Roman" w:hAnsi="Times New Roman" w:cs="Times New Roman"/>
          <w:sz w:val="24"/>
          <w:szCs w:val="24"/>
          <w:lang w:eastAsia="ar-SA"/>
        </w:rPr>
        <w:t>ХарДАЗТ</w:t>
      </w:r>
      <w:proofErr w:type="spellEnd"/>
      <w:r w:rsidR="001D74BF" w:rsidRPr="00452E86">
        <w:rPr>
          <w:rFonts w:ascii="Times New Roman" w:hAnsi="Times New Roman" w:cs="Times New Roman"/>
          <w:sz w:val="24"/>
          <w:szCs w:val="24"/>
          <w:lang w:eastAsia="ar-SA"/>
        </w:rPr>
        <w:t>, 1999– Ч.1 – 117 с.; Ч.2 – 86 с.</w:t>
      </w:r>
    </w:p>
    <w:p w:rsidR="001D74BF" w:rsidRPr="00452E86" w:rsidRDefault="00B5513C" w:rsidP="00BC4A0A">
      <w:pPr>
        <w:widowControl w:val="0"/>
        <w:tabs>
          <w:tab w:val="num" w:pos="90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r w:rsidR="001D74BF" w:rsidRPr="00452E86">
        <w:rPr>
          <w:rFonts w:ascii="Times New Roman" w:hAnsi="Times New Roman" w:cs="Times New Roman"/>
          <w:bCs/>
          <w:sz w:val="24"/>
          <w:szCs w:val="24"/>
        </w:rPr>
        <w:t>. ГБН В.2.3-37472062-2:2013 Службово-технічні будівлі і споруди станційно-вокзальних комплексів та зупинних пунктів залізничного транспорту</w:t>
      </w:r>
      <w:r w:rsidR="005106BE" w:rsidRPr="00452E86">
        <w:rPr>
          <w:rFonts w:ascii="Times New Roman" w:hAnsi="Times New Roman" w:cs="Times New Roman"/>
          <w:bCs/>
          <w:sz w:val="24"/>
          <w:szCs w:val="24"/>
        </w:rPr>
        <w:t>.</w:t>
      </w:r>
    </w:p>
    <w:p w:rsidR="001D74BF" w:rsidRPr="00452E86" w:rsidRDefault="00B5513C" w:rsidP="00BC4A0A">
      <w:pPr>
        <w:widowControl w:val="0"/>
        <w:tabs>
          <w:tab w:val="num" w:pos="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1D74BF" w:rsidRPr="00452E86">
        <w:rPr>
          <w:rFonts w:ascii="Times New Roman" w:hAnsi="Times New Roman" w:cs="Times New Roman"/>
          <w:bCs/>
          <w:sz w:val="24"/>
          <w:szCs w:val="24"/>
        </w:rPr>
        <w:t xml:space="preserve">. </w:t>
      </w:r>
      <w:r w:rsidR="005106BE" w:rsidRPr="00452E86">
        <w:rPr>
          <w:rFonts w:ascii="Times New Roman" w:hAnsi="Times New Roman" w:cs="Times New Roman"/>
          <w:bCs/>
          <w:sz w:val="24"/>
          <w:szCs w:val="24"/>
        </w:rPr>
        <w:t>ДБН В.2.6-31:2021 Теплова ізоляція та енергоефективність будівель.</w:t>
      </w:r>
    </w:p>
    <w:p w:rsidR="001D74BF" w:rsidRPr="00452E86" w:rsidRDefault="00B5513C" w:rsidP="00BC4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D74BF" w:rsidRPr="00452E86">
        <w:rPr>
          <w:rFonts w:ascii="Times New Roman" w:hAnsi="Times New Roman" w:cs="Times New Roman"/>
          <w:sz w:val="24"/>
          <w:szCs w:val="24"/>
        </w:rPr>
        <w:t>. ДБН В.2.6-98:2009 Конструкції будинків і споруд. Бетонні та залізобетонні конструкції. Основні положення</w:t>
      </w:r>
    </w:p>
    <w:p w:rsidR="001D74BF" w:rsidRPr="00452E86" w:rsidRDefault="00B5513C" w:rsidP="00BC4A0A">
      <w:pPr>
        <w:tabs>
          <w:tab w:val="left" w:pos="1276"/>
        </w:tabs>
        <w:suppressAutoHyphens/>
        <w:spacing w:after="0" w:line="240" w:lineRule="auto"/>
        <w:jc w:val="both"/>
        <w:rPr>
          <w:rStyle w:val="4"/>
          <w:rFonts w:ascii="Times New Roman" w:hAnsi="Times New Roman" w:cs="Times New Roman"/>
          <w:sz w:val="24"/>
          <w:szCs w:val="24"/>
          <w:lang w:eastAsia="uk-UA"/>
        </w:rPr>
      </w:pPr>
      <w:r>
        <w:rPr>
          <w:rStyle w:val="4"/>
          <w:rFonts w:ascii="Times New Roman" w:hAnsi="Times New Roman" w:cs="Times New Roman"/>
          <w:sz w:val="24"/>
          <w:szCs w:val="24"/>
          <w:lang w:eastAsia="uk-UA"/>
        </w:rPr>
        <w:t>6</w:t>
      </w:r>
      <w:r w:rsidR="001D74BF" w:rsidRPr="00452E86">
        <w:rPr>
          <w:rStyle w:val="4"/>
          <w:rFonts w:ascii="Times New Roman" w:hAnsi="Times New Roman" w:cs="Times New Roman"/>
          <w:sz w:val="24"/>
          <w:szCs w:val="24"/>
          <w:lang w:eastAsia="uk-UA"/>
        </w:rPr>
        <w:t>. ДБН В.2.6-162:2010 Кам</w:t>
      </w:r>
      <w:r w:rsidR="00AE1622" w:rsidRPr="00452E86">
        <w:rPr>
          <w:rStyle w:val="4"/>
          <w:rFonts w:ascii="Times New Roman" w:hAnsi="Times New Roman" w:cs="Times New Roman"/>
          <w:sz w:val="24"/>
          <w:szCs w:val="24"/>
          <w:lang w:eastAsia="uk-UA"/>
        </w:rPr>
        <w:t>’</w:t>
      </w:r>
      <w:r w:rsidR="001D74BF" w:rsidRPr="00452E86">
        <w:rPr>
          <w:rStyle w:val="4"/>
          <w:rFonts w:ascii="Times New Roman" w:hAnsi="Times New Roman" w:cs="Times New Roman"/>
          <w:sz w:val="24"/>
          <w:szCs w:val="24"/>
          <w:lang w:eastAsia="uk-UA"/>
        </w:rPr>
        <w:t>яні та армокам</w:t>
      </w:r>
      <w:r w:rsidR="00AE1622" w:rsidRPr="00452E86">
        <w:rPr>
          <w:rStyle w:val="4"/>
          <w:rFonts w:ascii="Times New Roman" w:hAnsi="Times New Roman" w:cs="Times New Roman"/>
          <w:sz w:val="24"/>
          <w:szCs w:val="24"/>
          <w:lang w:eastAsia="uk-UA"/>
        </w:rPr>
        <w:t>’</w:t>
      </w:r>
      <w:r w:rsidR="001D74BF" w:rsidRPr="00452E86">
        <w:rPr>
          <w:rStyle w:val="4"/>
          <w:rFonts w:ascii="Times New Roman" w:hAnsi="Times New Roman" w:cs="Times New Roman"/>
          <w:sz w:val="24"/>
          <w:szCs w:val="24"/>
          <w:lang w:eastAsia="uk-UA"/>
        </w:rPr>
        <w:t>яні конструкції. Основні положення</w:t>
      </w:r>
    </w:p>
    <w:p w:rsidR="001C2FD4"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1C2FD4" w:rsidRPr="00452E86">
        <w:rPr>
          <w:rFonts w:ascii="Times New Roman" w:hAnsi="Times New Roman" w:cs="Times New Roman"/>
          <w:sz w:val="24"/>
          <w:szCs w:val="24"/>
          <w:lang w:eastAsia="ar-SA"/>
        </w:rPr>
        <w:t xml:space="preserve">. </w:t>
      </w:r>
      <w:r w:rsidR="001D74BF" w:rsidRPr="00452E86">
        <w:rPr>
          <w:rFonts w:ascii="Times New Roman" w:hAnsi="Times New Roman" w:cs="Times New Roman"/>
          <w:sz w:val="24"/>
          <w:szCs w:val="24"/>
          <w:lang w:eastAsia="ar-SA"/>
        </w:rPr>
        <w:t xml:space="preserve">ДБН В.1.2-14:2018 Загальні принципи забезпечення надійності та конструктивної безпеки будівель і споруд. </w:t>
      </w:r>
      <w:proofErr w:type="spellStart"/>
      <w:r w:rsidR="001D74BF" w:rsidRPr="00452E86">
        <w:rPr>
          <w:rFonts w:ascii="Times New Roman" w:hAnsi="Times New Roman" w:cs="Times New Roman"/>
          <w:sz w:val="24"/>
          <w:szCs w:val="24"/>
          <w:lang w:eastAsia="ar-SA"/>
        </w:rPr>
        <w:t>Мінрегіонбуд</w:t>
      </w:r>
      <w:proofErr w:type="spellEnd"/>
      <w:r w:rsidR="001D74BF" w:rsidRPr="00452E86">
        <w:rPr>
          <w:rFonts w:ascii="Times New Roman" w:hAnsi="Times New Roman" w:cs="Times New Roman"/>
          <w:sz w:val="24"/>
          <w:szCs w:val="24"/>
          <w:lang w:eastAsia="ar-SA"/>
        </w:rPr>
        <w:t xml:space="preserve"> України 2018, 30 с. </w:t>
      </w:r>
    </w:p>
    <w:p w:rsidR="001C2FD4"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1C2FD4" w:rsidRPr="00452E86">
        <w:rPr>
          <w:rFonts w:ascii="Times New Roman" w:hAnsi="Times New Roman" w:cs="Times New Roman"/>
          <w:sz w:val="24"/>
          <w:szCs w:val="24"/>
          <w:lang w:eastAsia="ar-SA"/>
        </w:rPr>
        <w:t xml:space="preserve">. </w:t>
      </w:r>
      <w:r w:rsidR="001D74BF" w:rsidRPr="00452E86">
        <w:rPr>
          <w:rFonts w:ascii="Times New Roman" w:hAnsi="Times New Roman" w:cs="Times New Roman"/>
          <w:sz w:val="24"/>
          <w:szCs w:val="24"/>
          <w:lang w:eastAsia="ar-SA"/>
        </w:rPr>
        <w:t>ДСТУ Б В.3.1-2:2016 Ремонт і підсилення несучих і огороджувальних будівельних конструкцій та основ будів</w:t>
      </w:r>
      <w:r w:rsidR="005106BE" w:rsidRPr="00452E86">
        <w:rPr>
          <w:rFonts w:ascii="Times New Roman" w:hAnsi="Times New Roman" w:cs="Times New Roman"/>
          <w:sz w:val="24"/>
          <w:szCs w:val="24"/>
          <w:lang w:eastAsia="ar-SA"/>
        </w:rPr>
        <w:t xml:space="preserve">ель і споруд. </w:t>
      </w:r>
      <w:proofErr w:type="spellStart"/>
      <w:r w:rsidR="005106BE" w:rsidRPr="00452E86">
        <w:rPr>
          <w:rFonts w:ascii="Times New Roman" w:hAnsi="Times New Roman" w:cs="Times New Roman"/>
          <w:sz w:val="24"/>
          <w:szCs w:val="24"/>
          <w:lang w:eastAsia="ar-SA"/>
        </w:rPr>
        <w:t>ДП</w:t>
      </w:r>
      <w:proofErr w:type="spellEnd"/>
      <w:r w:rsidR="005106BE" w:rsidRPr="00452E86">
        <w:rPr>
          <w:rFonts w:ascii="Times New Roman" w:hAnsi="Times New Roman" w:cs="Times New Roman"/>
          <w:sz w:val="24"/>
          <w:szCs w:val="24"/>
          <w:lang w:eastAsia="ar-SA"/>
        </w:rPr>
        <w:t xml:space="preserve"> «</w:t>
      </w:r>
      <w:proofErr w:type="spellStart"/>
      <w:r w:rsidR="005106BE" w:rsidRPr="00452E86">
        <w:rPr>
          <w:rFonts w:ascii="Times New Roman" w:hAnsi="Times New Roman" w:cs="Times New Roman"/>
          <w:sz w:val="24"/>
          <w:szCs w:val="24"/>
          <w:lang w:eastAsia="ar-SA"/>
        </w:rPr>
        <w:t>УкрНДНЦ</w:t>
      </w:r>
      <w:proofErr w:type="spellEnd"/>
      <w:r w:rsidR="005106BE" w:rsidRPr="00452E86">
        <w:rPr>
          <w:rFonts w:ascii="Times New Roman" w:hAnsi="Times New Roman" w:cs="Times New Roman"/>
          <w:sz w:val="24"/>
          <w:szCs w:val="24"/>
          <w:lang w:eastAsia="ar-SA"/>
        </w:rPr>
        <w:t>» 2017.</w:t>
      </w:r>
    </w:p>
    <w:p w:rsidR="001D74BF"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9</w:t>
      </w:r>
      <w:r w:rsidR="001C2FD4" w:rsidRPr="00452E86">
        <w:rPr>
          <w:rFonts w:ascii="Times New Roman" w:hAnsi="Times New Roman" w:cs="Times New Roman"/>
          <w:sz w:val="24"/>
          <w:szCs w:val="24"/>
          <w:lang w:eastAsia="ar-SA"/>
        </w:rPr>
        <w:t xml:space="preserve">. </w:t>
      </w:r>
      <w:r w:rsidR="001D74BF" w:rsidRPr="00452E86">
        <w:rPr>
          <w:rFonts w:ascii="Times New Roman" w:hAnsi="Times New Roman" w:cs="Times New Roman"/>
          <w:sz w:val="24"/>
          <w:szCs w:val="24"/>
          <w:lang w:eastAsia="ar-SA"/>
        </w:rPr>
        <w:t xml:space="preserve">ДСТУ 9723:2024 Настанова щодо обстеження будівель і споруд для визначення та оцінювання їхнього технічного стану. Механічний опір та стійкість  </w:t>
      </w:r>
    </w:p>
    <w:p w:rsidR="005106BE" w:rsidRPr="00452E86" w:rsidRDefault="00B5513C" w:rsidP="00BC4A0A">
      <w:pPr>
        <w:widowControl w:val="0"/>
        <w:tabs>
          <w:tab w:val="num" w:pos="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5106BE" w:rsidRPr="00452E86">
        <w:rPr>
          <w:rFonts w:ascii="Times New Roman" w:hAnsi="Times New Roman" w:cs="Times New Roman"/>
          <w:bCs/>
          <w:sz w:val="24"/>
          <w:szCs w:val="24"/>
        </w:rPr>
        <w:t>. ДСТУ-Н Б В.3.2-4:2016 Настанова щодо виконання ремонтно-реставраційних робіт на пам`ятках архітектури та містобудування</w:t>
      </w:r>
    </w:p>
    <w:p w:rsidR="005106BE"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11</w:t>
      </w:r>
      <w:r w:rsidR="00527AE3" w:rsidRPr="00452E86">
        <w:rPr>
          <w:rFonts w:ascii="Times New Roman" w:hAnsi="Times New Roman" w:cs="Times New Roman"/>
          <w:sz w:val="24"/>
          <w:szCs w:val="24"/>
          <w:lang w:eastAsia="ar-SA"/>
        </w:rPr>
        <w:t xml:space="preserve">. </w:t>
      </w:r>
      <w:r w:rsidR="005106BE" w:rsidRPr="00452E86">
        <w:rPr>
          <w:rFonts w:ascii="Times New Roman" w:hAnsi="Times New Roman" w:cs="Times New Roman"/>
          <w:sz w:val="24"/>
          <w:szCs w:val="24"/>
          <w:lang w:eastAsia="ar-SA"/>
        </w:rPr>
        <w:t>Кошторисні норми України. Ресурсні елементні кошторисні норми на будівельні роботи. Роботи при реконструкції будівель та споруд (Збірник 46) (</w:t>
      </w:r>
      <w:proofErr w:type="spellStart"/>
      <w:r w:rsidR="005106BE" w:rsidRPr="00452E86">
        <w:rPr>
          <w:rFonts w:ascii="Times New Roman" w:hAnsi="Times New Roman" w:cs="Times New Roman"/>
          <w:sz w:val="24"/>
          <w:szCs w:val="24"/>
          <w:lang w:eastAsia="ar-SA"/>
        </w:rPr>
        <w:t>РЕ</w:t>
      </w:r>
      <w:r w:rsidR="00527AE3" w:rsidRPr="00452E86">
        <w:rPr>
          <w:rFonts w:ascii="Times New Roman" w:hAnsi="Times New Roman" w:cs="Times New Roman"/>
          <w:sz w:val="24"/>
          <w:szCs w:val="24"/>
          <w:lang w:eastAsia="ar-SA"/>
        </w:rPr>
        <w:t>КНб</w:t>
      </w:r>
      <w:proofErr w:type="spellEnd"/>
      <w:r w:rsidR="005106BE" w:rsidRPr="00452E86">
        <w:rPr>
          <w:rFonts w:ascii="Times New Roman" w:hAnsi="Times New Roman" w:cs="Times New Roman"/>
          <w:sz w:val="24"/>
          <w:szCs w:val="24"/>
          <w:lang w:eastAsia="ar-SA"/>
        </w:rPr>
        <w:t>)</w:t>
      </w:r>
    </w:p>
    <w:p w:rsidR="005106BE"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12</w:t>
      </w:r>
      <w:r w:rsidR="002062AF" w:rsidRPr="00452E86">
        <w:rPr>
          <w:rFonts w:ascii="Times New Roman" w:hAnsi="Times New Roman" w:cs="Times New Roman"/>
          <w:sz w:val="24"/>
          <w:szCs w:val="24"/>
          <w:lang w:eastAsia="ar-SA"/>
        </w:rPr>
        <w:t xml:space="preserve">. </w:t>
      </w:r>
      <w:r w:rsidR="002062AF" w:rsidRPr="00452E86">
        <w:rPr>
          <w:rFonts w:ascii="Times New Roman" w:hAnsi="Times New Roman" w:cs="Times New Roman"/>
          <w:sz w:val="24"/>
          <w:szCs w:val="24"/>
        </w:rPr>
        <w:t xml:space="preserve">Науково-технічна бібліотека НАУ // Науково-технічна бібліотека НАУ: веб-сайт. URL: </w:t>
      </w:r>
      <w:hyperlink r:id="rId10" w:history="1">
        <w:r w:rsidR="002062AF" w:rsidRPr="00452E86">
          <w:rPr>
            <w:rStyle w:val="a5"/>
            <w:rFonts w:ascii="Times New Roman" w:hAnsi="Times New Roman" w:cs="Times New Roman"/>
            <w:sz w:val="24"/>
            <w:szCs w:val="24"/>
          </w:rPr>
          <w:t>http://www.lib.nau.edu.ua/main/</w:t>
        </w:r>
      </w:hyperlink>
    </w:p>
    <w:p w:rsidR="002062AF"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13</w:t>
      </w:r>
      <w:r w:rsidR="002062AF" w:rsidRPr="00452E86">
        <w:rPr>
          <w:rFonts w:ascii="Times New Roman" w:hAnsi="Times New Roman" w:cs="Times New Roman"/>
          <w:sz w:val="24"/>
          <w:szCs w:val="24"/>
          <w:lang w:eastAsia="ar-SA"/>
        </w:rPr>
        <w:t xml:space="preserve">. </w:t>
      </w:r>
      <w:r w:rsidR="002062AF" w:rsidRPr="00452E86">
        <w:rPr>
          <w:rFonts w:ascii="Times New Roman" w:hAnsi="Times New Roman" w:cs="Times New Roman"/>
          <w:sz w:val="24"/>
          <w:szCs w:val="24"/>
        </w:rPr>
        <w:t>Державна наукова архітектурно</w:t>
      </w:r>
      <w:r w:rsidR="0082168B" w:rsidRPr="00452E86">
        <w:rPr>
          <w:rFonts w:ascii="Times New Roman" w:hAnsi="Times New Roman" w:cs="Times New Roman"/>
          <w:sz w:val="24"/>
          <w:szCs w:val="24"/>
        </w:rPr>
        <w:t>-будівельна бібліотека імені В.</w:t>
      </w:r>
      <w:r w:rsidR="002062AF" w:rsidRPr="00452E86">
        <w:rPr>
          <w:rFonts w:ascii="Times New Roman" w:hAnsi="Times New Roman" w:cs="Times New Roman"/>
          <w:sz w:val="24"/>
          <w:szCs w:val="24"/>
        </w:rPr>
        <w:t>Г.</w:t>
      </w:r>
      <w:r w:rsidR="0082168B" w:rsidRPr="00452E86">
        <w:rPr>
          <w:rFonts w:ascii="Times New Roman" w:hAnsi="Times New Roman" w:cs="Times New Roman"/>
          <w:sz w:val="24"/>
          <w:szCs w:val="24"/>
        </w:rPr>
        <w:t> </w:t>
      </w:r>
      <w:r w:rsidR="002062AF" w:rsidRPr="00452E86">
        <w:rPr>
          <w:rFonts w:ascii="Times New Roman" w:hAnsi="Times New Roman" w:cs="Times New Roman"/>
          <w:sz w:val="24"/>
          <w:szCs w:val="24"/>
        </w:rPr>
        <w:t xml:space="preserve">Заболотного // Державна наукова архітектурно-будівельна бібліотека імені В.Г. Заболотного : веб-сайт. URL: </w:t>
      </w:r>
      <w:hyperlink r:id="rId11" w:history="1">
        <w:r w:rsidR="002062AF" w:rsidRPr="00452E86">
          <w:rPr>
            <w:rStyle w:val="a5"/>
            <w:rFonts w:ascii="Times New Roman" w:hAnsi="Times New Roman" w:cs="Times New Roman"/>
            <w:sz w:val="24"/>
            <w:szCs w:val="24"/>
          </w:rPr>
          <w:t>http://www.dnabb.org/</w:t>
        </w:r>
      </w:hyperlink>
    </w:p>
    <w:p w:rsidR="005106BE" w:rsidRPr="00452E86" w:rsidRDefault="00B5513C" w:rsidP="00BC4A0A">
      <w:pPr>
        <w:tabs>
          <w:tab w:val="left" w:pos="1276"/>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14</w:t>
      </w:r>
      <w:r w:rsidR="002062AF" w:rsidRPr="00452E86">
        <w:rPr>
          <w:rFonts w:ascii="Times New Roman" w:hAnsi="Times New Roman" w:cs="Times New Roman"/>
          <w:sz w:val="24"/>
          <w:szCs w:val="24"/>
          <w:lang w:eastAsia="ar-SA"/>
        </w:rPr>
        <w:t xml:space="preserve">. </w:t>
      </w:r>
      <w:r w:rsidR="002062AF" w:rsidRPr="00452E86">
        <w:rPr>
          <w:rFonts w:ascii="Times New Roman" w:hAnsi="Times New Roman" w:cs="Times New Roman"/>
          <w:sz w:val="24"/>
          <w:szCs w:val="24"/>
        </w:rPr>
        <w:t>Націонал</w:t>
      </w:r>
      <w:r w:rsidR="0082168B" w:rsidRPr="00452E86">
        <w:rPr>
          <w:rFonts w:ascii="Times New Roman" w:hAnsi="Times New Roman" w:cs="Times New Roman"/>
          <w:sz w:val="24"/>
          <w:szCs w:val="24"/>
        </w:rPr>
        <w:t>ьна бібліотека України імені В.</w:t>
      </w:r>
      <w:r w:rsidR="002062AF" w:rsidRPr="00452E86">
        <w:rPr>
          <w:rFonts w:ascii="Times New Roman" w:hAnsi="Times New Roman" w:cs="Times New Roman"/>
          <w:sz w:val="24"/>
          <w:szCs w:val="24"/>
        </w:rPr>
        <w:t>І.</w:t>
      </w:r>
      <w:r w:rsidR="0082168B" w:rsidRPr="00452E86">
        <w:rPr>
          <w:rFonts w:ascii="Times New Roman" w:hAnsi="Times New Roman" w:cs="Times New Roman"/>
          <w:sz w:val="24"/>
          <w:szCs w:val="24"/>
        </w:rPr>
        <w:t> </w:t>
      </w:r>
      <w:r w:rsidR="002062AF" w:rsidRPr="00452E86">
        <w:rPr>
          <w:rFonts w:ascii="Times New Roman" w:hAnsi="Times New Roman" w:cs="Times New Roman"/>
          <w:sz w:val="24"/>
          <w:szCs w:val="24"/>
        </w:rPr>
        <w:t>Вернадського // Націонал</w:t>
      </w:r>
      <w:r w:rsidR="0082168B" w:rsidRPr="00452E86">
        <w:rPr>
          <w:rFonts w:ascii="Times New Roman" w:hAnsi="Times New Roman" w:cs="Times New Roman"/>
          <w:sz w:val="24"/>
          <w:szCs w:val="24"/>
        </w:rPr>
        <w:t>ьна бібліотека України імені В.</w:t>
      </w:r>
      <w:r w:rsidR="002062AF" w:rsidRPr="00452E86">
        <w:rPr>
          <w:rFonts w:ascii="Times New Roman" w:hAnsi="Times New Roman" w:cs="Times New Roman"/>
          <w:sz w:val="24"/>
          <w:szCs w:val="24"/>
        </w:rPr>
        <w:t>І.</w:t>
      </w:r>
      <w:r w:rsidR="0082168B" w:rsidRPr="00452E86">
        <w:rPr>
          <w:rFonts w:ascii="Times New Roman" w:hAnsi="Times New Roman" w:cs="Times New Roman"/>
          <w:sz w:val="24"/>
          <w:szCs w:val="24"/>
        </w:rPr>
        <w:t> </w:t>
      </w:r>
      <w:r w:rsidR="002062AF" w:rsidRPr="00452E86">
        <w:rPr>
          <w:rFonts w:ascii="Times New Roman" w:hAnsi="Times New Roman" w:cs="Times New Roman"/>
          <w:sz w:val="24"/>
          <w:szCs w:val="24"/>
        </w:rPr>
        <w:t xml:space="preserve">Вернадського : веб-сайт. URL: </w:t>
      </w:r>
      <w:hyperlink r:id="rId12" w:history="1">
        <w:r w:rsidR="002062AF" w:rsidRPr="00452E86">
          <w:rPr>
            <w:rStyle w:val="a5"/>
            <w:rFonts w:ascii="Times New Roman" w:hAnsi="Times New Roman" w:cs="Times New Roman"/>
            <w:sz w:val="24"/>
            <w:szCs w:val="24"/>
          </w:rPr>
          <w:t>http://www.nbuv.gov.ua/</w:t>
        </w:r>
      </w:hyperlink>
    </w:p>
    <w:p w:rsidR="007E54B5" w:rsidRDefault="007E54B5" w:rsidP="002062AF">
      <w:pPr>
        <w:spacing w:after="0" w:line="240" w:lineRule="auto"/>
        <w:ind w:left="-30"/>
        <w:jc w:val="center"/>
        <w:rPr>
          <w:rFonts w:ascii="Times New Roman" w:eastAsia="inter" w:hAnsi="Times New Roman" w:cs="Times New Roman"/>
          <w:b/>
          <w:color w:val="000000"/>
          <w:sz w:val="24"/>
          <w:szCs w:val="24"/>
        </w:rPr>
      </w:pPr>
      <w:bookmarkStart w:id="28" w:name="bm_19_матеріально_технічне_та_інф_875db8"/>
    </w:p>
    <w:p w:rsidR="001A69A7" w:rsidRPr="00452E86" w:rsidRDefault="00B11B86" w:rsidP="002062AF">
      <w:pPr>
        <w:spacing w:after="0" w:line="240" w:lineRule="auto"/>
        <w:ind w:left="-30"/>
        <w:jc w:val="center"/>
        <w:rPr>
          <w:rFonts w:ascii="Times New Roman" w:eastAsia="inter" w:hAnsi="Times New Roman" w:cs="Times New Roman"/>
          <w:b/>
          <w:color w:val="000000"/>
          <w:sz w:val="24"/>
          <w:szCs w:val="24"/>
        </w:rPr>
      </w:pPr>
      <w:r w:rsidRPr="00452E86">
        <w:rPr>
          <w:rFonts w:ascii="Times New Roman" w:eastAsia="inter" w:hAnsi="Times New Roman" w:cs="Times New Roman"/>
          <w:b/>
          <w:color w:val="000000"/>
          <w:sz w:val="24"/>
          <w:szCs w:val="24"/>
        </w:rPr>
        <w:t>МАТЕРІАЛЬНО-ТЕХНІЧНЕ ТА ІНФОРМАЦІЙНЕ ЗАБЕЗПЕЧЕННЯ</w:t>
      </w:r>
      <w:bookmarkEnd w:id="28"/>
    </w:p>
    <w:p w:rsidR="00527AE3" w:rsidRPr="00452E86" w:rsidRDefault="00527AE3" w:rsidP="002062AF">
      <w:pPr>
        <w:spacing w:after="0" w:line="240" w:lineRule="auto"/>
        <w:ind w:firstLine="720"/>
        <w:rPr>
          <w:rFonts w:ascii="Times New Roman" w:hAnsi="Times New Roman" w:cs="Times New Roman"/>
          <w:sz w:val="24"/>
          <w:szCs w:val="24"/>
        </w:rPr>
      </w:pPr>
      <w:r w:rsidRPr="00452E86">
        <w:rPr>
          <w:rFonts w:ascii="Times New Roman" w:eastAsia="inter" w:hAnsi="Times New Roman" w:cs="Times New Roman"/>
          <w:i/>
          <w:color w:val="000000"/>
          <w:sz w:val="24"/>
          <w:szCs w:val="24"/>
        </w:rPr>
        <w:t>Відомості про матеріально-технічне забезпечення</w:t>
      </w:r>
      <w:r w:rsidRPr="00452E86">
        <w:rPr>
          <w:rFonts w:ascii="Times New Roman" w:eastAsia="inter" w:hAnsi="Times New Roman" w:cs="Times New Roman"/>
          <w:color w:val="000000"/>
          <w:sz w:val="24"/>
          <w:szCs w:val="24"/>
        </w:rPr>
        <w:t xml:space="preserve"> містяться на сторінці кафедри будівельних матеріалів, конструкцій та споруд за посиланням</w:t>
      </w:r>
      <w:r w:rsidR="002062AF" w:rsidRPr="00452E86">
        <w:rPr>
          <w:rFonts w:ascii="Times New Roman" w:eastAsia="inter" w:hAnsi="Times New Roman" w:cs="Times New Roman"/>
          <w:color w:val="000000"/>
          <w:sz w:val="24"/>
          <w:szCs w:val="24"/>
        </w:rPr>
        <w:t xml:space="preserve"> – </w:t>
      </w:r>
      <w:hyperlink r:id="rId13" w:history="1">
        <w:r w:rsidRPr="00452E86">
          <w:rPr>
            <w:rStyle w:val="a5"/>
            <w:rFonts w:ascii="Times New Roman" w:hAnsi="Times New Roman" w:cs="Times New Roman"/>
            <w:sz w:val="24"/>
            <w:szCs w:val="24"/>
          </w:rPr>
          <w:t>https://kart.edu.ua/department/kafedra-bmks/materialno-tehnichne-zabezpechennja-kafedri</w:t>
        </w:r>
      </w:hyperlink>
    </w:p>
    <w:p w:rsidR="00527AE3" w:rsidRPr="00452E86" w:rsidRDefault="00527AE3" w:rsidP="002062AF">
      <w:pPr>
        <w:spacing w:after="0" w:line="240" w:lineRule="auto"/>
        <w:ind w:firstLine="720"/>
        <w:jc w:val="both"/>
        <w:rPr>
          <w:rFonts w:ascii="Times New Roman" w:eastAsia="inter" w:hAnsi="Times New Roman" w:cs="Times New Roman"/>
          <w:i/>
          <w:color w:val="000000"/>
          <w:sz w:val="24"/>
          <w:szCs w:val="24"/>
        </w:rPr>
      </w:pPr>
      <w:r w:rsidRPr="00452E86">
        <w:rPr>
          <w:rFonts w:ascii="Times New Roman" w:eastAsia="inter" w:hAnsi="Times New Roman" w:cs="Times New Roman"/>
          <w:i/>
          <w:color w:val="000000"/>
          <w:sz w:val="24"/>
          <w:szCs w:val="24"/>
        </w:rPr>
        <w:t>Програмне забезпечення та онлайн-платформи:</w:t>
      </w:r>
    </w:p>
    <w:p w:rsidR="00527AE3" w:rsidRPr="00452E86" w:rsidRDefault="00527AE3" w:rsidP="002062AF">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w:t>
      </w:r>
      <w:r w:rsidR="002062AF" w:rsidRPr="00452E86">
        <w:rPr>
          <w:rFonts w:ascii="Times New Roman" w:eastAsia="inter" w:hAnsi="Times New Roman" w:cs="Times New Roman"/>
          <w:color w:val="000000"/>
          <w:sz w:val="24"/>
          <w:szCs w:val="24"/>
        </w:rPr>
        <w:t xml:space="preserve"> </w:t>
      </w:r>
      <w:r w:rsidR="002062AF" w:rsidRPr="00452E86">
        <w:rPr>
          <w:rFonts w:ascii="Times New Roman" w:hAnsi="Times New Roman" w:cs="Times New Roman"/>
          <w:sz w:val="24"/>
          <w:szCs w:val="24"/>
        </w:rPr>
        <w:t xml:space="preserve">пакет програм </w:t>
      </w:r>
      <w:r w:rsidR="002062AF" w:rsidRPr="00452E86">
        <w:rPr>
          <w:rStyle w:val="a6"/>
          <w:rFonts w:ascii="Times New Roman" w:hAnsi="Times New Roman" w:cs="Times New Roman"/>
          <w:b w:val="0"/>
          <w:color w:val="0A0A0A"/>
          <w:sz w:val="24"/>
          <w:szCs w:val="24"/>
          <w:shd w:val="clear" w:color="auto" w:fill="FFFFFF"/>
        </w:rPr>
        <w:t>Microsoft Office</w:t>
      </w:r>
      <w:r w:rsidR="002062AF" w:rsidRPr="00452E86">
        <w:rPr>
          <w:rFonts w:ascii="Times New Roman" w:hAnsi="Times New Roman" w:cs="Times New Roman"/>
          <w:sz w:val="24"/>
          <w:szCs w:val="24"/>
        </w:rPr>
        <w:t xml:space="preserve"> для роботи з документами, електронними таблицями, презентаціями та іншими завданнями;</w:t>
      </w:r>
    </w:p>
    <w:p w:rsidR="00527AE3" w:rsidRPr="00452E86" w:rsidRDefault="00527AE3" w:rsidP="002062AF">
      <w:pPr>
        <w:spacing w:after="0" w:line="240" w:lineRule="auto"/>
        <w:ind w:firstLine="720"/>
        <w:jc w:val="both"/>
        <w:rPr>
          <w:rFonts w:ascii="Times New Roman" w:eastAsia="inter" w:hAnsi="Times New Roman" w:cs="Times New Roman"/>
          <w:color w:val="000000"/>
          <w:sz w:val="24"/>
          <w:szCs w:val="24"/>
        </w:rPr>
      </w:pPr>
      <w:r w:rsidRPr="00452E86">
        <w:rPr>
          <w:rFonts w:ascii="Times New Roman" w:eastAsia="inter" w:hAnsi="Times New Roman" w:cs="Times New Roman"/>
          <w:color w:val="000000"/>
          <w:sz w:val="24"/>
          <w:szCs w:val="24"/>
        </w:rPr>
        <w:t>–</w:t>
      </w:r>
      <w:r w:rsidR="002062AF" w:rsidRPr="00452E86">
        <w:rPr>
          <w:rFonts w:ascii="Times New Roman" w:eastAsia="inter" w:hAnsi="Times New Roman" w:cs="Times New Roman"/>
          <w:color w:val="000000"/>
          <w:sz w:val="24"/>
          <w:szCs w:val="24"/>
        </w:rPr>
        <w:t xml:space="preserve"> </w:t>
      </w:r>
      <w:r w:rsidRPr="00452E86">
        <w:rPr>
          <w:rFonts w:ascii="Times New Roman" w:eastAsia="inter" w:hAnsi="Times New Roman" w:cs="Times New Roman"/>
          <w:color w:val="000000"/>
          <w:sz w:val="24"/>
          <w:szCs w:val="24"/>
        </w:rPr>
        <w:t xml:space="preserve">онлайн-платформа дистанційного навчання </w:t>
      </w:r>
      <w:r w:rsidRPr="00452E86">
        <w:rPr>
          <w:rFonts w:ascii="Times New Roman" w:eastAsia="inter" w:hAnsi="Times New Roman" w:cs="Times New Roman"/>
          <w:color w:val="000000"/>
          <w:sz w:val="24"/>
          <w:szCs w:val="24"/>
          <w:lang w:val="en-US"/>
        </w:rPr>
        <w:t>MOODLE</w:t>
      </w:r>
      <w:r w:rsidR="002062AF" w:rsidRPr="00452E86">
        <w:rPr>
          <w:rFonts w:ascii="Times New Roman" w:eastAsia="inter" w:hAnsi="Times New Roman" w:cs="Times New Roman"/>
          <w:color w:val="000000"/>
          <w:sz w:val="24"/>
          <w:szCs w:val="24"/>
        </w:rPr>
        <w:t>;</w:t>
      </w:r>
    </w:p>
    <w:p w:rsidR="00527AE3" w:rsidRPr="00452E86" w:rsidRDefault="00527AE3" w:rsidP="002062AF">
      <w:pPr>
        <w:spacing w:after="0" w:line="240" w:lineRule="auto"/>
        <w:ind w:firstLine="720"/>
        <w:jc w:val="both"/>
        <w:rPr>
          <w:rFonts w:ascii="Times New Roman" w:hAnsi="Times New Roman" w:cs="Times New Roman"/>
          <w:color w:val="000000" w:themeColor="text1"/>
          <w:sz w:val="24"/>
          <w:szCs w:val="24"/>
          <w:shd w:val="clear" w:color="auto" w:fill="FFFFFF"/>
        </w:rPr>
      </w:pPr>
      <w:r w:rsidRPr="00452E86">
        <w:rPr>
          <w:rFonts w:ascii="Times New Roman" w:eastAsia="inter" w:hAnsi="Times New Roman" w:cs="Times New Roman"/>
          <w:color w:val="000000" w:themeColor="text1"/>
          <w:sz w:val="24"/>
          <w:szCs w:val="24"/>
        </w:rPr>
        <w:t xml:space="preserve">– </w:t>
      </w:r>
      <w:r w:rsidR="002062AF" w:rsidRPr="00452E86">
        <w:rPr>
          <w:rFonts w:ascii="Times New Roman" w:hAnsi="Times New Roman" w:cs="Times New Roman"/>
          <w:color w:val="000000" w:themeColor="text1"/>
          <w:sz w:val="24"/>
          <w:szCs w:val="24"/>
          <w:shd w:val="clear" w:color="auto" w:fill="FFFFFF"/>
        </w:rPr>
        <w:t xml:space="preserve">хмарна платформа </w:t>
      </w:r>
      <w:proofErr w:type="spellStart"/>
      <w:r w:rsidR="002062AF" w:rsidRPr="00452E86">
        <w:rPr>
          <w:rFonts w:ascii="Times New Roman" w:eastAsia="inter" w:hAnsi="Times New Roman" w:cs="Times New Roman"/>
          <w:color w:val="000000" w:themeColor="text1"/>
          <w:sz w:val="24"/>
          <w:szCs w:val="24"/>
        </w:rPr>
        <w:t>Zoom</w:t>
      </w:r>
      <w:proofErr w:type="spellEnd"/>
      <w:r w:rsidR="002062AF" w:rsidRPr="00452E86">
        <w:rPr>
          <w:rFonts w:ascii="Times New Roman" w:hAnsi="Times New Roman" w:cs="Times New Roman"/>
          <w:color w:val="000000" w:themeColor="text1"/>
          <w:sz w:val="24"/>
          <w:szCs w:val="24"/>
          <w:shd w:val="clear" w:color="auto" w:fill="FFFFFF"/>
        </w:rPr>
        <w:t xml:space="preserve"> для </w:t>
      </w:r>
      <w:proofErr w:type="spellStart"/>
      <w:r w:rsidR="002062AF" w:rsidRPr="00452E86">
        <w:rPr>
          <w:rFonts w:ascii="Times New Roman" w:hAnsi="Times New Roman" w:cs="Times New Roman"/>
          <w:color w:val="000000" w:themeColor="text1"/>
          <w:sz w:val="24"/>
          <w:szCs w:val="24"/>
          <w:shd w:val="clear" w:color="auto" w:fill="FFFFFF"/>
        </w:rPr>
        <w:t>відеозв'язку</w:t>
      </w:r>
      <w:proofErr w:type="spellEnd"/>
      <w:r w:rsidR="002062AF" w:rsidRPr="00452E86">
        <w:rPr>
          <w:rFonts w:ascii="Times New Roman" w:hAnsi="Times New Roman" w:cs="Times New Roman"/>
          <w:color w:val="000000" w:themeColor="text1"/>
          <w:sz w:val="24"/>
          <w:szCs w:val="24"/>
          <w:shd w:val="clear" w:color="auto" w:fill="FFFFFF"/>
        </w:rPr>
        <w:t xml:space="preserve">, </w:t>
      </w:r>
      <w:proofErr w:type="spellStart"/>
      <w:r w:rsidR="002062AF" w:rsidRPr="00452E86">
        <w:rPr>
          <w:rFonts w:ascii="Times New Roman" w:hAnsi="Times New Roman" w:cs="Times New Roman"/>
          <w:color w:val="000000" w:themeColor="text1"/>
          <w:sz w:val="24"/>
          <w:szCs w:val="24"/>
          <w:shd w:val="clear" w:color="auto" w:fill="FFFFFF"/>
        </w:rPr>
        <w:t>онлайн-зустрічей</w:t>
      </w:r>
      <w:proofErr w:type="spellEnd"/>
      <w:r w:rsidR="002062AF" w:rsidRPr="00452E86">
        <w:rPr>
          <w:rFonts w:ascii="Times New Roman" w:hAnsi="Times New Roman" w:cs="Times New Roman"/>
          <w:color w:val="000000" w:themeColor="text1"/>
          <w:sz w:val="24"/>
          <w:szCs w:val="24"/>
          <w:shd w:val="clear" w:color="auto" w:fill="FFFFFF"/>
        </w:rPr>
        <w:t>, вебінарів та дистанційного навчання.</w:t>
      </w:r>
    </w:p>
    <w:p w:rsidR="002062AF" w:rsidRPr="00452E86" w:rsidRDefault="002062AF" w:rsidP="002062AF">
      <w:pPr>
        <w:spacing w:after="0" w:line="240" w:lineRule="auto"/>
        <w:ind w:firstLine="720"/>
        <w:jc w:val="both"/>
        <w:rPr>
          <w:rFonts w:ascii="Times New Roman" w:hAnsi="Times New Roman" w:cs="Times New Roman"/>
          <w:color w:val="000000" w:themeColor="text1"/>
          <w:sz w:val="24"/>
          <w:szCs w:val="24"/>
          <w:shd w:val="clear" w:color="auto" w:fill="FFFFFF"/>
        </w:rPr>
      </w:pPr>
      <w:r w:rsidRPr="00452E86">
        <w:rPr>
          <w:rFonts w:ascii="Times New Roman" w:hAnsi="Times New Roman" w:cs="Times New Roman"/>
          <w:color w:val="000000" w:themeColor="text1"/>
          <w:sz w:val="24"/>
          <w:szCs w:val="24"/>
          <w:shd w:val="clear" w:color="auto" w:fill="FFFFFF"/>
        </w:rPr>
        <w:t>Посилання га онлайн-курс:</w:t>
      </w:r>
    </w:p>
    <w:p w:rsidR="002062AF" w:rsidRPr="00452E86" w:rsidRDefault="002062AF" w:rsidP="002062AF">
      <w:pPr>
        <w:spacing w:after="0" w:line="240" w:lineRule="auto"/>
        <w:ind w:firstLine="720"/>
        <w:jc w:val="both"/>
        <w:rPr>
          <w:rFonts w:ascii="Times New Roman" w:hAnsi="Times New Roman" w:cs="Times New Roman"/>
          <w:color w:val="000000" w:themeColor="text1"/>
          <w:sz w:val="24"/>
          <w:szCs w:val="24"/>
          <w:shd w:val="clear" w:color="auto" w:fill="FFFFFF"/>
        </w:rPr>
      </w:pPr>
      <w:r w:rsidRPr="00452E86">
        <w:rPr>
          <w:rFonts w:ascii="Times New Roman" w:hAnsi="Times New Roman" w:cs="Times New Roman"/>
          <w:color w:val="000000" w:themeColor="text1"/>
          <w:sz w:val="24"/>
          <w:szCs w:val="24"/>
          <w:shd w:val="clear" w:color="auto" w:fill="FFFFFF"/>
        </w:rPr>
        <w:t xml:space="preserve">1-й семестр – </w:t>
      </w:r>
      <w:hyperlink r:id="rId14" w:history="1">
        <w:r w:rsidRPr="00452E86">
          <w:rPr>
            <w:rStyle w:val="a5"/>
            <w:rFonts w:ascii="Times New Roman" w:hAnsi="Times New Roman" w:cs="Times New Roman"/>
            <w:sz w:val="24"/>
            <w:szCs w:val="24"/>
            <w:shd w:val="clear" w:color="auto" w:fill="FFFFFF"/>
          </w:rPr>
          <w:t>https://do.kart.edu.ua/course/view.php?id=15521</w:t>
        </w:r>
      </w:hyperlink>
    </w:p>
    <w:p w:rsidR="002062AF" w:rsidRDefault="002062AF" w:rsidP="002062AF">
      <w:pPr>
        <w:spacing w:after="0" w:line="240" w:lineRule="auto"/>
        <w:ind w:firstLine="720"/>
        <w:jc w:val="both"/>
        <w:rPr>
          <w:rFonts w:ascii="Times New Roman" w:hAnsi="Times New Roman" w:cs="Times New Roman"/>
          <w:color w:val="000000" w:themeColor="text1"/>
          <w:sz w:val="24"/>
          <w:szCs w:val="24"/>
          <w:shd w:val="clear" w:color="auto" w:fill="FFFFFF"/>
        </w:rPr>
      </w:pPr>
      <w:r w:rsidRPr="005C30C5">
        <w:rPr>
          <w:rFonts w:ascii="Times New Roman" w:hAnsi="Times New Roman" w:cs="Times New Roman"/>
          <w:color w:val="000000" w:themeColor="text1"/>
          <w:sz w:val="24"/>
          <w:szCs w:val="24"/>
          <w:shd w:val="clear" w:color="auto" w:fill="FFFFFF"/>
        </w:rPr>
        <w:t>2-й семестр –</w:t>
      </w:r>
      <w:r w:rsidR="0082168B" w:rsidRPr="005C30C5">
        <w:rPr>
          <w:rFonts w:ascii="Times New Roman" w:hAnsi="Times New Roman" w:cs="Times New Roman"/>
          <w:color w:val="000000" w:themeColor="text1"/>
          <w:sz w:val="24"/>
          <w:szCs w:val="24"/>
          <w:shd w:val="clear" w:color="auto" w:fill="FFFFFF"/>
        </w:rPr>
        <w:t xml:space="preserve"> </w:t>
      </w:r>
      <w:hyperlink r:id="rId15" w:history="1">
        <w:r w:rsidR="005C30C5" w:rsidRPr="005C30C5">
          <w:rPr>
            <w:rStyle w:val="a5"/>
            <w:rFonts w:ascii="Times New Roman" w:hAnsi="Times New Roman" w:cs="Times New Roman"/>
            <w:sz w:val="24"/>
            <w:szCs w:val="24"/>
            <w:shd w:val="clear" w:color="auto" w:fill="FFFFFF"/>
          </w:rPr>
          <w:t>https://do.kart.edu.ua/course/view.php?id=16840</w:t>
        </w:r>
      </w:hyperlink>
    </w:p>
    <w:p w:rsidR="002062AF" w:rsidRDefault="002062AF" w:rsidP="0051671B">
      <w:pPr>
        <w:spacing w:after="0" w:line="240" w:lineRule="auto"/>
        <w:ind w:left="-30"/>
        <w:rPr>
          <w:rFonts w:ascii="Times New Roman" w:eastAsia="inter" w:hAnsi="Times New Roman" w:cs="Times New Roman"/>
          <w:b/>
          <w:color w:val="000000"/>
          <w:sz w:val="24"/>
          <w:szCs w:val="24"/>
        </w:rPr>
      </w:pPr>
      <w:bookmarkStart w:id="29" w:name="bm_20_відомості_про_розробників"/>
    </w:p>
    <w:p w:rsidR="004A490D" w:rsidRDefault="004A490D" w:rsidP="0051671B">
      <w:pPr>
        <w:spacing w:after="0" w:line="240" w:lineRule="auto"/>
        <w:ind w:left="-30"/>
        <w:rPr>
          <w:rFonts w:ascii="Times New Roman" w:eastAsia="inter" w:hAnsi="Times New Roman" w:cs="Times New Roman"/>
          <w:b/>
          <w:color w:val="000000"/>
          <w:sz w:val="24"/>
          <w:szCs w:val="24"/>
        </w:rPr>
      </w:pPr>
    </w:p>
    <w:p w:rsidR="004A490D" w:rsidRPr="00452E86" w:rsidRDefault="004A490D" w:rsidP="0051671B">
      <w:pPr>
        <w:spacing w:after="0" w:line="240" w:lineRule="auto"/>
        <w:ind w:left="-30"/>
        <w:rPr>
          <w:rFonts w:ascii="Times New Roman" w:eastAsia="inter" w:hAnsi="Times New Roman" w:cs="Times New Roman"/>
          <w:b/>
          <w:color w:val="000000"/>
          <w:sz w:val="24"/>
          <w:szCs w:val="24"/>
        </w:rPr>
      </w:pPr>
    </w:p>
    <w:p w:rsidR="001A69A7" w:rsidRPr="00452E86" w:rsidRDefault="00582324" w:rsidP="0082168B">
      <w:pPr>
        <w:spacing w:after="0" w:line="240" w:lineRule="auto"/>
        <w:ind w:left="-30"/>
        <w:jc w:val="center"/>
        <w:rPr>
          <w:rFonts w:ascii="Times New Roman" w:hAnsi="Times New Roman" w:cs="Times New Roman"/>
          <w:sz w:val="24"/>
          <w:szCs w:val="24"/>
        </w:rPr>
      </w:pPr>
      <w:r w:rsidRPr="00452E86">
        <w:rPr>
          <w:rFonts w:ascii="Times New Roman" w:eastAsia="inter" w:hAnsi="Times New Roman" w:cs="Times New Roman"/>
          <w:b/>
          <w:color w:val="000000"/>
          <w:sz w:val="24"/>
          <w:szCs w:val="24"/>
        </w:rPr>
        <w:t>ВІДОМОСТІ ПРО РОЗРОБНИКІВ</w:t>
      </w:r>
      <w:bookmarkEnd w:id="29"/>
    </w:p>
    <w:p w:rsidR="0082168B" w:rsidRPr="00452E86" w:rsidRDefault="0082168B" w:rsidP="004038F7">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ПІБ викладача</w:t>
      </w:r>
      <w:r w:rsidRPr="00452E86">
        <w:rPr>
          <w:rFonts w:ascii="Times New Roman" w:hAnsi="Times New Roman" w:cs="Times New Roman"/>
          <w:sz w:val="24"/>
          <w:szCs w:val="24"/>
        </w:rPr>
        <w:t>: Плугін Дмитро Артурович</w:t>
      </w:r>
      <w:r w:rsidR="004038F7" w:rsidRPr="00452E86">
        <w:rPr>
          <w:rFonts w:ascii="Times New Roman" w:hAnsi="Times New Roman" w:cs="Times New Roman"/>
          <w:sz w:val="24"/>
          <w:szCs w:val="24"/>
        </w:rPr>
        <w:t xml:space="preserve"> (</w:t>
      </w:r>
      <w:hyperlink r:id="rId16" w:history="1">
        <w:r w:rsidR="004038F7" w:rsidRPr="00452E86">
          <w:rPr>
            <w:rStyle w:val="a5"/>
            <w:rFonts w:ascii="Times New Roman" w:hAnsi="Times New Roman" w:cs="Times New Roman"/>
            <w:sz w:val="24"/>
            <w:szCs w:val="24"/>
          </w:rPr>
          <w:t>https://kart.edu.ua/staff/plugin-da</w:t>
        </w:r>
      </w:hyperlink>
      <w:r w:rsidR="004038F7" w:rsidRPr="00452E86">
        <w:rPr>
          <w:rFonts w:ascii="Times New Roman" w:hAnsi="Times New Roman" w:cs="Times New Roman"/>
          <w:sz w:val="24"/>
          <w:szCs w:val="24"/>
        </w:rPr>
        <w:t>)</w:t>
      </w:r>
    </w:p>
    <w:p w:rsidR="0082168B" w:rsidRPr="00452E86" w:rsidRDefault="0082168B" w:rsidP="004038F7">
      <w:pPr>
        <w:spacing w:after="0" w:line="240" w:lineRule="auto"/>
        <w:rPr>
          <w:rFonts w:ascii="Times New Roman" w:hAnsi="Times New Roman" w:cs="Times New Roman"/>
          <w:i/>
          <w:sz w:val="24"/>
          <w:szCs w:val="24"/>
        </w:rPr>
      </w:pPr>
      <w:r w:rsidRPr="00452E86">
        <w:rPr>
          <w:rFonts w:ascii="Times New Roman" w:eastAsia="inter" w:hAnsi="Times New Roman" w:cs="Times New Roman"/>
          <w:i/>
          <w:color w:val="000000"/>
          <w:sz w:val="24"/>
          <w:szCs w:val="24"/>
        </w:rPr>
        <w:t>Науковий ступінь, посада:</w:t>
      </w:r>
      <w:r w:rsidRPr="00452E86">
        <w:rPr>
          <w:rFonts w:ascii="Times New Roman" w:eastAsia="inter" w:hAnsi="Times New Roman" w:cs="Times New Roman"/>
          <w:color w:val="000000"/>
          <w:sz w:val="24"/>
          <w:szCs w:val="24"/>
        </w:rPr>
        <w:t xml:space="preserve"> </w:t>
      </w:r>
      <w:r w:rsidRPr="00452E86">
        <w:rPr>
          <w:rFonts w:ascii="Times New Roman" w:hAnsi="Times New Roman" w:cs="Times New Roman"/>
          <w:sz w:val="24"/>
          <w:szCs w:val="24"/>
        </w:rPr>
        <w:t>Доктор</w:t>
      </w:r>
      <w:r w:rsidRPr="00452E86">
        <w:rPr>
          <w:rFonts w:ascii="Times New Roman" w:hAnsi="Times New Roman" w:cs="Times New Roman"/>
          <w:spacing w:val="1"/>
          <w:sz w:val="24"/>
          <w:szCs w:val="24"/>
        </w:rPr>
        <w:t xml:space="preserve"> </w:t>
      </w:r>
      <w:r w:rsidRPr="00452E86">
        <w:rPr>
          <w:rFonts w:ascii="Times New Roman" w:hAnsi="Times New Roman" w:cs="Times New Roman"/>
          <w:sz w:val="24"/>
          <w:szCs w:val="24"/>
        </w:rPr>
        <w:t>технічних наук, професор, завідувач кафедри будівельних матеріалів, конструкцій та споруд</w:t>
      </w:r>
    </w:p>
    <w:p w:rsidR="0082168B" w:rsidRPr="00452E86" w:rsidRDefault="0082168B" w:rsidP="004038F7">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Контактна інформація</w:t>
      </w:r>
      <w:r w:rsidRPr="00452E86">
        <w:rPr>
          <w:rFonts w:ascii="Times New Roman" w:hAnsi="Times New Roman" w:cs="Times New Roman"/>
          <w:sz w:val="24"/>
          <w:szCs w:val="24"/>
        </w:rPr>
        <w:t>:</w:t>
      </w:r>
    </w:p>
    <w:p w:rsidR="0082168B" w:rsidRPr="00452E86" w:rsidRDefault="0082168B" w:rsidP="004038F7">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sz w:val="24"/>
          <w:szCs w:val="24"/>
        </w:rPr>
        <w:t>e-</w:t>
      </w:r>
      <w:proofErr w:type="spellStart"/>
      <w:r w:rsidRPr="00452E86">
        <w:rPr>
          <w:rFonts w:ascii="Times New Roman" w:hAnsi="Times New Roman" w:cs="Times New Roman"/>
          <w:sz w:val="24"/>
          <w:szCs w:val="24"/>
        </w:rPr>
        <w:t>mail</w:t>
      </w:r>
      <w:proofErr w:type="spellEnd"/>
      <w:r w:rsidRPr="00452E86">
        <w:rPr>
          <w:rFonts w:ascii="Times New Roman" w:hAnsi="Times New Roman" w:cs="Times New Roman"/>
          <w:sz w:val="24"/>
          <w:szCs w:val="24"/>
        </w:rPr>
        <w:t xml:space="preserve">: </w:t>
      </w:r>
      <w:r w:rsidRPr="00452E86">
        <w:rPr>
          <w:rFonts w:ascii="Times New Roman" w:hAnsi="Times New Roman" w:cs="Times New Roman"/>
          <w:color w:val="000000" w:themeColor="text1"/>
          <w:sz w:val="24"/>
          <w:szCs w:val="24"/>
        </w:rPr>
        <w:t>plugin.da@kart.edu.ua</w:t>
      </w:r>
    </w:p>
    <w:p w:rsidR="0082168B" w:rsidRPr="00452E86" w:rsidRDefault="0082168B" w:rsidP="004038F7">
      <w:pPr>
        <w:spacing w:after="0" w:line="240" w:lineRule="auto"/>
        <w:ind w:firstLine="709"/>
        <w:rPr>
          <w:rFonts w:ascii="Times New Roman" w:hAnsi="Times New Roman" w:cs="Times New Roman"/>
          <w:color w:val="000000" w:themeColor="text1"/>
          <w:sz w:val="24"/>
          <w:szCs w:val="24"/>
        </w:rPr>
      </w:pPr>
      <w:r w:rsidRPr="00452E86">
        <w:rPr>
          <w:rFonts w:ascii="Times New Roman" w:hAnsi="Times New Roman" w:cs="Times New Roman"/>
          <w:color w:val="000000" w:themeColor="text1"/>
          <w:sz w:val="24"/>
          <w:szCs w:val="24"/>
        </w:rPr>
        <w:t>plugin.da@gmail.com</w:t>
      </w:r>
    </w:p>
    <w:p w:rsidR="0082168B" w:rsidRPr="00452E86" w:rsidRDefault="0082168B" w:rsidP="004038F7">
      <w:pPr>
        <w:spacing w:after="0" w:line="240" w:lineRule="auto"/>
        <w:rPr>
          <w:rFonts w:ascii="Times New Roman" w:eastAsia="Arial" w:hAnsi="Times New Roman" w:cs="Times New Roman"/>
          <w:sz w:val="24"/>
          <w:szCs w:val="24"/>
        </w:rPr>
      </w:pPr>
      <w:r w:rsidRPr="00452E86">
        <w:rPr>
          <w:rFonts w:ascii="Times New Roman" w:hAnsi="Times New Roman" w:cs="Times New Roman"/>
          <w:sz w:val="24"/>
          <w:szCs w:val="24"/>
        </w:rPr>
        <w:t>телефон:</w:t>
      </w:r>
      <w:r w:rsidRPr="00452E86">
        <w:rPr>
          <w:rFonts w:ascii="Times New Roman" w:eastAsia="Arial" w:hAnsi="Times New Roman" w:cs="Times New Roman"/>
          <w:sz w:val="24"/>
          <w:szCs w:val="24"/>
        </w:rPr>
        <w:t xml:space="preserve"> +</w:t>
      </w:r>
      <w:r w:rsidRPr="00452E86">
        <w:rPr>
          <w:rFonts w:ascii="Times New Roman" w:eastAsia="Arial" w:hAnsi="Times New Roman" w:cs="Times New Roman"/>
          <w:iCs/>
          <w:sz w:val="24"/>
          <w:szCs w:val="24"/>
        </w:rPr>
        <w:t>38 (050) 401-27-92</w:t>
      </w:r>
    </w:p>
    <w:p w:rsidR="0082168B" w:rsidRPr="00452E86" w:rsidRDefault="0082168B" w:rsidP="004038F7">
      <w:pPr>
        <w:autoSpaceDE w:val="0"/>
        <w:autoSpaceDN w:val="0"/>
        <w:adjustRightInd w:val="0"/>
        <w:spacing w:after="0" w:line="240" w:lineRule="auto"/>
        <w:jc w:val="both"/>
        <w:rPr>
          <w:rFonts w:ascii="Times New Roman" w:hAnsi="Times New Roman" w:cs="Times New Roman"/>
          <w:sz w:val="24"/>
          <w:szCs w:val="24"/>
        </w:rPr>
      </w:pPr>
    </w:p>
    <w:p w:rsidR="0082168B" w:rsidRPr="00452E86" w:rsidRDefault="0082168B" w:rsidP="004038F7">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ПІБ викладача</w:t>
      </w:r>
      <w:r w:rsidRPr="00452E86">
        <w:rPr>
          <w:rFonts w:ascii="Times New Roman" w:hAnsi="Times New Roman" w:cs="Times New Roman"/>
          <w:sz w:val="24"/>
          <w:szCs w:val="24"/>
        </w:rPr>
        <w:t>: Мірошніченко</w:t>
      </w:r>
      <w:r w:rsidRPr="00452E86">
        <w:rPr>
          <w:rFonts w:ascii="Times New Roman" w:hAnsi="Times New Roman" w:cs="Times New Roman"/>
          <w:spacing w:val="1"/>
          <w:sz w:val="24"/>
          <w:szCs w:val="24"/>
        </w:rPr>
        <w:t xml:space="preserve"> </w:t>
      </w:r>
      <w:r w:rsidRPr="00452E86">
        <w:rPr>
          <w:rFonts w:ascii="Times New Roman" w:hAnsi="Times New Roman" w:cs="Times New Roman"/>
          <w:sz w:val="24"/>
          <w:szCs w:val="24"/>
        </w:rPr>
        <w:t>Сергій</w:t>
      </w:r>
      <w:r w:rsidRPr="00452E86">
        <w:rPr>
          <w:rFonts w:ascii="Times New Roman" w:hAnsi="Times New Roman" w:cs="Times New Roman"/>
          <w:spacing w:val="1"/>
          <w:sz w:val="24"/>
          <w:szCs w:val="24"/>
        </w:rPr>
        <w:t xml:space="preserve"> </w:t>
      </w:r>
      <w:r w:rsidRPr="00452E86">
        <w:rPr>
          <w:rFonts w:ascii="Times New Roman" w:hAnsi="Times New Roman" w:cs="Times New Roman"/>
          <w:sz w:val="24"/>
          <w:szCs w:val="24"/>
        </w:rPr>
        <w:t>Валерійович (</w:t>
      </w:r>
      <w:hyperlink r:id="rId17" w:history="1">
        <w:r w:rsidRPr="00452E86">
          <w:rPr>
            <w:rStyle w:val="a5"/>
            <w:rFonts w:ascii="Times New Roman" w:hAnsi="Times New Roman" w:cs="Times New Roman"/>
            <w:sz w:val="24"/>
            <w:szCs w:val="24"/>
          </w:rPr>
          <w:t>https://kart.edu.ua/staff/miroshnichenko-sv</w:t>
        </w:r>
      </w:hyperlink>
      <w:r w:rsidRPr="00452E86">
        <w:rPr>
          <w:rFonts w:ascii="Times New Roman" w:hAnsi="Times New Roman" w:cs="Times New Roman"/>
          <w:sz w:val="24"/>
          <w:szCs w:val="24"/>
        </w:rPr>
        <w:t>)</w:t>
      </w:r>
    </w:p>
    <w:p w:rsidR="0082168B" w:rsidRPr="00452E86" w:rsidRDefault="0082168B" w:rsidP="004038F7">
      <w:pPr>
        <w:spacing w:after="0" w:line="240" w:lineRule="auto"/>
        <w:rPr>
          <w:rFonts w:ascii="Times New Roman" w:hAnsi="Times New Roman" w:cs="Times New Roman"/>
          <w:i/>
          <w:sz w:val="24"/>
          <w:szCs w:val="24"/>
        </w:rPr>
      </w:pPr>
      <w:r w:rsidRPr="00452E86">
        <w:rPr>
          <w:rFonts w:ascii="Times New Roman" w:eastAsia="inter" w:hAnsi="Times New Roman" w:cs="Times New Roman"/>
          <w:i/>
          <w:color w:val="000000"/>
          <w:sz w:val="24"/>
          <w:szCs w:val="24"/>
        </w:rPr>
        <w:t>Науковий ступінь, посада:</w:t>
      </w:r>
      <w:r w:rsidRPr="00452E86">
        <w:rPr>
          <w:rFonts w:ascii="Times New Roman" w:eastAsia="inter" w:hAnsi="Times New Roman" w:cs="Times New Roman"/>
          <w:color w:val="000000"/>
          <w:sz w:val="24"/>
          <w:szCs w:val="24"/>
        </w:rPr>
        <w:t xml:space="preserve"> </w:t>
      </w:r>
      <w:r w:rsidR="004038F7" w:rsidRPr="00452E86">
        <w:rPr>
          <w:rFonts w:ascii="Times New Roman" w:hAnsi="Times New Roman" w:cs="Times New Roman"/>
          <w:sz w:val="24"/>
          <w:szCs w:val="24"/>
        </w:rPr>
        <w:t>Кандидат</w:t>
      </w:r>
      <w:r w:rsidR="004038F7" w:rsidRPr="00452E86">
        <w:rPr>
          <w:rFonts w:ascii="Times New Roman" w:hAnsi="Times New Roman" w:cs="Times New Roman"/>
          <w:spacing w:val="24"/>
          <w:sz w:val="24"/>
          <w:szCs w:val="24"/>
        </w:rPr>
        <w:t xml:space="preserve"> </w:t>
      </w:r>
      <w:r w:rsidRPr="00452E86">
        <w:rPr>
          <w:rFonts w:ascii="Times New Roman" w:hAnsi="Times New Roman" w:cs="Times New Roman"/>
          <w:sz w:val="24"/>
          <w:szCs w:val="24"/>
        </w:rPr>
        <w:t xml:space="preserve">технічних наук, </w:t>
      </w:r>
      <w:r w:rsidR="004038F7" w:rsidRPr="00452E86">
        <w:rPr>
          <w:rFonts w:ascii="Times New Roman" w:hAnsi="Times New Roman" w:cs="Times New Roman"/>
          <w:sz w:val="24"/>
          <w:szCs w:val="24"/>
        </w:rPr>
        <w:t>доцент</w:t>
      </w:r>
      <w:r w:rsidRPr="00452E86">
        <w:rPr>
          <w:rFonts w:ascii="Times New Roman" w:hAnsi="Times New Roman" w:cs="Times New Roman"/>
          <w:sz w:val="24"/>
          <w:szCs w:val="24"/>
        </w:rPr>
        <w:t xml:space="preserve"> кафедри будівельних матеріалів, конструкцій та споруд</w:t>
      </w:r>
    </w:p>
    <w:p w:rsidR="0082168B" w:rsidRPr="00452E86" w:rsidRDefault="0082168B" w:rsidP="004038F7">
      <w:pPr>
        <w:spacing w:after="0" w:line="240" w:lineRule="auto"/>
        <w:rPr>
          <w:rFonts w:ascii="Times New Roman" w:hAnsi="Times New Roman" w:cs="Times New Roman"/>
          <w:sz w:val="24"/>
          <w:szCs w:val="24"/>
        </w:rPr>
      </w:pPr>
      <w:r w:rsidRPr="00452E86">
        <w:rPr>
          <w:rFonts w:ascii="Times New Roman" w:hAnsi="Times New Roman" w:cs="Times New Roman"/>
          <w:i/>
          <w:sz w:val="24"/>
          <w:szCs w:val="24"/>
        </w:rPr>
        <w:t>Контактна інформація</w:t>
      </w:r>
      <w:r w:rsidRPr="00452E86">
        <w:rPr>
          <w:rFonts w:ascii="Times New Roman" w:hAnsi="Times New Roman" w:cs="Times New Roman"/>
          <w:sz w:val="24"/>
          <w:szCs w:val="24"/>
        </w:rPr>
        <w:t>:</w:t>
      </w:r>
    </w:p>
    <w:p w:rsidR="0082168B" w:rsidRPr="00452E86" w:rsidRDefault="0082168B" w:rsidP="004038F7">
      <w:pPr>
        <w:spacing w:after="0" w:line="240" w:lineRule="auto"/>
        <w:rPr>
          <w:rFonts w:ascii="Times New Roman" w:hAnsi="Times New Roman" w:cs="Times New Roman"/>
          <w:color w:val="000000" w:themeColor="text1"/>
          <w:sz w:val="24"/>
          <w:szCs w:val="24"/>
        </w:rPr>
      </w:pPr>
      <w:r w:rsidRPr="00452E86">
        <w:rPr>
          <w:rFonts w:ascii="Times New Roman" w:hAnsi="Times New Roman" w:cs="Times New Roman"/>
          <w:sz w:val="24"/>
          <w:szCs w:val="24"/>
        </w:rPr>
        <w:t>e-</w:t>
      </w:r>
      <w:proofErr w:type="spellStart"/>
      <w:r w:rsidRPr="00452E86">
        <w:rPr>
          <w:rFonts w:ascii="Times New Roman" w:hAnsi="Times New Roman" w:cs="Times New Roman"/>
          <w:sz w:val="24"/>
          <w:szCs w:val="24"/>
        </w:rPr>
        <w:t>mail</w:t>
      </w:r>
      <w:proofErr w:type="spellEnd"/>
      <w:r w:rsidRPr="00452E86">
        <w:rPr>
          <w:rFonts w:ascii="Times New Roman" w:hAnsi="Times New Roman" w:cs="Times New Roman"/>
          <w:sz w:val="24"/>
          <w:szCs w:val="24"/>
        </w:rPr>
        <w:t xml:space="preserve">: </w:t>
      </w:r>
      <w:proofErr w:type="spellStart"/>
      <w:r w:rsidR="00452E86" w:rsidRPr="00452E86">
        <w:rPr>
          <w:rFonts w:ascii="Times New Roman" w:eastAsia="Arial" w:hAnsi="Times New Roman" w:cs="Times New Roman"/>
          <w:color w:val="000000" w:themeColor="text1"/>
          <w:sz w:val="24"/>
          <w:szCs w:val="24"/>
          <w:lang w:val="en-US"/>
        </w:rPr>
        <w:t>miroshnichenko</w:t>
      </w:r>
      <w:proofErr w:type="spellEnd"/>
      <w:r w:rsidR="00452E86" w:rsidRPr="00452E86">
        <w:rPr>
          <w:rFonts w:ascii="Times New Roman" w:eastAsia="Arial" w:hAnsi="Times New Roman" w:cs="Times New Roman"/>
          <w:color w:val="000000" w:themeColor="text1"/>
          <w:sz w:val="24"/>
          <w:szCs w:val="24"/>
        </w:rPr>
        <w:t>@</w:t>
      </w:r>
      <w:r w:rsidR="00452E86" w:rsidRPr="00452E86">
        <w:rPr>
          <w:rFonts w:ascii="Times New Roman" w:eastAsia="Arial" w:hAnsi="Times New Roman" w:cs="Times New Roman"/>
          <w:color w:val="000000" w:themeColor="text1"/>
          <w:sz w:val="24"/>
          <w:szCs w:val="24"/>
          <w:lang w:val="en-US"/>
        </w:rPr>
        <w:t>kart</w:t>
      </w:r>
      <w:r w:rsidR="00452E86" w:rsidRPr="00452E86">
        <w:rPr>
          <w:rFonts w:ascii="Times New Roman" w:eastAsia="Arial" w:hAnsi="Times New Roman" w:cs="Times New Roman"/>
          <w:color w:val="000000" w:themeColor="text1"/>
          <w:sz w:val="24"/>
          <w:szCs w:val="24"/>
        </w:rPr>
        <w:t>.</w:t>
      </w:r>
      <w:proofErr w:type="spellStart"/>
      <w:r w:rsidR="00452E86" w:rsidRPr="00452E86">
        <w:rPr>
          <w:rFonts w:ascii="Times New Roman" w:eastAsia="Arial" w:hAnsi="Times New Roman" w:cs="Times New Roman"/>
          <w:color w:val="000000" w:themeColor="text1"/>
          <w:sz w:val="24"/>
          <w:szCs w:val="24"/>
          <w:lang w:val="en-US"/>
        </w:rPr>
        <w:t>edu</w:t>
      </w:r>
      <w:proofErr w:type="spellEnd"/>
      <w:r w:rsidR="00452E86" w:rsidRPr="00452E86">
        <w:rPr>
          <w:rFonts w:ascii="Times New Roman" w:eastAsia="Arial" w:hAnsi="Times New Roman" w:cs="Times New Roman"/>
          <w:color w:val="000000" w:themeColor="text1"/>
          <w:sz w:val="24"/>
          <w:szCs w:val="24"/>
        </w:rPr>
        <w:t>.</w:t>
      </w:r>
      <w:proofErr w:type="spellStart"/>
      <w:r w:rsidR="00452E86" w:rsidRPr="00452E86">
        <w:rPr>
          <w:rFonts w:ascii="Times New Roman" w:eastAsia="Arial" w:hAnsi="Times New Roman" w:cs="Times New Roman"/>
          <w:color w:val="000000" w:themeColor="text1"/>
          <w:sz w:val="24"/>
          <w:szCs w:val="24"/>
          <w:lang w:val="en-US"/>
        </w:rPr>
        <w:t>ua</w:t>
      </w:r>
      <w:proofErr w:type="spellEnd"/>
    </w:p>
    <w:p w:rsidR="0082168B" w:rsidRPr="00452E86" w:rsidRDefault="0082168B" w:rsidP="004038F7">
      <w:pPr>
        <w:spacing w:after="0" w:line="240" w:lineRule="auto"/>
        <w:rPr>
          <w:rFonts w:ascii="Times New Roman" w:eastAsia="Arial" w:hAnsi="Times New Roman" w:cs="Times New Roman"/>
          <w:sz w:val="24"/>
          <w:szCs w:val="24"/>
        </w:rPr>
      </w:pPr>
      <w:r w:rsidRPr="00452E86">
        <w:rPr>
          <w:rFonts w:ascii="Times New Roman" w:hAnsi="Times New Roman" w:cs="Times New Roman"/>
          <w:sz w:val="24"/>
          <w:szCs w:val="24"/>
        </w:rPr>
        <w:t>телефон:</w:t>
      </w:r>
      <w:r w:rsidRPr="00452E86">
        <w:rPr>
          <w:rFonts w:ascii="Times New Roman" w:eastAsia="Arial" w:hAnsi="Times New Roman" w:cs="Times New Roman"/>
          <w:sz w:val="24"/>
          <w:szCs w:val="24"/>
        </w:rPr>
        <w:t xml:space="preserve"> +</w:t>
      </w:r>
      <w:r w:rsidRPr="00452E86">
        <w:rPr>
          <w:rFonts w:ascii="Times New Roman" w:eastAsia="Arial" w:hAnsi="Times New Roman" w:cs="Times New Roman"/>
          <w:iCs/>
          <w:sz w:val="24"/>
          <w:szCs w:val="24"/>
        </w:rPr>
        <w:t xml:space="preserve">38 (050) </w:t>
      </w:r>
      <w:r w:rsidR="00452E86" w:rsidRPr="00452E86">
        <w:rPr>
          <w:rFonts w:ascii="Times New Roman" w:eastAsia="Arial" w:hAnsi="Times New Roman" w:cs="Times New Roman"/>
          <w:color w:val="000000" w:themeColor="text1"/>
          <w:sz w:val="24"/>
          <w:szCs w:val="24"/>
        </w:rPr>
        <w:t>692-53-89</w:t>
      </w:r>
    </w:p>
    <w:p w:rsidR="0082168B" w:rsidRPr="00452E86" w:rsidRDefault="0082168B" w:rsidP="0051671B">
      <w:pPr>
        <w:autoSpaceDE w:val="0"/>
        <w:autoSpaceDN w:val="0"/>
        <w:adjustRightInd w:val="0"/>
        <w:spacing w:line="240" w:lineRule="auto"/>
        <w:jc w:val="both"/>
        <w:rPr>
          <w:rFonts w:ascii="Times New Roman" w:hAnsi="Times New Roman" w:cs="Times New Roman"/>
          <w:sz w:val="24"/>
          <w:szCs w:val="24"/>
        </w:rPr>
      </w:pPr>
    </w:p>
    <w:p w:rsidR="001A69A7" w:rsidRPr="00452E86" w:rsidRDefault="00582324" w:rsidP="00452E86">
      <w:pPr>
        <w:spacing w:after="0" w:line="240" w:lineRule="auto"/>
        <w:ind w:left="-30"/>
        <w:jc w:val="center"/>
        <w:rPr>
          <w:rFonts w:ascii="Times New Roman" w:hAnsi="Times New Roman" w:cs="Times New Roman"/>
          <w:sz w:val="24"/>
          <w:szCs w:val="24"/>
        </w:rPr>
      </w:pPr>
      <w:bookmarkStart w:id="30" w:name="bm_21_внесення_змін_дата_суть_підпис"/>
      <w:r w:rsidRPr="00452E86">
        <w:rPr>
          <w:rFonts w:ascii="Times New Roman" w:eastAsia="inter" w:hAnsi="Times New Roman" w:cs="Times New Roman"/>
          <w:b/>
          <w:color w:val="000000"/>
          <w:sz w:val="24"/>
          <w:szCs w:val="24"/>
        </w:rPr>
        <w:t>ВНЕСЕННЯ ЗМІН (ДАТА, СУТЬ, ПІДПИС)</w:t>
      </w:r>
      <w:bookmarkEnd w:id="30"/>
    </w:p>
    <w:p w:rsidR="001A69A7" w:rsidRPr="00452E86" w:rsidRDefault="00452E86" w:rsidP="00452E86">
      <w:pPr>
        <w:spacing w:after="0" w:line="240" w:lineRule="auto"/>
        <w:ind w:firstLine="720"/>
        <w:jc w:val="both"/>
        <w:rPr>
          <w:rFonts w:ascii="Times New Roman" w:hAnsi="Times New Roman" w:cs="Times New Roman"/>
          <w:sz w:val="24"/>
          <w:szCs w:val="24"/>
        </w:rPr>
      </w:pPr>
      <w:r w:rsidRPr="00452E86">
        <w:rPr>
          <w:rFonts w:ascii="Times New Roman" w:hAnsi="Times New Roman" w:cs="Times New Roman"/>
          <w:sz w:val="24"/>
          <w:szCs w:val="24"/>
        </w:rPr>
        <w:t>Затверджено на засіданні кафедри будівельних матеріалів, конструкцій та споруд, протокол № 1 від 01 вересня 2025 р</w:t>
      </w:r>
      <w:r w:rsidR="004E250F">
        <w:rPr>
          <w:rFonts w:ascii="Times New Roman" w:hAnsi="Times New Roman" w:cs="Times New Roman"/>
          <w:sz w:val="24"/>
          <w:szCs w:val="24"/>
        </w:rPr>
        <w:t>.</w:t>
      </w:r>
    </w:p>
    <w:sectPr w:rsidR="001A69A7" w:rsidRPr="00452E86" w:rsidSect="004A490D">
      <w:pgSz w:w="12240" w:h="15840" w:code="1"/>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0D9C"/>
    <w:multiLevelType w:val="hybridMultilevel"/>
    <w:tmpl w:val="A9AEF60A"/>
    <w:lvl w:ilvl="0" w:tplc="4E1045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8943AF0"/>
    <w:multiLevelType w:val="hybridMultilevel"/>
    <w:tmpl w:val="AF5AA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11E9D"/>
    <w:multiLevelType w:val="multilevel"/>
    <w:tmpl w:val="6BF29032"/>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982323"/>
    <w:multiLevelType w:val="multilevel"/>
    <w:tmpl w:val="639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067C7"/>
    <w:multiLevelType w:val="hybridMultilevel"/>
    <w:tmpl w:val="534CEB04"/>
    <w:lvl w:ilvl="0" w:tplc="8078D878">
      <w:start w:val="1"/>
      <w:numFmt w:val="decimal"/>
      <w:lvlText w:val="%1."/>
      <w:lvlJc w:val="left"/>
      <w:pPr>
        <w:tabs>
          <w:tab w:val="num" w:pos="1866"/>
        </w:tabs>
        <w:ind w:left="1866" w:hanging="360"/>
      </w:pPr>
      <w:rPr>
        <w:rFonts w:hint="default"/>
        <w:sz w:val="28"/>
        <w:szCs w:val="28"/>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nsid w:val="15BF72E9"/>
    <w:multiLevelType w:val="multilevel"/>
    <w:tmpl w:val="34B44842"/>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9D07AA"/>
    <w:multiLevelType w:val="hybridMultilevel"/>
    <w:tmpl w:val="C4DCA0DE"/>
    <w:lvl w:ilvl="0" w:tplc="EDDE05BE">
      <w:start w:val="13"/>
      <w:numFmt w:val="decimal"/>
      <w:lvlText w:val="%1."/>
      <w:lvlJc w:val="left"/>
      <w:pPr>
        <w:ind w:left="800" w:hanging="375"/>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1EFB4D74"/>
    <w:multiLevelType w:val="hybridMultilevel"/>
    <w:tmpl w:val="283A9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A7105"/>
    <w:multiLevelType w:val="hybridMultilevel"/>
    <w:tmpl w:val="D904F9FC"/>
    <w:lvl w:ilvl="0" w:tplc="DFFC5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7D48B6"/>
    <w:multiLevelType w:val="hybridMultilevel"/>
    <w:tmpl w:val="4AB0938C"/>
    <w:lvl w:ilvl="0" w:tplc="AF6C498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624E2C"/>
    <w:multiLevelType w:val="multilevel"/>
    <w:tmpl w:val="7F3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9E7EED"/>
    <w:multiLevelType w:val="multilevel"/>
    <w:tmpl w:val="53766EC2"/>
    <w:lvl w:ilvl="0">
      <w:start w:val="5"/>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5FE1F15"/>
    <w:multiLevelType w:val="hybridMultilevel"/>
    <w:tmpl w:val="30B264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3AED43F8"/>
    <w:multiLevelType w:val="multilevel"/>
    <w:tmpl w:val="62E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A3ED8"/>
    <w:multiLevelType w:val="hybridMultilevel"/>
    <w:tmpl w:val="E5BA8C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BE90C2D"/>
    <w:multiLevelType w:val="hybridMultilevel"/>
    <w:tmpl w:val="9FF27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177CB1"/>
    <w:multiLevelType w:val="hybridMultilevel"/>
    <w:tmpl w:val="B73AC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14B23"/>
    <w:multiLevelType w:val="hybridMultilevel"/>
    <w:tmpl w:val="9A9A93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C08168B"/>
    <w:multiLevelType w:val="multilevel"/>
    <w:tmpl w:val="26A4C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5C0C89"/>
    <w:multiLevelType w:val="hybridMultilevel"/>
    <w:tmpl w:val="3C74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77CE"/>
    <w:multiLevelType w:val="hybridMultilevel"/>
    <w:tmpl w:val="D5024F72"/>
    <w:lvl w:ilvl="0" w:tplc="0A641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57CC1"/>
    <w:multiLevelType w:val="hybridMultilevel"/>
    <w:tmpl w:val="6A6C2B1E"/>
    <w:lvl w:ilvl="0" w:tplc="BE9E64FA">
      <w:start w:val="5"/>
      <w:numFmt w:val="bullet"/>
      <w:lvlText w:val="-"/>
      <w:lvlJc w:val="left"/>
      <w:pPr>
        <w:ind w:left="717" w:hanging="360"/>
      </w:pPr>
      <w:rPr>
        <w:rFonts w:ascii="Times New Roman" w:eastAsia="Times New Roman" w:hAnsi="Times New Roman" w:cs="Times New Roman" w:hint="default"/>
        <w:b/>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2">
    <w:nsid w:val="65604E06"/>
    <w:multiLevelType w:val="hybridMultilevel"/>
    <w:tmpl w:val="E11EF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BD0252"/>
    <w:multiLevelType w:val="hybridMultilevel"/>
    <w:tmpl w:val="5B94CA2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754F3055"/>
    <w:multiLevelType w:val="multilevel"/>
    <w:tmpl w:val="C87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3002B4"/>
    <w:multiLevelType w:val="hybridMultilevel"/>
    <w:tmpl w:val="C77C8F46"/>
    <w:lvl w:ilvl="0" w:tplc="10A4BCA6">
      <w:start w:val="18"/>
      <w:numFmt w:val="decimal"/>
      <w:lvlText w:val="%1."/>
      <w:lvlJc w:val="left"/>
      <w:pPr>
        <w:ind w:left="800" w:hanging="3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7BB21FA1"/>
    <w:multiLevelType w:val="multilevel"/>
    <w:tmpl w:val="581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24"/>
  </w:num>
  <w:num w:numId="4">
    <w:abstractNumId w:val="26"/>
  </w:num>
  <w:num w:numId="5">
    <w:abstractNumId w:val="13"/>
  </w:num>
  <w:num w:numId="6">
    <w:abstractNumId w:val="10"/>
  </w:num>
  <w:num w:numId="7">
    <w:abstractNumId w:val="0"/>
  </w:num>
  <w:num w:numId="8">
    <w:abstractNumId w:val="16"/>
  </w:num>
  <w:num w:numId="9">
    <w:abstractNumId w:val="7"/>
  </w:num>
  <w:num w:numId="10">
    <w:abstractNumId w:val="4"/>
  </w:num>
  <w:num w:numId="11">
    <w:abstractNumId w:val="12"/>
  </w:num>
  <w:num w:numId="12">
    <w:abstractNumId w:val="9"/>
  </w:num>
  <w:num w:numId="13">
    <w:abstractNumId w:val="22"/>
  </w:num>
  <w:num w:numId="14">
    <w:abstractNumId w:val="19"/>
  </w:num>
  <w:num w:numId="15">
    <w:abstractNumId w:val="8"/>
  </w:num>
  <w:num w:numId="16">
    <w:abstractNumId w:val="2"/>
  </w:num>
  <w:num w:numId="17">
    <w:abstractNumId w:val="11"/>
  </w:num>
  <w:num w:numId="18">
    <w:abstractNumId w:val="5"/>
  </w:num>
  <w:num w:numId="19">
    <w:abstractNumId w:val="15"/>
  </w:num>
  <w:num w:numId="20">
    <w:abstractNumId w:val="1"/>
  </w:num>
  <w:num w:numId="21">
    <w:abstractNumId w:val="18"/>
  </w:num>
  <w:num w:numId="22">
    <w:abstractNumId w:val="21"/>
  </w:num>
  <w:num w:numId="23">
    <w:abstractNumId w:val="17"/>
  </w:num>
  <w:num w:numId="24">
    <w:abstractNumId w:val="6"/>
  </w:num>
  <w:num w:numId="25">
    <w:abstractNumId w:val="25"/>
  </w:num>
  <w:num w:numId="26">
    <w:abstractNumId w:val="14"/>
  </w:num>
  <w:num w:numId="27">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savePreviewPicture/>
  <w:compat/>
  <w:rsids>
    <w:rsidRoot w:val="001A69A7"/>
    <w:rsid w:val="000036D8"/>
    <w:rsid w:val="000221E9"/>
    <w:rsid w:val="00030811"/>
    <w:rsid w:val="00032445"/>
    <w:rsid w:val="00041BE8"/>
    <w:rsid w:val="000518D1"/>
    <w:rsid w:val="000625E7"/>
    <w:rsid w:val="00093670"/>
    <w:rsid w:val="000A37E0"/>
    <w:rsid w:val="000B0BE8"/>
    <w:rsid w:val="000C4FD3"/>
    <w:rsid w:val="000D1570"/>
    <w:rsid w:val="000D49E5"/>
    <w:rsid w:val="000D7E65"/>
    <w:rsid w:val="001127DE"/>
    <w:rsid w:val="00117C52"/>
    <w:rsid w:val="001378D8"/>
    <w:rsid w:val="00173DDC"/>
    <w:rsid w:val="001A67CA"/>
    <w:rsid w:val="001A69A7"/>
    <w:rsid w:val="001B1962"/>
    <w:rsid w:val="001C2FD4"/>
    <w:rsid w:val="001C471F"/>
    <w:rsid w:val="001D74BF"/>
    <w:rsid w:val="001D7894"/>
    <w:rsid w:val="001E0EB7"/>
    <w:rsid w:val="002062AF"/>
    <w:rsid w:val="00214179"/>
    <w:rsid w:val="002443B3"/>
    <w:rsid w:val="0025194E"/>
    <w:rsid w:val="002629CF"/>
    <w:rsid w:val="0027643B"/>
    <w:rsid w:val="002908F2"/>
    <w:rsid w:val="002A303D"/>
    <w:rsid w:val="002B24D5"/>
    <w:rsid w:val="002D5763"/>
    <w:rsid w:val="002F2FF2"/>
    <w:rsid w:val="00313F72"/>
    <w:rsid w:val="00380BF2"/>
    <w:rsid w:val="00382868"/>
    <w:rsid w:val="00394AB2"/>
    <w:rsid w:val="003B71E0"/>
    <w:rsid w:val="003C72E7"/>
    <w:rsid w:val="003D5F9A"/>
    <w:rsid w:val="003E4A38"/>
    <w:rsid w:val="003E5688"/>
    <w:rsid w:val="003E700A"/>
    <w:rsid w:val="003F53C0"/>
    <w:rsid w:val="004038F7"/>
    <w:rsid w:val="0040713B"/>
    <w:rsid w:val="004473D8"/>
    <w:rsid w:val="00452E86"/>
    <w:rsid w:val="004775CC"/>
    <w:rsid w:val="00497622"/>
    <w:rsid w:val="004A490D"/>
    <w:rsid w:val="004D09C6"/>
    <w:rsid w:val="004E250F"/>
    <w:rsid w:val="0050453E"/>
    <w:rsid w:val="00506784"/>
    <w:rsid w:val="005106BE"/>
    <w:rsid w:val="00514EA2"/>
    <w:rsid w:val="0051671B"/>
    <w:rsid w:val="005270BE"/>
    <w:rsid w:val="00527AE3"/>
    <w:rsid w:val="005302D2"/>
    <w:rsid w:val="00543E48"/>
    <w:rsid w:val="005605B2"/>
    <w:rsid w:val="00567E5C"/>
    <w:rsid w:val="00582324"/>
    <w:rsid w:val="00587C33"/>
    <w:rsid w:val="005A3A9D"/>
    <w:rsid w:val="005B6EC3"/>
    <w:rsid w:val="005C30C5"/>
    <w:rsid w:val="005E25FA"/>
    <w:rsid w:val="0061430C"/>
    <w:rsid w:val="00624307"/>
    <w:rsid w:val="00630548"/>
    <w:rsid w:val="00637B45"/>
    <w:rsid w:val="00671B0E"/>
    <w:rsid w:val="006774CB"/>
    <w:rsid w:val="00727C62"/>
    <w:rsid w:val="00750D99"/>
    <w:rsid w:val="0075188D"/>
    <w:rsid w:val="00752E7F"/>
    <w:rsid w:val="0076124E"/>
    <w:rsid w:val="00772BE7"/>
    <w:rsid w:val="00780DB3"/>
    <w:rsid w:val="007E54B5"/>
    <w:rsid w:val="008125D8"/>
    <w:rsid w:val="0082168B"/>
    <w:rsid w:val="00851874"/>
    <w:rsid w:val="0086487B"/>
    <w:rsid w:val="008F0F18"/>
    <w:rsid w:val="009B4D39"/>
    <w:rsid w:val="009C5E55"/>
    <w:rsid w:val="009E2002"/>
    <w:rsid w:val="009F46C4"/>
    <w:rsid w:val="00A00332"/>
    <w:rsid w:val="00A179B0"/>
    <w:rsid w:val="00A555D1"/>
    <w:rsid w:val="00A66129"/>
    <w:rsid w:val="00A717B0"/>
    <w:rsid w:val="00A72B13"/>
    <w:rsid w:val="00AE1622"/>
    <w:rsid w:val="00B01DF6"/>
    <w:rsid w:val="00B0697A"/>
    <w:rsid w:val="00B10667"/>
    <w:rsid w:val="00B11B86"/>
    <w:rsid w:val="00B140E1"/>
    <w:rsid w:val="00B21E78"/>
    <w:rsid w:val="00B250C0"/>
    <w:rsid w:val="00B5513C"/>
    <w:rsid w:val="00BA0406"/>
    <w:rsid w:val="00BB43D3"/>
    <w:rsid w:val="00BB4F31"/>
    <w:rsid w:val="00BB761A"/>
    <w:rsid w:val="00BC4A0A"/>
    <w:rsid w:val="00BE345E"/>
    <w:rsid w:val="00C17236"/>
    <w:rsid w:val="00C31205"/>
    <w:rsid w:val="00C365B0"/>
    <w:rsid w:val="00C6057C"/>
    <w:rsid w:val="00C729AB"/>
    <w:rsid w:val="00C77195"/>
    <w:rsid w:val="00C91A97"/>
    <w:rsid w:val="00C93710"/>
    <w:rsid w:val="00C96463"/>
    <w:rsid w:val="00CC4701"/>
    <w:rsid w:val="00CF01B9"/>
    <w:rsid w:val="00CF3EC1"/>
    <w:rsid w:val="00D141FE"/>
    <w:rsid w:val="00D4433F"/>
    <w:rsid w:val="00D61D53"/>
    <w:rsid w:val="00D737B8"/>
    <w:rsid w:val="00D86016"/>
    <w:rsid w:val="00DC3FC5"/>
    <w:rsid w:val="00DD0356"/>
    <w:rsid w:val="00E16FD3"/>
    <w:rsid w:val="00E312D2"/>
    <w:rsid w:val="00E8429D"/>
    <w:rsid w:val="00EA7E75"/>
    <w:rsid w:val="00EE1BC3"/>
    <w:rsid w:val="00F06065"/>
    <w:rsid w:val="00F15854"/>
    <w:rsid w:val="00FB6138"/>
    <w:rsid w:val="00FC3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1"/>
        <w:szCs w:val="22"/>
        <w:lang w:val="uk-UA"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D1"/>
  </w:style>
  <w:style w:type="paragraph" w:styleId="3">
    <w:name w:val="heading 3"/>
    <w:basedOn w:val="a"/>
    <w:link w:val="30"/>
    <w:uiPriority w:val="9"/>
    <w:qFormat/>
    <w:rsid w:val="00BB43D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6">
    <w:name w:val="heading 6"/>
    <w:basedOn w:val="a"/>
    <w:next w:val="a"/>
    <w:link w:val="60"/>
    <w:uiPriority w:val="9"/>
    <w:semiHidden/>
    <w:unhideWhenUsed/>
    <w:qFormat/>
    <w:rsid w:val="000A37E0"/>
    <w:pPr>
      <w:keepNext/>
      <w:keepLines/>
      <w:spacing w:before="200" w:after="0"/>
      <w:outlineLvl w:val="5"/>
    </w:pPr>
    <w:rPr>
      <w:rFonts w:asciiTheme="majorHAnsi" w:eastAsiaTheme="majorEastAsia" w:hAnsiTheme="majorHAnsi" w:cstheme="majorBidi"/>
      <w:i/>
      <w:iCs/>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sid w:val="000518D1"/>
    <w:rPr>
      <w:rFonts w:ascii="Consolas" w:hAnsi="Consolas"/>
      <w:sz w:val="22"/>
    </w:rPr>
  </w:style>
  <w:style w:type="table" w:customStyle="1" w:styleId="NormalGrid">
    <w:name w:val="Normal Grid"/>
    <w:basedOn w:val="a1"/>
    <w:uiPriority w:val="39"/>
    <w:rsid w:val="000518D1"/>
    <w:pPr>
      <w:spacing w:after="0" w:line="240" w:lineRule="auto"/>
    </w:pPr>
    <w:tblPr>
      <w:tblInd w:w="0" w:type="dxa"/>
      <w:tblCellMar>
        <w:top w:w="80" w:type="dxa"/>
        <w:left w:w="160" w:type="dxa"/>
        <w:bottom w:w="80" w:type="dxa"/>
        <w:right w:w="160" w:type="dxa"/>
      </w:tblCellMar>
    </w:tblPr>
  </w:style>
  <w:style w:type="table" w:styleId="a3">
    <w:name w:val="Table Grid"/>
    <w:basedOn w:val="a1"/>
    <w:uiPriority w:val="39"/>
    <w:rsid w:val="00BB4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B11B86"/>
    <w:pPr>
      <w:ind w:left="720"/>
      <w:contextualSpacing/>
    </w:pPr>
  </w:style>
  <w:style w:type="character" w:styleId="a5">
    <w:name w:val="Hyperlink"/>
    <w:basedOn w:val="a0"/>
    <w:uiPriority w:val="99"/>
    <w:unhideWhenUsed/>
    <w:rsid w:val="009C5E55"/>
    <w:rPr>
      <w:color w:val="467886" w:themeColor="hyperlink"/>
      <w:u w:val="single"/>
    </w:rPr>
  </w:style>
  <w:style w:type="character" w:styleId="a6">
    <w:name w:val="Strong"/>
    <w:uiPriority w:val="22"/>
    <w:qFormat/>
    <w:rsid w:val="004D09C6"/>
    <w:rPr>
      <w:b/>
      <w:bCs/>
    </w:rPr>
  </w:style>
  <w:style w:type="character" w:customStyle="1" w:styleId="fontstyle01">
    <w:name w:val="fontstyle01"/>
    <w:basedOn w:val="a0"/>
    <w:rsid w:val="0076124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6124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C96463"/>
    <w:rPr>
      <w:rFonts w:ascii="Times New Roman" w:hAnsi="Times New Roman" w:cs="Times New Roman" w:hint="default"/>
      <w:b w:val="0"/>
      <w:bCs w:val="0"/>
      <w:i/>
      <w:iCs/>
      <w:color w:val="000000"/>
      <w:sz w:val="28"/>
      <w:szCs w:val="28"/>
    </w:rPr>
  </w:style>
  <w:style w:type="paragraph" w:styleId="a7">
    <w:name w:val="Normal (Web)"/>
    <w:basedOn w:val="a"/>
    <w:uiPriority w:val="99"/>
    <w:semiHidden/>
    <w:unhideWhenUsed/>
    <w:rsid w:val="00BB43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BB43D3"/>
    <w:rPr>
      <w:rFonts w:ascii="Times New Roman" w:eastAsia="Times New Roman" w:hAnsi="Times New Roman" w:cs="Times New Roman"/>
      <w:b/>
      <w:bCs/>
      <w:sz w:val="27"/>
      <w:szCs w:val="27"/>
      <w:lang w:val="ru-RU" w:eastAsia="ru-RU"/>
    </w:rPr>
  </w:style>
  <w:style w:type="paragraph" w:styleId="a8">
    <w:name w:val="Body Text"/>
    <w:basedOn w:val="a"/>
    <w:link w:val="a9"/>
    <w:rsid w:val="008125D8"/>
    <w:pPr>
      <w:tabs>
        <w:tab w:val="left" w:pos="7371"/>
      </w:tabs>
      <w:autoSpaceDE w:val="0"/>
      <w:autoSpaceDN w:val="0"/>
      <w:spacing w:after="0" w:line="240" w:lineRule="auto"/>
    </w:pPr>
    <w:rPr>
      <w:rFonts w:ascii="Times New Roman" w:eastAsia="Calibri" w:hAnsi="Times New Roman" w:cs="Times New Roman"/>
      <w:b/>
      <w:bCs/>
      <w:sz w:val="36"/>
      <w:szCs w:val="36"/>
      <w:lang w:eastAsia="ru-RU"/>
    </w:rPr>
  </w:style>
  <w:style w:type="character" w:customStyle="1" w:styleId="a9">
    <w:name w:val="Основной текст Знак"/>
    <w:basedOn w:val="a0"/>
    <w:link w:val="a8"/>
    <w:rsid w:val="008125D8"/>
    <w:rPr>
      <w:rFonts w:ascii="Times New Roman" w:eastAsia="Calibri" w:hAnsi="Times New Roman" w:cs="Times New Roman"/>
      <w:b/>
      <w:bCs/>
      <w:sz w:val="36"/>
      <w:szCs w:val="36"/>
      <w:lang w:eastAsia="ru-RU"/>
    </w:rPr>
  </w:style>
  <w:style w:type="paragraph" w:styleId="aa">
    <w:name w:val="Block Text"/>
    <w:basedOn w:val="a"/>
    <w:rsid w:val="008125D8"/>
    <w:pPr>
      <w:spacing w:after="0" w:line="240" w:lineRule="auto"/>
      <w:ind w:left="113" w:right="113"/>
    </w:pPr>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75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52E7F"/>
    <w:rPr>
      <w:rFonts w:ascii="Courier New" w:eastAsia="Times New Roman" w:hAnsi="Courier New" w:cs="Times New Roman"/>
      <w:sz w:val="20"/>
      <w:szCs w:val="20"/>
    </w:rPr>
  </w:style>
  <w:style w:type="paragraph" w:styleId="ab">
    <w:name w:val="Body Text Indent"/>
    <w:basedOn w:val="a"/>
    <w:link w:val="ac"/>
    <w:uiPriority w:val="99"/>
    <w:semiHidden/>
    <w:unhideWhenUsed/>
    <w:rsid w:val="00752E7F"/>
    <w:pPr>
      <w:ind w:left="283"/>
    </w:pPr>
  </w:style>
  <w:style w:type="character" w:customStyle="1" w:styleId="ac">
    <w:name w:val="Основной текст с отступом Знак"/>
    <w:basedOn w:val="a0"/>
    <w:link w:val="ab"/>
    <w:uiPriority w:val="99"/>
    <w:semiHidden/>
    <w:rsid w:val="00752E7F"/>
  </w:style>
  <w:style w:type="paragraph" w:styleId="2">
    <w:name w:val="Body Text Indent 2"/>
    <w:basedOn w:val="a"/>
    <w:link w:val="20"/>
    <w:uiPriority w:val="99"/>
    <w:semiHidden/>
    <w:unhideWhenUsed/>
    <w:rsid w:val="00752E7F"/>
    <w:pPr>
      <w:spacing w:line="480" w:lineRule="auto"/>
      <w:ind w:left="283"/>
    </w:pPr>
  </w:style>
  <w:style w:type="character" w:customStyle="1" w:styleId="20">
    <w:name w:val="Основной текст с отступом 2 Знак"/>
    <w:basedOn w:val="a0"/>
    <w:link w:val="2"/>
    <w:uiPriority w:val="99"/>
    <w:semiHidden/>
    <w:rsid w:val="00752E7F"/>
  </w:style>
  <w:style w:type="character" w:customStyle="1" w:styleId="4">
    <w:name w:val="Основной текст (4)"/>
    <w:basedOn w:val="a0"/>
    <w:uiPriority w:val="99"/>
    <w:rsid w:val="00752E7F"/>
    <w:rPr>
      <w:sz w:val="36"/>
      <w:szCs w:val="36"/>
      <w:shd w:val="clear" w:color="auto" w:fill="FFFFFF"/>
    </w:rPr>
  </w:style>
  <w:style w:type="character" w:customStyle="1" w:styleId="ad">
    <w:name w:val="Основной текст_"/>
    <w:link w:val="1"/>
    <w:rsid w:val="00BA0406"/>
    <w:rPr>
      <w:sz w:val="17"/>
      <w:szCs w:val="17"/>
      <w:shd w:val="clear" w:color="auto" w:fill="FFFFFF"/>
    </w:rPr>
  </w:style>
  <w:style w:type="paragraph" w:customStyle="1" w:styleId="1">
    <w:name w:val="Основной текст1"/>
    <w:basedOn w:val="a"/>
    <w:link w:val="ad"/>
    <w:rsid w:val="00BA0406"/>
    <w:pPr>
      <w:widowControl w:val="0"/>
      <w:shd w:val="clear" w:color="auto" w:fill="FFFFFF"/>
      <w:spacing w:after="0" w:line="271" w:lineRule="auto"/>
    </w:pPr>
    <w:rPr>
      <w:sz w:val="17"/>
      <w:szCs w:val="17"/>
    </w:rPr>
  </w:style>
  <w:style w:type="paragraph" w:styleId="ae">
    <w:name w:val="Document Map"/>
    <w:basedOn w:val="a"/>
    <w:link w:val="af"/>
    <w:semiHidden/>
    <w:rsid w:val="00CC4701"/>
    <w:pPr>
      <w:shd w:val="clear" w:color="auto" w:fill="000080"/>
      <w:spacing w:after="0" w:line="240" w:lineRule="auto"/>
    </w:pPr>
    <w:rPr>
      <w:rFonts w:ascii="Tahoma" w:eastAsia="Calibri" w:hAnsi="Tahoma" w:cs="Tahoma"/>
      <w:sz w:val="20"/>
      <w:szCs w:val="20"/>
      <w:lang w:val="ru-RU" w:eastAsia="ru-RU"/>
    </w:rPr>
  </w:style>
  <w:style w:type="character" w:customStyle="1" w:styleId="af">
    <w:name w:val="Схема документа Знак"/>
    <w:basedOn w:val="a0"/>
    <w:link w:val="ae"/>
    <w:semiHidden/>
    <w:rsid w:val="00CC4701"/>
    <w:rPr>
      <w:rFonts w:ascii="Tahoma" w:eastAsia="Calibri" w:hAnsi="Tahoma" w:cs="Tahoma"/>
      <w:sz w:val="20"/>
      <w:szCs w:val="20"/>
      <w:shd w:val="clear" w:color="auto" w:fill="000080"/>
      <w:lang w:val="ru-RU" w:eastAsia="ru-RU"/>
    </w:rPr>
  </w:style>
  <w:style w:type="character" w:customStyle="1" w:styleId="60">
    <w:name w:val="Заголовок 6 Знак"/>
    <w:basedOn w:val="a0"/>
    <w:link w:val="6"/>
    <w:uiPriority w:val="9"/>
    <w:semiHidden/>
    <w:rsid w:val="000A37E0"/>
    <w:rPr>
      <w:rFonts w:asciiTheme="majorHAnsi" w:eastAsiaTheme="majorEastAsia" w:hAnsiTheme="majorHAnsi" w:cstheme="majorBidi"/>
      <w:i/>
      <w:iCs/>
      <w:color w:val="0A2F40" w:themeColor="accent1" w:themeShade="7F"/>
    </w:rPr>
  </w:style>
  <w:style w:type="character" w:customStyle="1" w:styleId="31">
    <w:name w:val="Заголовок №3_"/>
    <w:basedOn w:val="a0"/>
    <w:link w:val="32"/>
    <w:rsid w:val="000A37E0"/>
    <w:rPr>
      <w:rFonts w:ascii="Arial" w:eastAsia="Arial" w:hAnsi="Arial" w:cs="Arial"/>
      <w:b/>
      <w:bCs/>
      <w:sz w:val="18"/>
      <w:szCs w:val="18"/>
      <w:shd w:val="clear" w:color="auto" w:fill="FFFFFF"/>
    </w:rPr>
  </w:style>
  <w:style w:type="paragraph" w:customStyle="1" w:styleId="32">
    <w:name w:val="Заголовок №3"/>
    <w:basedOn w:val="a"/>
    <w:link w:val="31"/>
    <w:rsid w:val="000A37E0"/>
    <w:pPr>
      <w:widowControl w:val="0"/>
      <w:shd w:val="clear" w:color="auto" w:fill="FFFFFF"/>
      <w:spacing w:after="40" w:line="298" w:lineRule="auto"/>
      <w:ind w:firstLine="380"/>
      <w:outlineLvl w:val="2"/>
    </w:pPr>
    <w:rPr>
      <w:rFonts w:ascii="Arial" w:eastAsia="Arial" w:hAnsi="Arial" w:cs="Arial"/>
      <w:b/>
      <w:bCs/>
      <w:sz w:val="18"/>
      <w:szCs w:val="18"/>
    </w:rPr>
  </w:style>
  <w:style w:type="paragraph" w:styleId="af0">
    <w:name w:val="footer"/>
    <w:basedOn w:val="a"/>
    <w:link w:val="af1"/>
    <w:uiPriority w:val="99"/>
    <w:semiHidden/>
    <w:unhideWhenUsed/>
    <w:rsid w:val="00D141F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1">
    <w:name w:val="Нижний колонтитул Знак"/>
    <w:basedOn w:val="a0"/>
    <w:link w:val="af0"/>
    <w:uiPriority w:val="99"/>
    <w:semiHidden/>
    <w:rsid w:val="00D141FE"/>
    <w:rPr>
      <w:rFonts w:ascii="Times New Roman" w:eastAsia="Times New Roman" w:hAnsi="Times New Roman" w:cs="Times New Roman"/>
      <w:sz w:val="20"/>
      <w:szCs w:val="20"/>
      <w:lang w:val="ru-RU" w:eastAsia="ru-RU"/>
    </w:rPr>
  </w:style>
  <w:style w:type="character" w:customStyle="1" w:styleId="FontStyle15">
    <w:name w:val="Font Style15"/>
    <w:rsid w:val="008F0F18"/>
    <w:rPr>
      <w:rFonts w:ascii="Tahoma" w:hAnsi="Tahoma" w:cs="Tahoma"/>
      <w:smallCaps/>
      <w:sz w:val="12"/>
      <w:szCs w:val="12"/>
    </w:rPr>
  </w:style>
  <w:style w:type="paragraph" w:customStyle="1" w:styleId="heading">
    <w:name w:val="heading"/>
    <w:basedOn w:val="a"/>
    <w:rsid w:val="001D74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FollowedHyperlink"/>
    <w:basedOn w:val="a0"/>
    <w:uiPriority w:val="99"/>
    <w:semiHidden/>
    <w:unhideWhenUsed/>
    <w:rsid w:val="001C2FD4"/>
    <w:rPr>
      <w:color w:val="96607D" w:themeColor="followedHyperlink"/>
      <w:u w:val="single"/>
    </w:rPr>
  </w:style>
  <w:style w:type="character" w:styleId="af3">
    <w:name w:val="Emphasis"/>
    <w:basedOn w:val="a0"/>
    <w:uiPriority w:val="20"/>
    <w:qFormat/>
    <w:rsid w:val="0025194E"/>
    <w:rPr>
      <w:i/>
      <w:iCs/>
    </w:rPr>
  </w:style>
  <w:style w:type="character" w:styleId="af4">
    <w:name w:val="page number"/>
    <w:basedOn w:val="a0"/>
    <w:uiPriority w:val="99"/>
    <w:semiHidden/>
    <w:unhideWhenUsed/>
    <w:rsid w:val="00BE345E"/>
  </w:style>
  <w:style w:type="paragraph" w:customStyle="1" w:styleId="Default">
    <w:name w:val="Default"/>
    <w:rsid w:val="00587C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739944">
      <w:bodyDiv w:val="1"/>
      <w:marLeft w:val="0"/>
      <w:marRight w:val="0"/>
      <w:marTop w:val="0"/>
      <w:marBottom w:val="0"/>
      <w:divBdr>
        <w:top w:val="none" w:sz="0" w:space="0" w:color="auto"/>
        <w:left w:val="none" w:sz="0" w:space="0" w:color="auto"/>
        <w:bottom w:val="none" w:sz="0" w:space="0" w:color="auto"/>
        <w:right w:val="none" w:sz="0" w:space="0" w:color="auto"/>
      </w:divBdr>
    </w:div>
    <w:div w:id="179053975">
      <w:bodyDiv w:val="1"/>
      <w:marLeft w:val="0"/>
      <w:marRight w:val="0"/>
      <w:marTop w:val="0"/>
      <w:marBottom w:val="0"/>
      <w:divBdr>
        <w:top w:val="none" w:sz="0" w:space="0" w:color="auto"/>
        <w:left w:val="none" w:sz="0" w:space="0" w:color="auto"/>
        <w:bottom w:val="none" w:sz="0" w:space="0" w:color="auto"/>
        <w:right w:val="none" w:sz="0" w:space="0" w:color="auto"/>
      </w:divBdr>
    </w:div>
    <w:div w:id="188489331">
      <w:bodyDiv w:val="1"/>
      <w:marLeft w:val="0"/>
      <w:marRight w:val="0"/>
      <w:marTop w:val="0"/>
      <w:marBottom w:val="0"/>
      <w:divBdr>
        <w:top w:val="none" w:sz="0" w:space="0" w:color="auto"/>
        <w:left w:val="none" w:sz="0" w:space="0" w:color="auto"/>
        <w:bottom w:val="none" w:sz="0" w:space="0" w:color="auto"/>
        <w:right w:val="none" w:sz="0" w:space="0" w:color="auto"/>
      </w:divBdr>
    </w:div>
    <w:div w:id="210769310">
      <w:bodyDiv w:val="1"/>
      <w:marLeft w:val="0"/>
      <w:marRight w:val="0"/>
      <w:marTop w:val="0"/>
      <w:marBottom w:val="0"/>
      <w:divBdr>
        <w:top w:val="none" w:sz="0" w:space="0" w:color="auto"/>
        <w:left w:val="none" w:sz="0" w:space="0" w:color="auto"/>
        <w:bottom w:val="none" w:sz="0" w:space="0" w:color="auto"/>
        <w:right w:val="none" w:sz="0" w:space="0" w:color="auto"/>
      </w:divBdr>
    </w:div>
    <w:div w:id="376442156">
      <w:bodyDiv w:val="1"/>
      <w:marLeft w:val="0"/>
      <w:marRight w:val="0"/>
      <w:marTop w:val="0"/>
      <w:marBottom w:val="0"/>
      <w:divBdr>
        <w:top w:val="none" w:sz="0" w:space="0" w:color="auto"/>
        <w:left w:val="none" w:sz="0" w:space="0" w:color="auto"/>
        <w:bottom w:val="none" w:sz="0" w:space="0" w:color="auto"/>
        <w:right w:val="none" w:sz="0" w:space="0" w:color="auto"/>
      </w:divBdr>
    </w:div>
    <w:div w:id="390421872">
      <w:bodyDiv w:val="1"/>
      <w:marLeft w:val="0"/>
      <w:marRight w:val="0"/>
      <w:marTop w:val="0"/>
      <w:marBottom w:val="0"/>
      <w:divBdr>
        <w:top w:val="none" w:sz="0" w:space="0" w:color="auto"/>
        <w:left w:val="none" w:sz="0" w:space="0" w:color="auto"/>
        <w:bottom w:val="none" w:sz="0" w:space="0" w:color="auto"/>
        <w:right w:val="none" w:sz="0" w:space="0" w:color="auto"/>
      </w:divBdr>
    </w:div>
    <w:div w:id="460807450">
      <w:bodyDiv w:val="1"/>
      <w:marLeft w:val="0"/>
      <w:marRight w:val="0"/>
      <w:marTop w:val="0"/>
      <w:marBottom w:val="0"/>
      <w:divBdr>
        <w:top w:val="none" w:sz="0" w:space="0" w:color="auto"/>
        <w:left w:val="none" w:sz="0" w:space="0" w:color="auto"/>
        <w:bottom w:val="none" w:sz="0" w:space="0" w:color="auto"/>
        <w:right w:val="none" w:sz="0" w:space="0" w:color="auto"/>
      </w:divBdr>
    </w:div>
    <w:div w:id="770705300">
      <w:bodyDiv w:val="1"/>
      <w:marLeft w:val="0"/>
      <w:marRight w:val="0"/>
      <w:marTop w:val="0"/>
      <w:marBottom w:val="0"/>
      <w:divBdr>
        <w:top w:val="none" w:sz="0" w:space="0" w:color="auto"/>
        <w:left w:val="none" w:sz="0" w:space="0" w:color="auto"/>
        <w:bottom w:val="none" w:sz="0" w:space="0" w:color="auto"/>
        <w:right w:val="none" w:sz="0" w:space="0" w:color="auto"/>
      </w:divBdr>
    </w:div>
    <w:div w:id="1045060722">
      <w:bodyDiv w:val="1"/>
      <w:marLeft w:val="0"/>
      <w:marRight w:val="0"/>
      <w:marTop w:val="0"/>
      <w:marBottom w:val="0"/>
      <w:divBdr>
        <w:top w:val="none" w:sz="0" w:space="0" w:color="auto"/>
        <w:left w:val="none" w:sz="0" w:space="0" w:color="auto"/>
        <w:bottom w:val="none" w:sz="0" w:space="0" w:color="auto"/>
        <w:right w:val="none" w:sz="0" w:space="0" w:color="auto"/>
      </w:divBdr>
    </w:div>
    <w:div w:id="1170219391">
      <w:bodyDiv w:val="1"/>
      <w:marLeft w:val="0"/>
      <w:marRight w:val="0"/>
      <w:marTop w:val="0"/>
      <w:marBottom w:val="0"/>
      <w:divBdr>
        <w:top w:val="none" w:sz="0" w:space="0" w:color="auto"/>
        <w:left w:val="none" w:sz="0" w:space="0" w:color="auto"/>
        <w:bottom w:val="none" w:sz="0" w:space="0" w:color="auto"/>
        <w:right w:val="none" w:sz="0" w:space="0" w:color="auto"/>
      </w:divBdr>
    </w:div>
    <w:div w:id="1273634720">
      <w:bodyDiv w:val="1"/>
      <w:marLeft w:val="0"/>
      <w:marRight w:val="0"/>
      <w:marTop w:val="0"/>
      <w:marBottom w:val="0"/>
      <w:divBdr>
        <w:top w:val="none" w:sz="0" w:space="0" w:color="auto"/>
        <w:left w:val="none" w:sz="0" w:space="0" w:color="auto"/>
        <w:bottom w:val="none" w:sz="0" w:space="0" w:color="auto"/>
        <w:right w:val="none" w:sz="0" w:space="0" w:color="auto"/>
      </w:divBdr>
    </w:div>
    <w:div w:id="1285621928">
      <w:bodyDiv w:val="1"/>
      <w:marLeft w:val="0"/>
      <w:marRight w:val="0"/>
      <w:marTop w:val="0"/>
      <w:marBottom w:val="0"/>
      <w:divBdr>
        <w:top w:val="none" w:sz="0" w:space="0" w:color="auto"/>
        <w:left w:val="none" w:sz="0" w:space="0" w:color="auto"/>
        <w:bottom w:val="none" w:sz="0" w:space="0" w:color="auto"/>
        <w:right w:val="none" w:sz="0" w:space="0" w:color="auto"/>
      </w:divBdr>
    </w:div>
    <w:div w:id="1334916677">
      <w:bodyDiv w:val="1"/>
      <w:marLeft w:val="0"/>
      <w:marRight w:val="0"/>
      <w:marTop w:val="0"/>
      <w:marBottom w:val="0"/>
      <w:divBdr>
        <w:top w:val="none" w:sz="0" w:space="0" w:color="auto"/>
        <w:left w:val="none" w:sz="0" w:space="0" w:color="auto"/>
        <w:bottom w:val="none" w:sz="0" w:space="0" w:color="auto"/>
        <w:right w:val="none" w:sz="0" w:space="0" w:color="auto"/>
      </w:divBdr>
    </w:div>
    <w:div w:id="1343585636">
      <w:bodyDiv w:val="1"/>
      <w:marLeft w:val="0"/>
      <w:marRight w:val="0"/>
      <w:marTop w:val="0"/>
      <w:marBottom w:val="0"/>
      <w:divBdr>
        <w:top w:val="none" w:sz="0" w:space="0" w:color="auto"/>
        <w:left w:val="none" w:sz="0" w:space="0" w:color="auto"/>
        <w:bottom w:val="none" w:sz="0" w:space="0" w:color="auto"/>
        <w:right w:val="none" w:sz="0" w:space="0" w:color="auto"/>
      </w:divBdr>
    </w:div>
    <w:div w:id="1373991426">
      <w:bodyDiv w:val="1"/>
      <w:marLeft w:val="0"/>
      <w:marRight w:val="0"/>
      <w:marTop w:val="0"/>
      <w:marBottom w:val="0"/>
      <w:divBdr>
        <w:top w:val="none" w:sz="0" w:space="0" w:color="auto"/>
        <w:left w:val="none" w:sz="0" w:space="0" w:color="auto"/>
        <w:bottom w:val="none" w:sz="0" w:space="0" w:color="auto"/>
        <w:right w:val="none" w:sz="0" w:space="0" w:color="auto"/>
      </w:divBdr>
    </w:div>
    <w:div w:id="1386292869">
      <w:bodyDiv w:val="1"/>
      <w:marLeft w:val="0"/>
      <w:marRight w:val="0"/>
      <w:marTop w:val="0"/>
      <w:marBottom w:val="0"/>
      <w:divBdr>
        <w:top w:val="none" w:sz="0" w:space="0" w:color="auto"/>
        <w:left w:val="none" w:sz="0" w:space="0" w:color="auto"/>
        <w:bottom w:val="none" w:sz="0" w:space="0" w:color="auto"/>
        <w:right w:val="none" w:sz="0" w:space="0" w:color="auto"/>
      </w:divBdr>
    </w:div>
    <w:div w:id="1449008638">
      <w:bodyDiv w:val="1"/>
      <w:marLeft w:val="0"/>
      <w:marRight w:val="0"/>
      <w:marTop w:val="0"/>
      <w:marBottom w:val="0"/>
      <w:divBdr>
        <w:top w:val="none" w:sz="0" w:space="0" w:color="auto"/>
        <w:left w:val="none" w:sz="0" w:space="0" w:color="auto"/>
        <w:bottom w:val="none" w:sz="0" w:space="0" w:color="auto"/>
        <w:right w:val="none" w:sz="0" w:space="0" w:color="auto"/>
      </w:divBdr>
    </w:div>
    <w:div w:id="1516964634">
      <w:bodyDiv w:val="1"/>
      <w:marLeft w:val="0"/>
      <w:marRight w:val="0"/>
      <w:marTop w:val="0"/>
      <w:marBottom w:val="0"/>
      <w:divBdr>
        <w:top w:val="none" w:sz="0" w:space="0" w:color="auto"/>
        <w:left w:val="none" w:sz="0" w:space="0" w:color="auto"/>
        <w:bottom w:val="none" w:sz="0" w:space="0" w:color="auto"/>
        <w:right w:val="none" w:sz="0" w:space="0" w:color="auto"/>
      </w:divBdr>
    </w:div>
    <w:div w:id="1558081022">
      <w:bodyDiv w:val="1"/>
      <w:marLeft w:val="0"/>
      <w:marRight w:val="0"/>
      <w:marTop w:val="0"/>
      <w:marBottom w:val="0"/>
      <w:divBdr>
        <w:top w:val="none" w:sz="0" w:space="0" w:color="auto"/>
        <w:left w:val="none" w:sz="0" w:space="0" w:color="auto"/>
        <w:bottom w:val="none" w:sz="0" w:space="0" w:color="auto"/>
        <w:right w:val="none" w:sz="0" w:space="0" w:color="auto"/>
      </w:divBdr>
    </w:div>
    <w:div w:id="1774353167">
      <w:bodyDiv w:val="1"/>
      <w:marLeft w:val="0"/>
      <w:marRight w:val="0"/>
      <w:marTop w:val="0"/>
      <w:marBottom w:val="0"/>
      <w:divBdr>
        <w:top w:val="none" w:sz="0" w:space="0" w:color="auto"/>
        <w:left w:val="none" w:sz="0" w:space="0" w:color="auto"/>
        <w:bottom w:val="none" w:sz="0" w:space="0" w:color="auto"/>
        <w:right w:val="none" w:sz="0" w:space="0" w:color="auto"/>
      </w:divBdr>
    </w:div>
    <w:div w:id="1777745465">
      <w:bodyDiv w:val="1"/>
      <w:marLeft w:val="0"/>
      <w:marRight w:val="0"/>
      <w:marTop w:val="0"/>
      <w:marBottom w:val="0"/>
      <w:divBdr>
        <w:top w:val="none" w:sz="0" w:space="0" w:color="auto"/>
        <w:left w:val="none" w:sz="0" w:space="0" w:color="auto"/>
        <w:bottom w:val="none" w:sz="0" w:space="0" w:color="auto"/>
        <w:right w:val="none" w:sz="0" w:space="0" w:color="auto"/>
      </w:divBdr>
    </w:div>
    <w:div w:id="1974600797">
      <w:bodyDiv w:val="1"/>
      <w:marLeft w:val="0"/>
      <w:marRight w:val="0"/>
      <w:marTop w:val="0"/>
      <w:marBottom w:val="0"/>
      <w:divBdr>
        <w:top w:val="none" w:sz="0" w:space="0" w:color="auto"/>
        <w:left w:val="none" w:sz="0" w:space="0" w:color="auto"/>
        <w:bottom w:val="none" w:sz="0" w:space="0" w:color="auto"/>
        <w:right w:val="none" w:sz="0" w:space="0" w:color="auto"/>
      </w:divBdr>
    </w:div>
    <w:div w:id="210915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kart.edu.ua/course/view.php?id=16840" TargetMode="External"/><Relationship Id="rId13" Type="http://schemas.openxmlformats.org/officeDocument/2006/relationships/hyperlink" Target="https://kart.edu.ua/department/kafedra-bmks/materialno-tehnichne-zabezpechennja-kafedr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73630142589?pwd=0mUCrNyRgZtjYmQXLxHbm8xsU3Kh3u.1" TargetMode="External"/><Relationship Id="rId12" Type="http://schemas.openxmlformats.org/officeDocument/2006/relationships/hyperlink" Target="http://www.nbuv.gov.ua/" TargetMode="External"/><Relationship Id="rId17" Type="http://schemas.openxmlformats.org/officeDocument/2006/relationships/hyperlink" Target="https://kart.edu.ua/staff/miroshnichenko-sv" TargetMode="External"/><Relationship Id="rId2" Type="http://schemas.openxmlformats.org/officeDocument/2006/relationships/styles" Target="styles.xml"/><Relationship Id="rId16" Type="http://schemas.openxmlformats.org/officeDocument/2006/relationships/hyperlink" Target="https://kart.edu.ua/staff/plugin-da" TargetMode="External"/><Relationship Id="rId1" Type="http://schemas.openxmlformats.org/officeDocument/2006/relationships/numbering" Target="numbering.xml"/><Relationship Id="rId6" Type="http://schemas.openxmlformats.org/officeDocument/2006/relationships/hyperlink" Target="https://do.kart.edu.ua/course/view.php?id=15521" TargetMode="External"/><Relationship Id="rId11" Type="http://schemas.openxmlformats.org/officeDocument/2006/relationships/hyperlink" Target="http://www.dnabb.org/" TargetMode="External"/><Relationship Id="rId5" Type="http://schemas.openxmlformats.org/officeDocument/2006/relationships/hyperlink" Target="https://us02web.zoom.us/j/81853687405?pwd=b3kM2hPsPMcyHMsfypOpbK6X9f5n33.1" TargetMode="External"/><Relationship Id="rId15" Type="http://schemas.openxmlformats.org/officeDocument/2006/relationships/hyperlink" Target="https://do.kart.edu.ua/course/view.php?id=16840" TargetMode="External"/><Relationship Id="rId10" Type="http://schemas.openxmlformats.org/officeDocument/2006/relationships/hyperlink" Target="http://www.lib.nau.edu.ua/ma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rt.edu.ua/wp-content/uploads/2020/06/kodex.pdf" TargetMode="External"/><Relationship Id="rId14" Type="http://schemas.openxmlformats.org/officeDocument/2006/relationships/hyperlink" Target="https://do.kart.edu.ua/course/view.php?id=1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2816</TotalTime>
  <Pages>19</Pages>
  <Words>6690</Words>
  <Characters>38137</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c1979</cp:lastModifiedBy>
  <cp:revision>50</cp:revision>
  <dcterms:created xsi:type="dcterms:W3CDTF">2025-11-10T09:35:00Z</dcterms:created>
  <dcterms:modified xsi:type="dcterms:W3CDTF">2026-01-25T13:40:00Z</dcterms:modified>
</cp:coreProperties>
</file>